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A79F8" w14:textId="77777777" w:rsidR="0092689B" w:rsidRPr="008E5C41" w:rsidRDefault="0092689B" w:rsidP="000B1472">
      <w:pPr>
        <w:pStyle w:val="Heading1"/>
        <w:pBdr>
          <w:bottom w:val="none" w:sz="0" w:space="0" w:color="auto"/>
        </w:pBdr>
        <w:jc w:val="left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95D7B" w:rsidRPr="008E5C41" w14:paraId="44F4093D" w14:textId="77777777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D55F064" w14:textId="145EB6F0" w:rsidR="00BD060A" w:rsidRPr="008E5C41" w:rsidRDefault="008E5C41" w:rsidP="00B87E46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BD060A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D060A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61134BFD" w14:textId="77777777" w:rsidR="00BD060A" w:rsidRPr="008E5C41" w:rsidRDefault="00BD060A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14:paraId="3C571927" w14:textId="6EE8EB83" w:rsidR="009B2BD5" w:rsidRPr="008E5C41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 ทเวนตี้ โฟร์ คอน แอนด์ ซัพพลาย จำกัด</w:t>
      </w:r>
      <w:r w:rsidR="00F3669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(</w:t>
      </w:r>
      <w:r w:rsidR="00F3669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มหาชน</w:t>
      </w:r>
      <w:r w:rsidR="00F3669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)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(“บริษัท”) </w:t>
      </w:r>
      <w:r w:rsidR="004C7FA5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เป็นบริษัทมหาชนจำกัด และเป็นบริษัทจดทะเบียนในตลาดหลักทรัพย์แห่งประเทศไทย ซึ่งจัดตั้งขึ้นในประเทศไทยและ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มีที่อยู่ที่จดทะเบียนไว้ดังนี้</w:t>
      </w:r>
    </w:p>
    <w:p w14:paraId="746CCAC0" w14:textId="77777777" w:rsidR="009B2BD5" w:rsidRPr="008E5C41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/>
        </w:rPr>
      </w:pPr>
    </w:p>
    <w:p w14:paraId="0CAB22F0" w14:textId="285E575C" w:rsidR="009B2BD5" w:rsidRPr="008E5C41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เลขที่ 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89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อาคารเอไอเอ แคปปิตอล เซ็นเตอร์ ชั้น 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9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ห้อง 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901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ถนนรัชดาภิเษก แขวงดินแดง เขตดินแดง จังหวัดกรุงเทพมหานคร 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10400</w:t>
      </w:r>
    </w:p>
    <w:p w14:paraId="1C67F5FB" w14:textId="77777777" w:rsidR="009B2BD5" w:rsidRPr="008E5C41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5B5458C7" w14:textId="0F635BF6" w:rsidR="009B2BD5" w:rsidRPr="008E5C41" w:rsidRDefault="002C22F8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การประกอบการธุรกิจหลักของบริษัทและบริษัทย่อย (รวมเรียกว่า “กลุ่มกิจการ”) คือ</w:t>
      </w:r>
      <w:r w:rsidR="00DA2F8A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</w:t>
      </w:r>
      <w:r w:rsidR="009B2BD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ผู้จำหน่ายและ</w:t>
      </w:r>
      <w:r w:rsidR="00F26500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ให้บริการ</w:t>
      </w:r>
      <w:r w:rsidR="009B2BD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ติดตั้งระบบปรับอากาศและระบายอากาศ ระบบไฟฟ้าและระบบประปารวมถึงการให้บริการ</w:t>
      </w:r>
      <w:r w:rsidR="00F26500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บำรุงรักษางานระบบภายหลังการติดตั้ง</w:t>
      </w:r>
      <w:r w:rsidR="00DA2F8A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DA2F8A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และจำหน่ายเครื่องใช้ไฟฟ้าและให้บริการที่เกี่ยวข้องกับเครื่องปรับอากาศ</w:t>
      </w:r>
    </w:p>
    <w:p w14:paraId="4DDEA5C8" w14:textId="77777777" w:rsidR="009B2BD5" w:rsidRPr="008E5C41" w:rsidRDefault="009B2BD5" w:rsidP="00F245E8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18ABB2D" w14:textId="525C376E" w:rsidR="0092689B" w:rsidRPr="008E5C41" w:rsidRDefault="00FB29F7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งบการเงินรวมและงบการเงินเฉพาะกิจการ</w:t>
      </w:r>
      <w:r w:rsidR="00125D4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นี้</w:t>
      </w:r>
      <w:r w:rsidR="0092689B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27</w:t>
      </w:r>
      <w:r w:rsidR="00F13276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3276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กุมภาพันธ์</w:t>
      </w:r>
      <w:r w:rsidR="00F3669F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92689B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</w:t>
      </w:r>
      <w:r w:rsidR="0092689B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92689B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="0092689B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2567</w:t>
      </w:r>
    </w:p>
    <w:p w14:paraId="3488A826" w14:textId="406FE860" w:rsidR="00CE04E6" w:rsidRPr="008E5C41" w:rsidRDefault="00CE04E6" w:rsidP="00F245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93A7B" w:rsidRPr="008E5C41" w14:paraId="1B12B091" w14:textId="77777777" w:rsidTr="00FE3B1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A543218" w14:textId="0B9FF9A8" w:rsidR="00D93A7B" w:rsidRPr="008E5C41" w:rsidRDefault="008E5C41" w:rsidP="00FE3B1A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D93A7B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93A7B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เหตุการณ์สำคัญในระหว่างปีที่รายงาน</w:t>
            </w:r>
          </w:p>
        </w:tc>
      </w:tr>
    </w:tbl>
    <w:p w14:paraId="370C6918" w14:textId="77777777" w:rsidR="00D93A7B" w:rsidRPr="008E5C41" w:rsidRDefault="00D93A7B" w:rsidP="00D93A7B">
      <w:pPr>
        <w:ind w:left="567" w:hanging="567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11A52878" w14:textId="57839C4C" w:rsidR="00D93A7B" w:rsidRPr="008E5C41" w:rsidRDefault="00D93A7B" w:rsidP="00D93A7B">
      <w:pPr>
        <w:jc w:val="thaiDistribute"/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</w:rPr>
        <w:t>การจัดตั้งบริษัทย่อยและการจัดทำ</w:t>
      </w:r>
      <w:r w:rsidR="00BC1399">
        <w:rPr>
          <w:rFonts w:ascii="Browallia New" w:eastAsia="Arial Unicode MS" w:hAnsi="Browallia New" w:cs="Browallia New" w:hint="cs"/>
          <w:b/>
          <w:bCs/>
          <w:color w:val="CF4A02"/>
          <w:spacing w:val="-4"/>
          <w:sz w:val="26"/>
          <w:szCs w:val="26"/>
          <w:cs/>
        </w:rPr>
        <w:t>งบ</w:t>
      </w:r>
      <w:r w:rsidRPr="008E5C41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</w:rPr>
        <w:t>การเงินรวมเป็นครั้งแรก</w:t>
      </w:r>
    </w:p>
    <w:p w14:paraId="080E39D8" w14:textId="77777777" w:rsidR="00D93A7B" w:rsidRPr="008E5C41" w:rsidRDefault="00D93A7B" w:rsidP="00D93A7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0327236" w14:textId="7416520E" w:rsidR="00D93A7B" w:rsidRPr="008E5C41" w:rsidRDefault="00D93A7B" w:rsidP="00D93A7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วันที่ </w:t>
      </w:r>
      <w:r w:rsidR="008E5C41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24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เมษายน พ.ศ. </w:t>
      </w:r>
      <w:r w:rsidR="008E5C41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2566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กลุ่มกิจการจัดตั้งบริษัทย่อยชื่อบริษัท ทเวนตี้ โฟร์ โฮม จำกัด โดยถือหุ้นสามัญจำนวน </w:t>
      </w:r>
      <w:r w:rsidR="008E5C41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49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8E5C41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997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หุ้น มูลค่าหุ้นละ </w:t>
      </w:r>
      <w:r w:rsidR="008E5C41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100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 รวมเป็นเงิน </w:t>
      </w:r>
      <w:r w:rsidR="008E5C41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4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คิดเป็นสัดส่วนการถือหุ้นร้อยละ </w:t>
      </w:r>
      <w:r w:rsidR="008E5C41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จึงได้จัดทำ</w:t>
      </w:r>
      <w:r w:rsidR="003B7224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การเงิน</w:t>
      </w:r>
      <w:r w:rsidR="003B7224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รวม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เป็นครั้งแรก</w:t>
      </w:r>
      <w:r w:rsidR="00D76EB6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</w:p>
    <w:p w14:paraId="4F57F674" w14:textId="77777777" w:rsidR="00D93A7B" w:rsidRPr="008E5C41" w:rsidRDefault="00D93A7B" w:rsidP="00D93A7B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0FD6" w:rsidRPr="008E5C41" w14:paraId="1E375E86" w14:textId="77777777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455E4CC" w14:textId="3156707F" w:rsidR="00830FD6" w:rsidRPr="008E5C41" w:rsidRDefault="008E5C41" w:rsidP="00B87E46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830FD6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274DD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เกณฑ์ในการจัดทำงบการเงิน</w:t>
            </w:r>
          </w:p>
        </w:tc>
      </w:tr>
    </w:tbl>
    <w:p w14:paraId="4D31EA42" w14:textId="77777777" w:rsidR="00A274DD" w:rsidRPr="008E5C41" w:rsidRDefault="00A274DD" w:rsidP="00F245E8">
      <w:pPr>
        <w:ind w:left="567" w:hanging="567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2CF9C7E3" w14:textId="2C962CFC" w:rsidR="00CE04E6" w:rsidRPr="008E5C41" w:rsidRDefault="00CE04E6" w:rsidP="00A274D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งบการเงิน</w:t>
      </w:r>
      <w:r w:rsidR="00E21814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รวมและงบการเงินเฉพาะกิจการ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  </w:t>
      </w:r>
    </w:p>
    <w:p w14:paraId="61C4C245" w14:textId="77777777" w:rsidR="00A274DD" w:rsidRPr="008E5C41" w:rsidRDefault="00A274D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p w14:paraId="16650D41" w14:textId="0082C794" w:rsidR="00E9469D" w:rsidRPr="008E5C41" w:rsidRDefault="00E21814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งบการเงินรวมและงบการเงินเฉพาะกิจการ</w:t>
      </w:r>
      <w:r w:rsidR="00E9469D" w:rsidRPr="008E5C41">
        <w:rPr>
          <w:rFonts w:ascii="Browallia New" w:eastAsia="Arial Unicode MS" w:hAnsi="Browallia New" w:cs="Browallia New"/>
          <w:sz w:val="26"/>
          <w:szCs w:val="26"/>
          <w:cs/>
        </w:rPr>
        <w:t>จัดทำขึ้นโดยใช้เกณฑ์ราคาทุนเดิมในการวัดมูลค่าขององค์ประกอบของงบการเงิน ยกเว้นเรื่องที่อธิบายในนโยบายการบัญชี</w:t>
      </w:r>
    </w:p>
    <w:p w14:paraId="3C7E6F16" w14:textId="597878C1" w:rsidR="00C33A0D" w:rsidRPr="008E5C41" w:rsidRDefault="00C33A0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9275E5" w14:textId="3622C80E" w:rsidR="00A274DD" w:rsidRPr="008E5C41" w:rsidRDefault="00A274DD" w:rsidP="00A274D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</w:t>
      </w:r>
      <w:r w:rsidR="005A7872" w:rsidRPr="008E5C41">
        <w:rPr>
          <w:rFonts w:ascii="Browallia New" w:eastAsia="Arial Unicode MS" w:hAnsi="Browallia New" w:cs="Browallia New"/>
          <w:sz w:val="26"/>
          <w:szCs w:val="26"/>
          <w:cs/>
        </w:rPr>
        <w:t>ของกลุ่มกิจการ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ไปถือปฏิบัติ </w:t>
      </w:r>
      <w:r w:rsidR="00F74E1F"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เปิดเผยเรื่องการใช้ดุลยพินิจ</w:t>
      </w:r>
      <w:r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และรายการเกี่ยวกับข้อสมมติฐานและประมาณการที่มีนัยสำคัญต่องบการเงิน</w:t>
      </w:r>
      <w:r w:rsidR="00F74E1F"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รวมและงบการเงินเฉพาะกิจการ</w:t>
      </w:r>
      <w:r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ในหมายเหตุ</w:t>
      </w:r>
      <w:r w:rsidR="0040364C"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ประกอบงบการเงินข้อ</w:t>
      </w:r>
      <w:r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8E5C41" w:rsidRPr="008E5C41">
        <w:rPr>
          <w:rFonts w:ascii="Browallia New" w:eastAsia="Arial Unicode MS" w:hAnsi="Browallia New" w:cs="Browallia New"/>
          <w:spacing w:val="-2"/>
          <w:sz w:val="26"/>
          <w:szCs w:val="26"/>
        </w:rPr>
        <w:t>8</w:t>
      </w:r>
    </w:p>
    <w:p w14:paraId="049CD79B" w14:textId="10080FFB" w:rsidR="001A11EA" w:rsidRPr="008E5C41" w:rsidRDefault="001A11EA" w:rsidP="00A274D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highlight w:val="yellow"/>
        </w:rPr>
      </w:pPr>
    </w:p>
    <w:p w14:paraId="7917B872" w14:textId="53C281D4" w:rsidR="00A274DD" w:rsidRPr="008E5C41" w:rsidRDefault="00A274D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งบการเงิน</w:t>
      </w:r>
      <w:r w:rsidR="003A601A" w:rsidRPr="008E5C41">
        <w:rPr>
          <w:rFonts w:ascii="Browallia New" w:eastAsia="Arial Unicode MS" w:hAnsi="Browallia New" w:cs="Browallia New"/>
          <w:sz w:val="26"/>
          <w:szCs w:val="26"/>
          <w:cs/>
        </w:rPr>
        <w:t>รวมและงบการเงินเฉพาะกิจการ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1E0BD665" w14:textId="62D22829" w:rsidR="00F72D96" w:rsidRPr="008E5C41" w:rsidRDefault="00D93A7B" w:rsidP="00F245E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0D61AD" w:rsidRPr="008E5C41" w14:paraId="1FDB2AAA" w14:textId="77777777" w:rsidTr="00B159F5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5A91A105" w14:textId="485911D1" w:rsidR="000D61AD" w:rsidRPr="008E5C41" w:rsidRDefault="008E5C41" w:rsidP="00B159F5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0D61AD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D61AD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3F4E2D43" w14:textId="1FEB31F1" w:rsidR="00FA57C2" w:rsidRPr="008E5C41" w:rsidRDefault="00FA57C2" w:rsidP="00F245E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CE7A047" w14:textId="7FD225C3" w:rsidR="009A4D8B" w:rsidRPr="008E5C41" w:rsidRDefault="009A4D8B" w:rsidP="00F245E8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มาตรฐานการรายงานทางการเงินใหม่และมาตรฐานการรายงานทางเงินที่มีการปรับปรุงซึ่งมีผลบังคับใช้สำหรับรอบระยะเวลาบัญชี</w:t>
      </w:r>
      <w:r w:rsidRPr="008E5C41">
        <w:rPr>
          <w:rFonts w:ascii="Browallia New" w:eastAsia="Arial Unicode MS" w:hAnsi="Browallia New" w:cs="Browallia New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ที่เริ่มต้นในหรือหลังวันที่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1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2566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ไม่มีผลกระทบที่มีนัยสำคัญต่อ</w:t>
      </w:r>
      <w:r w:rsidR="00407EC4"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</w:p>
    <w:p w14:paraId="05C103A2" w14:textId="77777777" w:rsidR="009A4D8B" w:rsidRPr="008E5C41" w:rsidRDefault="009A4D8B" w:rsidP="009A4D8B">
      <w:pPr>
        <w:pStyle w:val="Heading2"/>
        <w:keepLines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03F031C2" w14:textId="59CAEEC6" w:rsidR="00A7529E" w:rsidRPr="008E5C41" w:rsidRDefault="003A601A" w:rsidP="00270099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270099" w:rsidRPr="008E5C41">
        <w:rPr>
          <w:rFonts w:ascii="Browallia New" w:eastAsia="Arial Unicode MS" w:hAnsi="Browallia New" w:cs="Browallia New"/>
          <w:sz w:val="26"/>
          <w:szCs w:val="26"/>
          <w:cs/>
        </w:rPr>
        <w:t>ไม่ได้นำมาตรฐานการรายงานทางการเงินที่มีการปรับปรุง ซึ่งมีผลบังคับใช้</w:t>
      </w:r>
      <w:r w:rsidR="003C17EC" w:rsidRPr="008E5C41">
        <w:rPr>
          <w:rFonts w:ascii="Browallia New" w:eastAsia="Arial Unicode MS" w:hAnsi="Browallia New" w:cs="Browallia New"/>
          <w:sz w:val="26"/>
          <w:szCs w:val="26"/>
          <w:cs/>
        </w:rPr>
        <w:t>ตั้งแต่</w:t>
      </w:r>
      <w:r w:rsidR="00270099"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1</w:t>
      </w:r>
      <w:r w:rsidR="00270099"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270099"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2567</w:t>
      </w:r>
      <w:r w:rsidR="00270099"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270099" w:rsidRPr="008E5C41">
        <w:rPr>
          <w:rFonts w:ascii="Browallia New" w:eastAsia="Arial Unicode MS" w:hAnsi="Browallia New" w:cs="Browallia New"/>
          <w:sz w:val="26"/>
          <w:szCs w:val="26"/>
          <w:cs/>
        </w:rPr>
        <w:t>มาถือปฏิบัติก่อน</w:t>
      </w:r>
      <w:r w:rsidR="00270099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วันบังคับใช้ ผู้บริหารขอ</w:t>
      </w:r>
      <w:r w:rsidR="003C17EC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</w:t>
      </w:r>
      <w:r w:rsidR="00410BEF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</w:t>
      </w:r>
      <w:r w:rsidR="00270099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อยู่ระหว่างการประเมินผลกระทบของการนำมาตรฐานการรายงานทางการเงิน</w:t>
      </w:r>
      <w:r w:rsidR="001C608C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ฉบับปรับปรุง</w:t>
      </w:r>
      <w:r w:rsidR="00270099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ดังกล่าวมาใช้</w:t>
      </w:r>
    </w:p>
    <w:p w14:paraId="0753F062" w14:textId="26132C35" w:rsidR="00270099" w:rsidRPr="008E5C41" w:rsidRDefault="00270099" w:rsidP="0027009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17108D" w:rsidRPr="008E5C41" w14:paraId="24A20BDF" w14:textId="77777777" w:rsidTr="00D91BA5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0B180AC" w14:textId="0F52896D" w:rsidR="0017108D" w:rsidRPr="008E5C41" w:rsidRDefault="008E5C41" w:rsidP="00D91BA5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17108D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7108D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4E13ACBC" w14:textId="77777777" w:rsidR="00932342" w:rsidRPr="008E5C41" w:rsidRDefault="00932342" w:rsidP="00932342">
      <w:pPr>
        <w:keepNext/>
        <w:keepLines/>
        <w:tabs>
          <w:tab w:val="left" w:pos="567"/>
        </w:tabs>
        <w:outlineLvl w:val="1"/>
        <w:rPr>
          <w:rFonts w:ascii="Browallia New" w:eastAsia="Arial Unicode MS" w:hAnsi="Browallia New" w:cs="Browallia New"/>
          <w:b/>
          <w:color w:val="CF4A02"/>
          <w:sz w:val="26"/>
          <w:szCs w:val="26"/>
        </w:rPr>
      </w:pPr>
    </w:p>
    <w:p w14:paraId="6ED348E3" w14:textId="7517BBB7" w:rsidR="0017108D" w:rsidRPr="008E5C41" w:rsidRDefault="008E5C41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</w:t>
      </w:r>
      <w:r w:rsidR="0017108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9B3A32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การบัญชีสำหรับงบการเงินรวม</w:t>
      </w:r>
    </w:p>
    <w:p w14:paraId="3AA02DDE" w14:textId="77777777" w:rsidR="0017108D" w:rsidRPr="008E5C41" w:rsidRDefault="0017108D" w:rsidP="0017108D">
      <w:pPr>
        <w:ind w:left="1080" w:hanging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2E0C6BCD" w14:textId="766B3A24" w:rsidR="0017108D" w:rsidRPr="008E5C41" w:rsidRDefault="0017108D" w:rsidP="0017108D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ก)</w:t>
      </w: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9B3A32"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บริษัทย่อย</w:t>
      </w:r>
    </w:p>
    <w:p w14:paraId="2D905C42" w14:textId="77777777" w:rsidR="0017108D" w:rsidRPr="008E5C41" w:rsidRDefault="0017108D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16302014" w14:textId="1DD488B4" w:rsidR="0017108D" w:rsidRPr="008E5C41" w:rsidRDefault="009B3A32" w:rsidP="0017108D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จนถึงวันที่กลุ่มกิจการสูญเสียอำนาจควบคุมในบริษัทย่อยนั้น</w:t>
      </w:r>
    </w:p>
    <w:p w14:paraId="7D8D2B0B" w14:textId="2BB9340B" w:rsidR="00F42FC4" w:rsidRPr="008E5C41" w:rsidRDefault="00F42FC4" w:rsidP="0017108D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</w:p>
    <w:p w14:paraId="7B0E44F6" w14:textId="6777A625" w:rsidR="00F42FC4" w:rsidRPr="008E5C41" w:rsidRDefault="00F42FC4" w:rsidP="0017108D">
      <w:pPr>
        <w:ind w:left="1080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เงินลงทุนในบริษัทย่อยบันทึกด้วย</w:t>
      </w:r>
      <w:r w:rsidRPr="008E5C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วิธีราคาทุน</w:t>
      </w:r>
      <w:r w:rsidR="004E67FE" w:rsidRPr="008E5C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 xml:space="preserve"> </w:t>
      </w:r>
      <w:r w:rsidR="004E67FE" w:rsidRPr="008E5C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หักค่าเผื่อการด้อยค่า</w:t>
      </w:r>
    </w:p>
    <w:p w14:paraId="742DD18C" w14:textId="1CCCEE95" w:rsidR="00734A3A" w:rsidRPr="008E5C41" w:rsidRDefault="00734A3A" w:rsidP="0017108D">
      <w:pPr>
        <w:ind w:left="1080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</w:p>
    <w:p w14:paraId="7BF0F10B" w14:textId="54AC4E87" w:rsidR="00734A3A" w:rsidRPr="008E5C41" w:rsidRDefault="00734A3A" w:rsidP="00734A3A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ข)</w:t>
      </w: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รายการระหว่างกันในงบการเงินรวม</w:t>
      </w:r>
    </w:p>
    <w:p w14:paraId="655C2183" w14:textId="77777777" w:rsidR="00734A3A" w:rsidRPr="008E5C41" w:rsidRDefault="00734A3A" w:rsidP="00734A3A">
      <w:pPr>
        <w:ind w:left="1080" w:hanging="7"/>
        <w:jc w:val="thaiDistribute"/>
        <w:rPr>
          <w:rFonts w:ascii="Browallia New" w:eastAsia="Arial Unicode MS" w:hAnsi="Browallia New" w:cs="Browallia New"/>
        </w:rPr>
      </w:pPr>
    </w:p>
    <w:p w14:paraId="1A7E9BCC" w14:textId="77777777" w:rsidR="00734A3A" w:rsidRPr="008E5C41" w:rsidRDefault="00734A3A" w:rsidP="00DA4230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ในรายการระหว่างกลุ่มกิจการกับบริษัทร่วมและการร่วมค้าจะถูกตัดออกตามสัดส่วนที่กลุ่มกิจการมีส่วนได้เสียในบริษัทร่วมและ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546FE214" w14:textId="77777777" w:rsidR="00410BEF" w:rsidRPr="008E5C41" w:rsidRDefault="00410BEF" w:rsidP="00987AD0">
      <w:pPr>
        <w:tabs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</w:p>
    <w:p w14:paraId="1F39829D" w14:textId="6EF743B4" w:rsidR="00410BEF" w:rsidRPr="008E5C41" w:rsidRDefault="008E5C41" w:rsidP="00410BEF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410BEF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2</w:t>
      </w:r>
      <w:r w:rsidR="00410BE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410BE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การแปลงค่าเงินตราต่างประเทศ</w:t>
      </w:r>
    </w:p>
    <w:p w14:paraId="7C54873D" w14:textId="77777777" w:rsidR="00410BEF" w:rsidRPr="008E5C41" w:rsidRDefault="00410BEF" w:rsidP="00410BEF">
      <w:pPr>
        <w:ind w:left="1080" w:hanging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51D536EE" w14:textId="77777777" w:rsidR="00410BEF" w:rsidRPr="008E5C41" w:rsidRDefault="00410BEF" w:rsidP="00410BEF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ก)</w:t>
      </w: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7BA92764" w14:textId="77777777" w:rsidR="00410BEF" w:rsidRPr="008E5C41" w:rsidRDefault="00410BEF" w:rsidP="00410BEF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23592CDA" w14:textId="3DA4D62D" w:rsidR="00410BEF" w:rsidRPr="008E5C41" w:rsidRDefault="00410BEF" w:rsidP="00410BEF">
      <w:pPr>
        <w:ind w:left="108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งบการเงินแสดงในสกุลเงิน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บาท</w:t>
      </w:r>
      <w:r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 ซึ่งเป็น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สกุลเงินที่ใช้ในการดำเนินงานของ</w:t>
      </w:r>
      <w:r w:rsidR="00987AD0"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กิจการ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และเป็นสกุลเงินที่ใช้นำเสนอ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br/>
        <w:t>งบการเงินของ</w:t>
      </w:r>
      <w:r w:rsidR="0056654F"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</w:p>
    <w:p w14:paraId="2F1A750C" w14:textId="4893B975" w:rsidR="00410BEF" w:rsidRPr="008E5C41" w:rsidRDefault="009A4D8B" w:rsidP="00410BEF">
      <w:pPr>
        <w:ind w:left="1080"/>
        <w:jc w:val="thaiDistribute"/>
        <w:rPr>
          <w:rFonts w:ascii="Browallia New" w:eastAsia="Arial Unicode MS" w:hAnsi="Browallia New" w:cs="Browallia New"/>
          <w:color w:val="DC6900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DC6900"/>
          <w:sz w:val="26"/>
          <w:szCs w:val="26"/>
        </w:rPr>
        <w:br w:type="page"/>
      </w:r>
    </w:p>
    <w:p w14:paraId="25091CA3" w14:textId="77777777" w:rsidR="00410BEF" w:rsidRPr="008E5C41" w:rsidRDefault="00410BEF" w:rsidP="00410BEF">
      <w:pPr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ข)</w:t>
      </w: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รายการและยอดคงเหลือ</w:t>
      </w:r>
    </w:p>
    <w:p w14:paraId="699C536F" w14:textId="77777777" w:rsidR="00410BEF" w:rsidRPr="008E5C41" w:rsidRDefault="00410BEF" w:rsidP="00410BEF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2D39A856" w14:textId="77777777" w:rsidR="00410BEF" w:rsidRPr="008E5C41" w:rsidRDefault="00410BEF" w:rsidP="00410BEF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  <w:r w:rsidRPr="008E5C41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</w:t>
      </w:r>
      <w:r w:rsidRPr="008E5C41"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เกิดรายการ</w:t>
      </w:r>
      <w:r w:rsidRPr="008E5C41"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  <w:t xml:space="preserve"> </w:t>
      </w:r>
    </w:p>
    <w:p w14:paraId="17FBAB02" w14:textId="77777777" w:rsidR="00410BEF" w:rsidRPr="008E5C41" w:rsidRDefault="00410BEF" w:rsidP="00410BEF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</w:p>
    <w:p w14:paraId="2CDC354F" w14:textId="77777777" w:rsidR="00410BEF" w:rsidRPr="008E5C41" w:rsidRDefault="00410BEF" w:rsidP="00410BEF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  <w:r w:rsidRPr="008E5C41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16F5D96A" w14:textId="77777777" w:rsidR="00410BEF" w:rsidRPr="008E5C41" w:rsidRDefault="00410BEF" w:rsidP="00410BEF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lang w:val="en-US"/>
        </w:rPr>
      </w:pPr>
    </w:p>
    <w:p w14:paraId="70A27672" w14:textId="48331362" w:rsidR="00410BEF" w:rsidRPr="008E5C41" w:rsidRDefault="00410BEF" w:rsidP="00410BEF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</w:pPr>
      <w:r w:rsidRPr="008E5C41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  <w:lang w:val="en-US"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0EAAC422" w14:textId="663E8CED" w:rsidR="00410BEF" w:rsidRPr="008E5C41" w:rsidRDefault="00410BEF" w:rsidP="00410BEF">
      <w:pPr>
        <w:rPr>
          <w:rFonts w:ascii="Browallia New" w:hAnsi="Browallia New" w:cs="Browallia New"/>
          <w:shd w:val="clear" w:color="auto" w:fill="FFFFFF"/>
          <w:lang w:val="en-US"/>
        </w:rPr>
      </w:pPr>
    </w:p>
    <w:p w14:paraId="536E0C50" w14:textId="0E9BE72D" w:rsidR="0017108D" w:rsidRPr="008E5C41" w:rsidRDefault="008E5C41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3</w:t>
      </w:r>
      <w:r w:rsidR="0017108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เงินสดและรายการเทียบเท่าเงินสด</w:t>
      </w:r>
    </w:p>
    <w:p w14:paraId="3FDB409D" w14:textId="77777777" w:rsidR="0017108D" w:rsidRPr="008E5C41" w:rsidRDefault="0017108D" w:rsidP="00381475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p w14:paraId="594AA1EC" w14:textId="77777777" w:rsidR="0017108D" w:rsidRPr="008E5C41" w:rsidRDefault="0017108D" w:rsidP="00381475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highlight w:val="lightGray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291DC2D1" w14:textId="699FA957" w:rsidR="0017108D" w:rsidRPr="008E5C41" w:rsidRDefault="0017108D" w:rsidP="00F52DF2">
      <w:pPr>
        <w:tabs>
          <w:tab w:val="left" w:pos="567"/>
          <w:tab w:val="center" w:pos="4680"/>
          <w:tab w:val="right" w:pos="9360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shd w:val="clear" w:color="auto" w:fill="FFFFFF"/>
          <w:lang w:val="en-US"/>
        </w:rPr>
      </w:pPr>
    </w:p>
    <w:p w14:paraId="75C78CE3" w14:textId="4126631B" w:rsidR="0017108D" w:rsidRPr="008E5C41" w:rsidRDefault="008E5C41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4</w:t>
      </w:r>
      <w:r w:rsidR="0017108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ลูกหนี้การค้า</w:t>
      </w:r>
    </w:p>
    <w:p w14:paraId="0374CCD1" w14:textId="77777777" w:rsidR="0017108D" w:rsidRPr="008E5C41" w:rsidRDefault="0017108D" w:rsidP="0017108D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32E21437" w14:textId="59CBA2E7" w:rsidR="0017108D" w:rsidRPr="008E5C41" w:rsidRDefault="0017108D" w:rsidP="0017108D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 w:bidi="ar-SA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>ลูกหนี้การค้าแสดงถึงจำนวนเงินที่ลูกค้าจะต้องชำระซึ่งเกิดจากการขายสินค้าและ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/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 xml:space="preserve">หรือให้บริการตามปกติของธุรกิจ ซึ่งลูกหนี้โดยส่วนใหญ่จะมีระยะเวลาสินเชื่อ 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30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  <w:t xml:space="preserve"> </w:t>
      </w:r>
      <w:r w:rsidR="00B53CB4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 xml:space="preserve">ถึง 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60</w:t>
      </w:r>
      <w:r w:rsidR="00B53CB4" w:rsidRPr="008E5C41"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  <w:t xml:space="preserve"> 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>วัน ดังนั้นลูกหนี้การค้าจึงแสดงอยู่ในรายการหมุนเวียน</w:t>
      </w:r>
    </w:p>
    <w:p w14:paraId="262E54DA" w14:textId="77777777" w:rsidR="0017108D" w:rsidRPr="008E5C41" w:rsidRDefault="0017108D" w:rsidP="0017108D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 w:eastAsia="en-GB"/>
        </w:rPr>
      </w:pPr>
    </w:p>
    <w:p w14:paraId="202DF3D9" w14:textId="40798404" w:rsidR="0017108D" w:rsidRPr="008E5C41" w:rsidRDefault="00FC6CFD" w:rsidP="0017108D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A44E00"/>
          <w:spacing w:val="-2"/>
          <w:kern w:val="28"/>
          <w:sz w:val="26"/>
          <w:szCs w:val="26"/>
          <w:cs/>
        </w:rPr>
      </w:pPr>
      <w:r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กลุ่มกิจการ</w:t>
      </w:r>
      <w:r w:rsidR="0017108D"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 xml:space="preserve">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</w:t>
      </w:r>
      <w:r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กลุ่มกิจการ</w:t>
      </w:r>
      <w:r w:rsidR="0017108D"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จะรับรู้ลูกหนี้ด้วยมูลค่าปัจจุบันของสิ่งตอบแทน และจะวัดมูลค่าในภายหลังด้วยราคาทุนตัดจำหน่ายเนื่องจาก</w:t>
      </w:r>
      <w:r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กลุ่มกิจการ</w:t>
      </w:r>
      <w:r w:rsidR="0017108D"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  <w:lang w:val="en-US" w:eastAsia="en-GB"/>
        </w:rPr>
        <w:t>ตั้งใจที่จะรับชำระกระแสเงินสดตามสัญญา</w:t>
      </w:r>
      <w:r w:rsidR="003E46F5"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lang w:val="en-US" w:eastAsia="en-GB"/>
        </w:rPr>
        <w:t xml:space="preserve"> </w:t>
      </w:r>
      <w:r w:rsidR="0017108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>ทั้งนี้การพิจารณากา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>ร</w:t>
      </w:r>
      <w:r w:rsidR="0017108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 w:eastAsia="en-GB"/>
        </w:rPr>
        <w:t xml:space="preserve">ด้อยค่าของลูกหนี้การค้าได้เปิดเผยในหมายเหตุ 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5</w:t>
      </w:r>
      <w:r w:rsidR="00987743" w:rsidRPr="008E5C41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.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  <w:lang w:eastAsia="en-GB"/>
        </w:rPr>
        <w:t>6</w:t>
      </w:r>
      <w:r w:rsidR="00F17488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 xml:space="preserve"> </w:t>
      </w:r>
      <w:r w:rsidR="0017108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>(</w:t>
      </w:r>
      <w:r w:rsidR="001954C5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>จ</w:t>
      </w:r>
      <w:r w:rsidR="0017108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>)</w:t>
      </w:r>
      <w:r w:rsidR="00F17488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eastAsia="en-GB"/>
        </w:rPr>
        <w:t xml:space="preserve"> </w:t>
      </w:r>
    </w:p>
    <w:p w14:paraId="1DF085D4" w14:textId="4DB396B9" w:rsidR="00D91BA5" w:rsidRPr="008E5C41" w:rsidRDefault="00D91BA5" w:rsidP="00381475">
      <w:pPr>
        <w:rPr>
          <w:rFonts w:ascii="Browallia New" w:eastAsia="Arial Unicode MS" w:hAnsi="Browallia New" w:cs="Browallia New"/>
          <w:b/>
          <w:color w:val="CF4A02"/>
          <w:sz w:val="26"/>
          <w:szCs w:val="26"/>
        </w:rPr>
      </w:pPr>
    </w:p>
    <w:p w14:paraId="2F4AE01F" w14:textId="0159EFED" w:rsidR="0017108D" w:rsidRPr="008E5C41" w:rsidRDefault="008E5C41" w:rsidP="00C4015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US" w:bidi="ar-SA"/>
        </w:rPr>
        <w:tab/>
      </w:r>
      <w:r w:rsidR="0017108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สินค้าคงเหลือ</w:t>
      </w:r>
    </w:p>
    <w:p w14:paraId="6684D163" w14:textId="77777777" w:rsidR="0017108D" w:rsidRPr="008E5C41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1061B1C9" w14:textId="77777777" w:rsidR="0017108D" w:rsidRPr="008E5C41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0EEE384D" w14:textId="77777777" w:rsidR="0017108D" w:rsidRPr="008E5C41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63F29200" w14:textId="77777777" w:rsidR="0017108D" w:rsidRPr="008E5C41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ราคาทุนของสินค้าคำนวณโดยวิธีเข้าก่อนออกก่อน ต้นทุนของวัตถุดิบประกอบด้วยราคาซื้อและค่าใช้จ่ายที่เกี่ยวข้องโดยตรง</w:t>
      </w:r>
      <w:r w:rsidRPr="008E5C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กับการซื้อ</w:t>
      </w:r>
      <w:r w:rsidRPr="008E5C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6BD7F465" w14:textId="08B14E9F" w:rsidR="00DE0136" w:rsidRPr="008E5C41" w:rsidRDefault="009A4D8B" w:rsidP="00C4015D">
      <w:pPr>
        <w:ind w:left="5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 w:type="page"/>
      </w:r>
    </w:p>
    <w:p w14:paraId="56C7C432" w14:textId="3D099B07" w:rsidR="00DE0136" w:rsidRPr="008E5C41" w:rsidRDefault="008E5C41" w:rsidP="00C4015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0" w:name="_Toc311790766"/>
      <w:bookmarkStart w:id="1" w:name="_Toc494360323"/>
      <w:bookmarkStart w:id="2" w:name="_Toc48681803"/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DE0136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6</w:t>
      </w:r>
      <w:r w:rsidR="00DE0136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ab/>
      </w:r>
      <w:bookmarkEnd w:id="0"/>
      <w:bookmarkEnd w:id="1"/>
      <w:r w:rsidR="00DE0136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สินทรัพย์ทางการเงิน</w:t>
      </w:r>
      <w:bookmarkStart w:id="3" w:name="_Toc48681804"/>
      <w:bookmarkEnd w:id="2"/>
    </w:p>
    <w:bookmarkEnd w:id="3"/>
    <w:p w14:paraId="3DC128AA" w14:textId="77777777" w:rsidR="00381475" w:rsidRPr="008E5C41" w:rsidRDefault="00381475" w:rsidP="00C4015D">
      <w:pPr>
        <w:ind w:left="56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3641D993" w14:textId="77777777" w:rsidR="00DE0136" w:rsidRPr="008E5C41" w:rsidRDefault="00DE0136">
      <w:pPr>
        <w:pStyle w:val="Style1"/>
        <w:numPr>
          <w:ilvl w:val="0"/>
          <w:numId w:val="14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8E5C41">
        <w:rPr>
          <w:rFonts w:eastAsia="Arial Unicode MS"/>
          <w:color w:val="CF4A02"/>
          <w:cs/>
        </w:rPr>
        <w:t>การจัดประเภท</w:t>
      </w:r>
    </w:p>
    <w:p w14:paraId="1744B1C0" w14:textId="77777777" w:rsidR="00DE0136" w:rsidRPr="008E5C41" w:rsidRDefault="00DE0136" w:rsidP="00633150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4163C1F4" w14:textId="32060C88" w:rsidR="00DE0136" w:rsidRPr="008E5C41" w:rsidRDefault="009311F7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DE0136"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จัดประเภทสินทรัพย์ทางการเงินประเภทตราสารหนี้ตามลักษณะการวัดมูลค่า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="00DE0136" w:rsidRPr="008E5C41">
        <w:rPr>
          <w:rFonts w:ascii="Browallia New" w:eastAsia="Arial Unicode MS" w:hAnsi="Browallia New" w:cs="Browallia New"/>
          <w:sz w:val="26"/>
          <w:szCs w:val="26"/>
        </w:rPr>
        <w:t xml:space="preserve">(SPPI) </w:t>
      </w:r>
      <w:r w:rsidR="00DE0136" w:rsidRPr="008E5C41">
        <w:rPr>
          <w:rFonts w:ascii="Browallia New" w:eastAsia="Arial Unicode MS" w:hAnsi="Browallia New" w:cs="Browallia New"/>
          <w:sz w:val="26"/>
          <w:szCs w:val="26"/>
          <w:cs/>
        </w:rPr>
        <w:t>หรือไม่ ดังนี้</w:t>
      </w:r>
    </w:p>
    <w:p w14:paraId="2B14981E" w14:textId="77777777" w:rsidR="00633150" w:rsidRPr="008E5C41" w:rsidRDefault="00633150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1C6EA5" w14:textId="77777777" w:rsidR="00DE0136" w:rsidRPr="008E5C41" w:rsidRDefault="00DE0136">
      <w:pPr>
        <w:pStyle w:val="Style1"/>
        <w:numPr>
          <w:ilvl w:val="0"/>
          <w:numId w:val="13"/>
        </w:numPr>
        <w:ind w:left="1418" w:hanging="338"/>
        <w:jc w:val="thaiDistribute"/>
        <w:rPr>
          <w:rFonts w:eastAsia="Arial Unicode MS"/>
        </w:rPr>
      </w:pPr>
      <w:r w:rsidRPr="008E5C41">
        <w:rPr>
          <w:rFonts w:eastAsia="Arial Unicode MS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6DCD8F2C" w14:textId="77777777" w:rsidR="00DE0136" w:rsidRPr="008E5C41" w:rsidRDefault="00DE0136">
      <w:pPr>
        <w:pStyle w:val="Style1"/>
        <w:numPr>
          <w:ilvl w:val="0"/>
          <w:numId w:val="13"/>
        </w:numPr>
        <w:ind w:left="1418" w:hanging="338"/>
        <w:jc w:val="thaiDistribute"/>
        <w:rPr>
          <w:rFonts w:eastAsia="Arial Unicode MS"/>
        </w:rPr>
      </w:pPr>
      <w:r w:rsidRPr="008E5C41">
        <w:rPr>
          <w:rFonts w:eastAsia="Arial Unicode MS"/>
          <w:cs/>
        </w:rPr>
        <w:t>รายการที่วัดมูลค่าด้วยราคาทุนตัดจำหน่าย</w:t>
      </w:r>
    </w:p>
    <w:p w14:paraId="01FA8605" w14:textId="77777777" w:rsidR="00DE0136" w:rsidRPr="008E5C41" w:rsidRDefault="00DE0136" w:rsidP="00633150">
      <w:pPr>
        <w:ind w:left="1080"/>
        <w:rPr>
          <w:rFonts w:ascii="Browallia New" w:hAnsi="Browallia New" w:cs="Browallia New"/>
          <w:sz w:val="26"/>
          <w:szCs w:val="26"/>
        </w:rPr>
      </w:pPr>
    </w:p>
    <w:p w14:paraId="02F42B30" w14:textId="1A35931C" w:rsidR="00DE0136" w:rsidRPr="008E5C41" w:rsidRDefault="009311F7" w:rsidP="00633150">
      <w:pPr>
        <w:pStyle w:val="Style1"/>
        <w:ind w:left="1080" w:firstLine="0"/>
        <w:jc w:val="thaiDistribute"/>
        <w:rPr>
          <w:rFonts w:eastAsia="Arial Unicode MS"/>
        </w:rPr>
      </w:pPr>
      <w:r w:rsidRPr="008E5C41">
        <w:rPr>
          <w:rFonts w:eastAsia="Arial Unicode MS"/>
          <w:cs/>
        </w:rPr>
        <w:t>กลุ่มกิจการ</w:t>
      </w:r>
      <w:r w:rsidR="00DE0136" w:rsidRPr="008E5C41">
        <w:rPr>
          <w:rFonts w:eastAsia="Arial Unicode MS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6C297AD9" w14:textId="77777777" w:rsidR="00DE0136" w:rsidRPr="008E5C41" w:rsidRDefault="00DE0136" w:rsidP="00633150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E5AC054" w14:textId="353D40DD" w:rsidR="00DE0136" w:rsidRPr="008E5C41" w:rsidRDefault="00DE0136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สำหรับเงินลงทุนในตราสารทุน </w:t>
      </w:r>
      <w:r w:rsidR="009311F7"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สามารถเลือก (ซึ่งไม่สามารถเปลี่ยนแปลงได้) ที่จะวัดมูลค่าเงินลงทุนในตราสารทุน ณ วันที่รับรู้เริ่มแรกด้วยมูลค่ายุติธรรมผ่านกำไรขาดทุน 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(FVPL) 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หรือด้วยมูลค่ายุติธรรมผ่านกำไรขาดทุนเบ็ดเสร็จอื่น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(FVOCI)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8E5C41">
        <w:rPr>
          <w:rFonts w:ascii="Browallia New" w:eastAsia="Arial Unicode MS" w:hAnsi="Browallia New" w:cs="Browallia New"/>
          <w:sz w:val="26"/>
          <w:szCs w:val="26"/>
        </w:rPr>
        <w:t>FVPL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เท่านั้น </w:t>
      </w:r>
    </w:p>
    <w:p w14:paraId="4A911F45" w14:textId="1521DA2B" w:rsidR="00DE0136" w:rsidRPr="008E5C41" w:rsidRDefault="00DE0136" w:rsidP="00381475">
      <w:pPr>
        <w:ind w:left="1080"/>
        <w:rPr>
          <w:rFonts w:ascii="Browallia New" w:hAnsi="Browallia New" w:cs="Browallia New"/>
          <w:sz w:val="26"/>
          <w:szCs w:val="26"/>
        </w:rPr>
      </w:pPr>
    </w:p>
    <w:p w14:paraId="3C698238" w14:textId="77777777" w:rsidR="00DE0136" w:rsidRPr="008E5C41" w:rsidRDefault="00DE0136">
      <w:pPr>
        <w:pStyle w:val="Style1"/>
        <w:numPr>
          <w:ilvl w:val="0"/>
          <w:numId w:val="14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8E5C41">
        <w:rPr>
          <w:rFonts w:eastAsia="Arial Unicode MS"/>
          <w:color w:val="CF4A02"/>
          <w:cs/>
        </w:rPr>
        <w:t>การรับรู้รายการและการตัดรายการ</w:t>
      </w:r>
    </w:p>
    <w:p w14:paraId="36B56441" w14:textId="77777777" w:rsidR="00DE0136" w:rsidRPr="008E5C41" w:rsidRDefault="00DE0136" w:rsidP="00DE0136">
      <w:pPr>
        <w:ind w:left="1080"/>
        <w:rPr>
          <w:rFonts w:ascii="Browallia New" w:hAnsi="Browallia New" w:cs="Browallia New"/>
          <w:sz w:val="26"/>
          <w:szCs w:val="26"/>
        </w:rPr>
      </w:pPr>
    </w:p>
    <w:p w14:paraId="67D3D725" w14:textId="2CF502F2" w:rsidR="00DE0136" w:rsidRPr="008E5C41" w:rsidRDefault="00DE0136" w:rsidP="00DE013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311F7"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จะรับรู้รายการ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ณ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วันที่ทำรายการค้า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ซึ่งเป็นวันที่</w:t>
      </w:r>
      <w:r w:rsidR="009311F7"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เข้าทำรายการซื้อหรือขายสินทรัพย์นั้น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โดย</w:t>
      </w:r>
      <w:r w:rsidR="009311F7"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</w:t>
      </w:r>
      <w:r w:rsidR="009311F7"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ได้โอนความเสี่ยงและผลประโยชน์ที่เกี่ยวข้องกับการเป็นเจ้าของสินทรัพย์ออกไป</w:t>
      </w:r>
    </w:p>
    <w:p w14:paraId="44F195DC" w14:textId="77777777" w:rsidR="00DE0136" w:rsidRPr="008E5C41" w:rsidRDefault="00DE0136" w:rsidP="00DE013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30EF696" w14:textId="77777777" w:rsidR="00DE0136" w:rsidRPr="008E5C41" w:rsidRDefault="00DE0136">
      <w:pPr>
        <w:pStyle w:val="Style1"/>
        <w:numPr>
          <w:ilvl w:val="0"/>
          <w:numId w:val="14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8E5C41">
        <w:rPr>
          <w:rFonts w:eastAsia="Arial Unicode MS"/>
          <w:color w:val="CF4A02"/>
          <w:cs/>
        </w:rPr>
        <w:t>การวัดมูลค่า</w:t>
      </w:r>
    </w:p>
    <w:p w14:paraId="70168DEA" w14:textId="77777777" w:rsidR="00DE0136" w:rsidRPr="008E5C41" w:rsidRDefault="00DE0136" w:rsidP="00DE0136">
      <w:pPr>
        <w:ind w:left="1080"/>
        <w:rPr>
          <w:rFonts w:ascii="Browallia New" w:hAnsi="Browallia New" w:cs="Browallia New"/>
          <w:sz w:val="26"/>
          <w:szCs w:val="26"/>
        </w:rPr>
      </w:pPr>
    </w:p>
    <w:p w14:paraId="2C4F3768" w14:textId="38D154A6" w:rsidR="00DE0136" w:rsidRPr="008E5C41" w:rsidRDefault="00DE0136" w:rsidP="00DE0136">
      <w:pPr>
        <w:pStyle w:val="Style1"/>
        <w:ind w:left="1080" w:firstLine="0"/>
        <w:jc w:val="thaiDistribute"/>
        <w:rPr>
          <w:rFonts w:eastAsia="Arial Unicode MS"/>
        </w:rPr>
      </w:pPr>
      <w:r w:rsidRPr="008E5C41">
        <w:rPr>
          <w:rFonts w:eastAsia="Arial Unicode MS"/>
          <w:cs/>
        </w:rPr>
        <w:t xml:space="preserve">ในการรับรู้รายการเมื่อเริ่มแรก </w:t>
      </w:r>
      <w:r w:rsidR="009311F7" w:rsidRPr="008E5C41">
        <w:rPr>
          <w:rFonts w:eastAsia="Arial Unicode MS"/>
          <w:cs/>
        </w:rPr>
        <w:t>กลุ่มกิจการ</w:t>
      </w:r>
      <w:r w:rsidRPr="008E5C41">
        <w:rPr>
          <w:rFonts w:eastAsia="Arial Unicode MS"/>
          <w:cs/>
        </w:rPr>
        <w:t>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Pr="008E5C41">
        <w:rPr>
          <w:rFonts w:eastAsia="Arial Unicode MS"/>
        </w:rPr>
        <w:t xml:space="preserve"> </w:t>
      </w:r>
      <w:r w:rsidRPr="008E5C41">
        <w:rPr>
          <w:rFonts w:eastAsia="Arial Unicode MS"/>
          <w:cs/>
        </w:rPr>
        <w:t xml:space="preserve">สำหรับสินทรัพย์ทางการเงินที่วัดมูลค่าด้วย </w:t>
      </w:r>
      <w:r w:rsidRPr="008E5C41">
        <w:rPr>
          <w:rFonts w:eastAsia="Arial Unicode MS"/>
        </w:rPr>
        <w:t xml:space="preserve">FVPL </w:t>
      </w:r>
      <w:r w:rsidR="009311F7" w:rsidRPr="008E5C41">
        <w:rPr>
          <w:rFonts w:eastAsia="Arial Unicode MS"/>
          <w:cs/>
        </w:rPr>
        <w:t>กลุ่มกิจการ</w:t>
      </w:r>
      <w:r w:rsidRPr="008E5C41">
        <w:rPr>
          <w:rFonts w:eastAsia="Arial Unicode MS"/>
          <w:cs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760D62D3" w14:textId="77777777" w:rsidR="00DE0136" w:rsidRPr="008E5C41" w:rsidRDefault="00DE0136" w:rsidP="00DE0136">
      <w:pPr>
        <w:ind w:left="1080"/>
        <w:rPr>
          <w:rFonts w:ascii="Browallia New" w:hAnsi="Browallia New" w:cs="Browallia New"/>
          <w:sz w:val="26"/>
          <w:szCs w:val="26"/>
        </w:rPr>
      </w:pPr>
    </w:p>
    <w:p w14:paraId="491AA23C" w14:textId="2BAAD38D" w:rsidR="00A147FA" w:rsidRPr="008E5C41" w:rsidRDefault="009311F7" w:rsidP="00270099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8E5C41">
        <w:rPr>
          <w:rFonts w:eastAsia="Arial Unicode MS"/>
          <w:cs/>
        </w:rPr>
        <w:t>กลุ่มกิจการ</w:t>
      </w:r>
      <w:r w:rsidR="00DE0136" w:rsidRPr="008E5C41">
        <w:rPr>
          <w:rFonts w:eastAsia="Arial Unicode MS"/>
          <w:cs/>
        </w:rPr>
        <w:t xml:space="preserve">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</w:t>
      </w:r>
      <w:r w:rsidR="00DE0136" w:rsidRPr="008E5C41">
        <w:rPr>
          <w:rFonts w:eastAsia="Arial Unicode MS"/>
        </w:rPr>
        <w:t xml:space="preserve">(SPPI) </w:t>
      </w:r>
      <w:r w:rsidR="00DE0136" w:rsidRPr="008E5C41">
        <w:rPr>
          <w:rFonts w:eastAsia="Arial Unicode MS"/>
          <w:cs/>
        </w:rPr>
        <w:t>หรือไม่</w:t>
      </w:r>
    </w:p>
    <w:p w14:paraId="07E8F4C5" w14:textId="4EBB6422" w:rsidR="00270099" w:rsidRPr="008E5C41" w:rsidRDefault="009A4D8B" w:rsidP="00A147FA">
      <w:pPr>
        <w:rPr>
          <w:rFonts w:ascii="Browallia New" w:eastAsia="MS Mincho" w:hAnsi="Browallia New" w:cs="Browallia New"/>
          <w:color w:val="auto"/>
        </w:rPr>
      </w:pPr>
      <w:r w:rsidRPr="008E5C41">
        <w:rPr>
          <w:rFonts w:ascii="Browallia New" w:eastAsia="MS Mincho" w:hAnsi="Browallia New" w:cs="Browallia New"/>
          <w:color w:val="auto"/>
        </w:rPr>
        <w:br w:type="page"/>
      </w:r>
    </w:p>
    <w:p w14:paraId="1DCEB370" w14:textId="77777777" w:rsidR="0052793E" w:rsidRPr="008E5C41" w:rsidRDefault="0052793E">
      <w:pPr>
        <w:numPr>
          <w:ilvl w:val="0"/>
          <w:numId w:val="14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ตราสารหนี้</w:t>
      </w:r>
    </w:p>
    <w:p w14:paraId="1DC688C9" w14:textId="77777777" w:rsidR="0052793E" w:rsidRPr="008E5C41" w:rsidRDefault="0052793E" w:rsidP="0052793E">
      <w:pPr>
        <w:ind w:left="1080"/>
        <w:jc w:val="both"/>
        <w:rPr>
          <w:rFonts w:ascii="Browallia New" w:eastAsia="MS Mincho" w:hAnsi="Browallia New" w:cs="Browallia New"/>
          <w:color w:val="auto"/>
        </w:rPr>
      </w:pPr>
    </w:p>
    <w:p w14:paraId="647A4A3A" w14:textId="1D22ADC9" w:rsidR="0052793E" w:rsidRPr="008E5C41" w:rsidRDefault="0052793E" w:rsidP="0052793E">
      <w:pPr>
        <w:ind w:left="1080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การวัดมูลค่าในภายหลังของตราสารหนี้ขึ้นอยู่กับโมเดลธุรกิจของ</w:t>
      </w:r>
      <w:r w:rsidR="009311F7"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กลุ่มกิจการ</w:t>
      </w: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ในการจัดการสินทรัพย์ทางการเงิน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และลักษณะของกระแสเงินสดตามสัญญาของสินทรัพย์ทางการเงิน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การวัดมูลค่าสินทรัพย์ทางการเงินประเภทตราสารหนี้</w:t>
      </w:r>
      <w:r w:rsidR="006267D2" w:rsidRPr="008E5C41">
        <w:rPr>
          <w:rFonts w:ascii="Browallia New" w:eastAsia="MS Mincho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ของ</w:t>
      </w:r>
      <w:r w:rsidR="009311F7"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สามารถแบ่งได้เป็น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="008E5C41" w:rsidRPr="008E5C41">
        <w:rPr>
          <w:rFonts w:ascii="Browallia New" w:eastAsia="SimSun" w:hAnsi="Browallia New" w:cs="Browallia New"/>
          <w:color w:val="auto"/>
          <w:sz w:val="26"/>
          <w:szCs w:val="26"/>
          <w:lang w:eastAsia="zh-CN"/>
        </w:rPr>
        <w:t>2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ประเภทดังนี้</w:t>
      </w:r>
    </w:p>
    <w:p w14:paraId="427E90A6" w14:textId="77777777" w:rsidR="0052793E" w:rsidRPr="008E5C41" w:rsidRDefault="0052793E" w:rsidP="0052793E">
      <w:pPr>
        <w:ind w:left="1080"/>
        <w:jc w:val="thaiDistribute"/>
        <w:rPr>
          <w:rFonts w:ascii="Browallia New" w:eastAsia="MS Mincho" w:hAnsi="Browallia New" w:cs="Browallia New"/>
          <w:color w:val="auto"/>
        </w:rPr>
      </w:pPr>
    </w:p>
    <w:p w14:paraId="0C801AA2" w14:textId="2BAC5CD8" w:rsidR="0052793E" w:rsidRPr="008E5C41" w:rsidRDefault="0052793E">
      <w:pPr>
        <w:numPr>
          <w:ilvl w:val="0"/>
          <w:numId w:val="16"/>
        </w:numPr>
        <w:ind w:left="1440" w:hanging="306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ราคาทุนตัดจำหน่าย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</w:rPr>
        <w:t xml:space="preserve"> - 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สินทรัพย์ทางการเงินที่</w:t>
      </w:r>
      <w:r w:rsidR="009311F7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ถือไว้เพื่อรับชำระกระแสเงินสดตามสัญญาซึ่งประกอบด้วยเงินต้นและดอกเบี้ยเท่านั้น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กำไรหรือขาดทุนที่เกิดขึ้นจากการ</w:t>
      </w: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ตัดรายการจะรับรู้โดยตรงในกำไรหรือขาดทุน</w:t>
      </w: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</w:t>
      </w: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รายการขาดทุนจากการด้อยค่าแสดงรายการในค่าใช้จ่ายในการบริหาร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ในงบกำไรขาดทุนเบ็ดเสร็จ</w:t>
      </w:r>
    </w:p>
    <w:p w14:paraId="298A62AA" w14:textId="77777777" w:rsidR="0052793E" w:rsidRPr="008E5C41" w:rsidRDefault="0052793E" w:rsidP="0052793E">
      <w:pPr>
        <w:ind w:left="1080"/>
        <w:jc w:val="thaiDistribute"/>
        <w:rPr>
          <w:rFonts w:ascii="Browallia New" w:eastAsia="MS Mincho" w:hAnsi="Browallia New" w:cs="Browallia New"/>
          <w:color w:val="auto"/>
        </w:rPr>
      </w:pPr>
    </w:p>
    <w:p w14:paraId="3CF7D4DF" w14:textId="02EFBDE2" w:rsidR="0052793E" w:rsidRPr="008E5C41" w:rsidRDefault="0052793E">
      <w:pPr>
        <w:numPr>
          <w:ilvl w:val="0"/>
          <w:numId w:val="16"/>
        </w:numPr>
        <w:ind w:left="1440" w:hanging="306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มูลค่ายุติธรรมผ่านกำไรหรือขาดทุน</w:t>
      </w: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(FVPL) - </w:t>
      </w:r>
      <w:r w:rsidR="009311F7"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กลุ่มกิจการ</w:t>
      </w: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จะวัดมูลค่าสินทรัพย์ทางการเงินอื่นที่ไม่เข้าเงื่อนไขการวัดมูลค่าด้วยราคาทุนตัดจำหน่าย</w:t>
      </w: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</w:t>
      </w: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ด้วย</w:t>
      </w: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</w:rPr>
        <w:t xml:space="preserve"> FVPL </w:t>
      </w:r>
      <w:r w:rsidRPr="008E5C41">
        <w:rPr>
          <w:rFonts w:ascii="Browallia New" w:eastAsia="MS Mincho" w:hAnsi="Browallia New" w:cs="Browallia New"/>
          <w:color w:val="auto"/>
          <w:spacing w:val="-4"/>
          <w:sz w:val="26"/>
          <w:szCs w:val="26"/>
          <w:cs/>
        </w:rPr>
        <w:t>โดยกำไรหรือขาดทุนที่เกิดจากการวัดมูลค่ายุติธรรมจะรับรู้ในกำไรหรือขาดทุน</w:t>
      </w:r>
      <w:r w:rsidRPr="008E5C41">
        <w:rPr>
          <w:rFonts w:ascii="Browallia New" w:eastAsia="MS Mincho" w:hAnsi="Browallia New" w:cs="Browallia New"/>
          <w:color w:val="auto"/>
          <w:sz w:val="26"/>
          <w:szCs w:val="26"/>
          <w:cs/>
        </w:rPr>
        <w:t>และแสดงเป็นรายการสุทธิในรายได้อื่นในรอบระยะเวลาที่เกิดรายการ</w:t>
      </w:r>
    </w:p>
    <w:p w14:paraId="0AAE42EF" w14:textId="05FD5541" w:rsidR="0026367F" w:rsidRPr="008E5C41" w:rsidRDefault="0026367F" w:rsidP="00381475">
      <w:pPr>
        <w:ind w:left="1080"/>
        <w:jc w:val="thaiDistribute"/>
        <w:rPr>
          <w:rFonts w:ascii="Browallia New" w:eastAsia="Arial" w:hAnsi="Browallia New" w:cs="Browallia New"/>
        </w:rPr>
      </w:pPr>
    </w:p>
    <w:p w14:paraId="5A4A8F15" w14:textId="77777777" w:rsidR="00DE0136" w:rsidRPr="008E5C41" w:rsidRDefault="00DE0136">
      <w:pPr>
        <w:pStyle w:val="Style1"/>
        <w:numPr>
          <w:ilvl w:val="0"/>
          <w:numId w:val="14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8E5C41">
        <w:rPr>
          <w:rFonts w:eastAsia="Arial Unicode MS"/>
          <w:color w:val="CF4A02"/>
          <w:cs/>
        </w:rPr>
        <w:t>การด้อยค่า</w:t>
      </w:r>
    </w:p>
    <w:p w14:paraId="796004AC" w14:textId="77777777" w:rsidR="00DE0136" w:rsidRPr="008E5C41" w:rsidRDefault="00DE0136" w:rsidP="00633150">
      <w:pPr>
        <w:ind w:left="1080"/>
        <w:jc w:val="thaiDistribute"/>
        <w:rPr>
          <w:rFonts w:ascii="Browallia New" w:eastAsia="Arial" w:hAnsi="Browallia New" w:cs="Browallia New"/>
        </w:rPr>
      </w:pPr>
    </w:p>
    <w:p w14:paraId="73A037D6" w14:textId="1DDD7712" w:rsidR="00013E01" w:rsidRPr="008E5C41" w:rsidRDefault="009311F7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013E01" w:rsidRPr="008E5C41">
        <w:rPr>
          <w:rFonts w:ascii="Browallia New" w:eastAsia="Arial Unicode MS" w:hAnsi="Browallia New" w:cs="Browallia New"/>
          <w:sz w:val="26"/>
          <w:szCs w:val="26"/>
          <w:cs/>
        </w:rPr>
        <w:t>ใช้วิธีอย่างง่าย (</w:t>
      </w:r>
      <w:r w:rsidR="00013E01" w:rsidRPr="008E5C41">
        <w:rPr>
          <w:rFonts w:ascii="Browallia New" w:eastAsia="Arial Unicode MS" w:hAnsi="Browallia New" w:cs="Browallia New"/>
          <w:sz w:val="26"/>
          <w:szCs w:val="26"/>
        </w:rPr>
        <w:t xml:space="preserve">Simplified approach) </w:t>
      </w:r>
      <w:r w:rsidR="00013E01"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="00013E01" w:rsidRPr="008E5C41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9</w:t>
      </w:r>
      <w:r w:rsidR="00013E01"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ในการรับรู้การด้อยค่าของลูกหนี้การค้า</w:t>
      </w:r>
      <w:r w:rsidR="00F3097F"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ลูกหนี้เงินประกันผลงาน</w:t>
      </w:r>
      <w:r w:rsidR="00013E01" w:rsidRPr="008E5C41">
        <w:rPr>
          <w:rFonts w:ascii="Browallia New" w:eastAsia="Arial Unicode MS" w:hAnsi="Browallia New" w:cs="Browallia New"/>
          <w:sz w:val="26"/>
          <w:szCs w:val="26"/>
          <w:cs/>
        </w:rPr>
        <w:t>และสินทรัพย์ที่เกิดจากสัญญา ตามประมาณการผลขาดทุนด้านเครดิตตลอดอายุของสินทรัพย์ดังกล่าวตั้งแต่วันที่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013E01" w:rsidRPr="008E5C41">
        <w:rPr>
          <w:rFonts w:ascii="Browallia New" w:eastAsia="Arial Unicode MS" w:hAnsi="Browallia New" w:cs="Browallia New"/>
          <w:sz w:val="26"/>
          <w:szCs w:val="26"/>
          <w:cs/>
        </w:rPr>
        <w:t>เริ่มรับรู้</w:t>
      </w:r>
      <w:r w:rsidR="00F3097F" w:rsidRPr="008E5C41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 ลูกหนี้เงินประกันผลงานและสินทรัพย์ที่เกิดจากสัญญา</w:t>
      </w:r>
    </w:p>
    <w:p w14:paraId="648B0899" w14:textId="2365A7D2" w:rsidR="00013E01" w:rsidRPr="008E5C41" w:rsidRDefault="00013E01" w:rsidP="00633150">
      <w:pPr>
        <w:ind w:left="1080"/>
        <w:jc w:val="thaiDistribute"/>
        <w:rPr>
          <w:rFonts w:ascii="Browallia New" w:eastAsia="Arial Unicode MS" w:hAnsi="Browallia New" w:cs="Browallia New"/>
        </w:rPr>
      </w:pPr>
    </w:p>
    <w:p w14:paraId="562D4318" w14:textId="080B2ECD" w:rsidR="00381475" w:rsidRPr="008E5C41" w:rsidRDefault="00013E01" w:rsidP="000A0666">
      <w:pPr>
        <w:ind w:left="1080" w:right="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</w:t>
      </w:r>
      <w:r w:rsidR="00381475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</w:t>
      </w:r>
      <w:r w:rsidR="006267D2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จากลักษณะการจ่ายชำระในอดีต ข้อมูลผลขาดทุนด้านเครดิตจากประสบการณ์ในอดีต รวมทั้งข้อมูลและปัจจัย</w:t>
      </w:r>
      <w:r w:rsidR="006267D2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ในอนาคตที่อาจมีผลกระทบต่อการจ่ายชำระของลูกหนี้ </w:t>
      </w:r>
    </w:p>
    <w:p w14:paraId="300F1284" w14:textId="20DE82B5" w:rsidR="000A0666" w:rsidRPr="008E5C41" w:rsidRDefault="000A0666" w:rsidP="000A0666">
      <w:pPr>
        <w:ind w:left="1080" w:right="9"/>
        <w:jc w:val="thaiDistribute"/>
        <w:rPr>
          <w:rFonts w:ascii="Browallia New" w:eastAsia="Times New Roman" w:hAnsi="Browallia New" w:cs="Browallia New"/>
          <w:color w:val="auto"/>
        </w:rPr>
      </w:pPr>
    </w:p>
    <w:p w14:paraId="2173CA76" w14:textId="0820A688" w:rsidR="00013E01" w:rsidRPr="008E5C41" w:rsidRDefault="00013E01" w:rsidP="00BF479B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ประมาณการอัตราผลขาดทุนด้านเครดิตที่คาดว่าจะเกิดขึ้นพิจารณาจากประวัติการชำระเงินจากการขายในอดีตและประสบการณ์ผลขาดทุนด้านเครดิตที่เกิดขึ้นในช่วงระยะเวลาดังกล่าว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ทั้งนี้ อัตราผลขาดทุนด้านเครดิตในอดีต</w:t>
      </w:r>
      <w:r w:rsidR="00C7032A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="00AE7C98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จะ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ถูกปรับปรุงเพื่อให้สะท้อนถึงข้อมูลที่เป็นปัจจุบันและการคาดการณ์ล่วงหน้าเกี่ยวกับปัจจัยทางเศรษฐกิจมหภาค</w:t>
      </w:r>
      <w:r w:rsidR="00C7032A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ที่จะมีผลต่อความสามารถในการจ่ายชำระของลูกค้า</w:t>
      </w:r>
      <w:r w:rsidR="00AE7C98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BF479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โดย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BF479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ได้พิจารณาอัตราผลิตภัณฑ์มวลรวมในประเทศ (</w:t>
      </w:r>
      <w:r w:rsidR="00BF479B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GDP)</w:t>
      </w:r>
      <w:r w:rsidR="009661C3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BF479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อัตราการว่างงาน และดัชนีราคาผู้บริโภค (</w:t>
      </w:r>
      <w:r w:rsidR="00BF479B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CPI)</w:t>
      </w:r>
      <w:r w:rsidR="00BF479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800935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ละจะปรับอัตราผลขาดทุน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0B11EC6E" w14:textId="77777777" w:rsidR="00E72649" w:rsidRPr="008E5C41" w:rsidRDefault="00E72649" w:rsidP="00AA51D1">
      <w:pPr>
        <w:spacing w:line="276" w:lineRule="auto"/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14:paraId="36E15DD1" w14:textId="76CE9961" w:rsidR="00013E01" w:rsidRPr="008E5C41" w:rsidRDefault="00013E01" w:rsidP="00E72649">
      <w:pPr>
        <w:ind w:left="1080"/>
        <w:jc w:val="thaiDistribute"/>
        <w:rPr>
          <w:rFonts w:ascii="Browallia New" w:eastAsia="MS Mincho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ใช้วิธีการทั่วไป (</w:t>
      </w:r>
      <w:r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>General approach)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ตาม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TFRS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9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12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เดือน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7ED8FF1A" w14:textId="62BC5D7A" w:rsidR="00013E01" w:rsidRPr="008E5C41" w:rsidRDefault="009A4D8B" w:rsidP="00AA51D1">
      <w:pPr>
        <w:spacing w:line="276" w:lineRule="auto"/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8E5C41">
        <w:rPr>
          <w:rFonts w:ascii="Browallia New" w:eastAsia="Times New Roman" w:hAnsi="Browallia New" w:cs="Browallia New"/>
          <w:color w:val="auto"/>
        </w:rPr>
        <w:br w:type="page"/>
      </w:r>
    </w:p>
    <w:p w14:paraId="42E4AF10" w14:textId="4C699569" w:rsidR="00BA297C" w:rsidRPr="008E5C41" w:rsidRDefault="009311F7" w:rsidP="00E72649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013E01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 ณ วันที่รายงาน กับความเสี่ยงของการผิดสัญญา ณ วันที่รับรู้รายการเริ่มแรก)</w:t>
      </w:r>
    </w:p>
    <w:p w14:paraId="34AB1C33" w14:textId="77777777" w:rsidR="00EB7D60" w:rsidRPr="008E5C41" w:rsidRDefault="00EB7D60" w:rsidP="00381475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04525F6A" w14:textId="12A6A4DE" w:rsidR="00013E01" w:rsidRPr="008E5C41" w:rsidRDefault="009311F7" w:rsidP="00381475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013E01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</w:t>
      </w:r>
      <w:r w:rsidR="00013E0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013E01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โดยผลขาดทุนด้านเครดิตที่รับรู้เกิดจากประมาณการความน่าจะเป็นของผลขาดทุน</w:t>
      </w:r>
      <w:r w:rsidR="00381475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013E01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C7032A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013E01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013E01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คาดว่าจะได้รับ คิดลดด้วยอัตราดอกเบี้ยที่แท้จริงเมื่อแรกเริ่มของสัญญา</w:t>
      </w:r>
    </w:p>
    <w:p w14:paraId="672317C8" w14:textId="77777777" w:rsidR="00381475" w:rsidRPr="008E5C41" w:rsidRDefault="00381475" w:rsidP="00013E01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48544F4A" w14:textId="55AD773A" w:rsidR="00013E01" w:rsidRPr="008E5C41" w:rsidRDefault="009311F7" w:rsidP="00013E01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013E01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6572987B" w14:textId="77777777" w:rsidR="00013E01" w:rsidRPr="008E5C41" w:rsidRDefault="00013E01" w:rsidP="00013E01">
      <w:pPr>
        <w:ind w:left="1080"/>
        <w:jc w:val="thaiDistribute"/>
        <w:rPr>
          <w:rFonts w:ascii="Browallia New" w:eastAsia="MS Mincho" w:hAnsi="Browallia New" w:cs="Browallia New"/>
          <w:color w:val="auto"/>
          <w:sz w:val="20"/>
          <w:szCs w:val="20"/>
        </w:rPr>
      </w:pPr>
    </w:p>
    <w:p w14:paraId="78509546" w14:textId="77777777" w:rsidR="00013E01" w:rsidRPr="008E5C41" w:rsidRDefault="00013E01">
      <w:pPr>
        <w:numPr>
          <w:ilvl w:val="1"/>
          <w:numId w:val="17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467BA287" w14:textId="77777777" w:rsidR="00013E01" w:rsidRPr="008E5C41" w:rsidRDefault="00013E01">
      <w:pPr>
        <w:numPr>
          <w:ilvl w:val="1"/>
          <w:numId w:val="17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มูลค่าเงินตามเวลา</w:t>
      </w:r>
    </w:p>
    <w:p w14:paraId="1016F7E0" w14:textId="77777777" w:rsidR="00013E01" w:rsidRPr="008E5C41" w:rsidRDefault="00013E01">
      <w:pPr>
        <w:numPr>
          <w:ilvl w:val="1"/>
          <w:numId w:val="17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5C301641" w14:textId="77777777" w:rsidR="00013E01" w:rsidRPr="008E5C41" w:rsidRDefault="00013E01" w:rsidP="00013E01">
      <w:pPr>
        <w:ind w:left="1080"/>
        <w:jc w:val="thaiDistribute"/>
        <w:rPr>
          <w:rFonts w:ascii="Browallia New" w:eastAsia="MS Mincho" w:hAnsi="Browallia New" w:cs="Browallia New"/>
          <w:color w:val="auto"/>
          <w:sz w:val="20"/>
          <w:szCs w:val="20"/>
        </w:rPr>
      </w:pPr>
    </w:p>
    <w:p w14:paraId="3BD29933" w14:textId="77777777" w:rsidR="00013E01" w:rsidRPr="008E5C41" w:rsidRDefault="00013E01" w:rsidP="00013E01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ผลขาดทุนและการกลับรายการผลขาดทุนจากการด้อยค่าบันทึกในกำไรหรือขาดทุน โดยแสดงรวมอยู่ในรายการค่าใช้จ่าย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ในการบริหาร</w:t>
      </w:r>
    </w:p>
    <w:p w14:paraId="194C0E59" w14:textId="6F5AFA5E" w:rsidR="00013E01" w:rsidRPr="008E5C41" w:rsidRDefault="00013E01" w:rsidP="00C7032A">
      <w:pPr>
        <w:ind w:left="540"/>
        <w:jc w:val="both"/>
        <w:rPr>
          <w:rFonts w:ascii="Browallia New" w:eastAsia="Arial Unicode MS" w:hAnsi="Browallia New" w:cs="Browallia New"/>
          <w:color w:val="auto"/>
          <w:sz w:val="20"/>
          <w:szCs w:val="20"/>
          <w:cs/>
          <w:lang w:val="en-US"/>
        </w:rPr>
      </w:pPr>
    </w:p>
    <w:p w14:paraId="1AC715B9" w14:textId="2FC6EAD3" w:rsidR="0017108D" w:rsidRPr="008E5C41" w:rsidRDefault="008E5C41" w:rsidP="00633150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17108D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7</w:t>
      </w:r>
      <w:r w:rsidR="0017108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ส่วนปรับปรุงอาคารเช่าและอุปกรณ์</w:t>
      </w:r>
    </w:p>
    <w:p w14:paraId="62992AFA" w14:textId="77777777" w:rsidR="00C7032A" w:rsidRPr="008E5C41" w:rsidRDefault="00C7032A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US"/>
        </w:rPr>
      </w:pPr>
    </w:p>
    <w:p w14:paraId="2912B1AE" w14:textId="77777777" w:rsidR="0017108D" w:rsidRPr="008E5C41" w:rsidRDefault="0017108D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ส่วนปรับปรุงอาคารเช่า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4D373986" w14:textId="77777777" w:rsidR="0017108D" w:rsidRPr="008E5C41" w:rsidRDefault="0017108D" w:rsidP="00C4015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US"/>
        </w:rPr>
      </w:pPr>
    </w:p>
    <w:p w14:paraId="5AA6B74C" w14:textId="77777777" w:rsidR="0017108D" w:rsidRPr="008E5C41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="008C4EA0"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ในอนาคต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มูลค่าตามบัญชีของชิ้นส่วนที่ถูกเปลี่ยนแทนจะถูกตัดรายการออกไป</w:t>
      </w:r>
    </w:p>
    <w:p w14:paraId="48D2D4D9" w14:textId="77777777" w:rsidR="0017108D" w:rsidRPr="008E5C41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0"/>
          <w:szCs w:val="20"/>
          <w:lang w:val="en-US" w:bidi="ar-SA"/>
        </w:rPr>
      </w:pPr>
    </w:p>
    <w:p w14:paraId="5B3C546F" w14:textId="4518FB78" w:rsidR="0017108D" w:rsidRPr="008E5C41" w:rsidRDefault="009311F7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34800ABB" w14:textId="77777777" w:rsidR="0017108D" w:rsidRPr="008E5C41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0"/>
          <w:szCs w:val="20"/>
          <w:lang w:val="en-US" w:bidi="ar-SA"/>
        </w:rPr>
      </w:pPr>
    </w:p>
    <w:p w14:paraId="2F286AB2" w14:textId="77777777" w:rsidR="0017108D" w:rsidRPr="008E5C41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ค่าเสื่อมราคาของสินทรัพย์อื่นคำนวณโดยใช้วิธีเส้นตรงเพื่อลดราคาทุนตลอดอายุการให้ประโยชน์ที่ประมาณการไว้ของสินทรัพย์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ดังต่อไปนี้</w:t>
      </w:r>
    </w:p>
    <w:p w14:paraId="3C92026F" w14:textId="77777777" w:rsidR="0017108D" w:rsidRPr="008E5C41" w:rsidRDefault="0017108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0"/>
          <w:szCs w:val="20"/>
          <w:lang w:val="en-US" w:bidi="ar-SA"/>
        </w:rPr>
      </w:pPr>
    </w:p>
    <w:tbl>
      <w:tblPr>
        <w:tblW w:w="900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4"/>
        <w:gridCol w:w="2016"/>
      </w:tblGrid>
      <w:tr w:rsidR="0017108D" w:rsidRPr="008E5C41" w14:paraId="1ED9CDB3" w14:textId="77777777" w:rsidTr="00E24068">
        <w:trPr>
          <w:cantSplit/>
        </w:trPr>
        <w:tc>
          <w:tcPr>
            <w:tcW w:w="6984" w:type="dxa"/>
          </w:tcPr>
          <w:p w14:paraId="48743903" w14:textId="77777777" w:rsidR="0017108D" w:rsidRPr="008E5C41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ส่วนปรับปรุงอาคารเช่า</w:t>
            </w:r>
          </w:p>
        </w:tc>
        <w:tc>
          <w:tcPr>
            <w:tcW w:w="2016" w:type="dxa"/>
          </w:tcPr>
          <w:p w14:paraId="2DBBF604" w14:textId="296FE688" w:rsidR="0017108D" w:rsidRPr="008E5C41" w:rsidRDefault="008E5C41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8E5C41" w14:paraId="15387827" w14:textId="77777777" w:rsidTr="00E24068">
        <w:trPr>
          <w:cantSplit/>
        </w:trPr>
        <w:tc>
          <w:tcPr>
            <w:tcW w:w="6984" w:type="dxa"/>
          </w:tcPr>
          <w:p w14:paraId="0C14F838" w14:textId="77777777" w:rsidR="0017108D" w:rsidRPr="008E5C41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เครื่องมือและอุปกรณ์</w:t>
            </w:r>
          </w:p>
        </w:tc>
        <w:tc>
          <w:tcPr>
            <w:tcW w:w="2016" w:type="dxa"/>
          </w:tcPr>
          <w:p w14:paraId="1B833FEF" w14:textId="222A435E" w:rsidR="0017108D" w:rsidRPr="008E5C41" w:rsidRDefault="008E5C41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820158" w:rsidRPr="008E5C41" w14:paraId="65A60F10" w14:textId="77777777" w:rsidTr="00E24068">
        <w:trPr>
          <w:cantSplit/>
        </w:trPr>
        <w:tc>
          <w:tcPr>
            <w:tcW w:w="6984" w:type="dxa"/>
          </w:tcPr>
          <w:p w14:paraId="125B214E" w14:textId="56562D11" w:rsidR="00820158" w:rsidRPr="008E5C41" w:rsidRDefault="00820158" w:rsidP="00525BB3">
            <w:pPr>
              <w:ind w:left="9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016" w:type="dxa"/>
          </w:tcPr>
          <w:p w14:paraId="4D197B90" w14:textId="71D7063C" w:rsidR="00820158" w:rsidRPr="008E5C41" w:rsidRDefault="008E5C41" w:rsidP="00525BB3">
            <w:pPr>
              <w:ind w:right="4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20158"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0158"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8E5C41" w14:paraId="34E428F0" w14:textId="77777777" w:rsidTr="00E24068">
        <w:trPr>
          <w:cantSplit/>
        </w:trPr>
        <w:tc>
          <w:tcPr>
            <w:tcW w:w="6984" w:type="dxa"/>
          </w:tcPr>
          <w:p w14:paraId="32662D93" w14:textId="77777777" w:rsidR="0017108D" w:rsidRPr="008E5C41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เครื่องตกแต่ง ติดตั้ง และอุปกรณ์สำนักงาน</w:t>
            </w:r>
          </w:p>
        </w:tc>
        <w:tc>
          <w:tcPr>
            <w:tcW w:w="2016" w:type="dxa"/>
          </w:tcPr>
          <w:p w14:paraId="14EF217B" w14:textId="4D5F5772" w:rsidR="0017108D" w:rsidRPr="008E5C41" w:rsidRDefault="008E5C41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8E5C41" w14:paraId="202BC1DD" w14:textId="77777777" w:rsidTr="00E24068">
        <w:trPr>
          <w:cantSplit/>
        </w:trPr>
        <w:tc>
          <w:tcPr>
            <w:tcW w:w="6984" w:type="dxa"/>
          </w:tcPr>
          <w:p w14:paraId="300358B1" w14:textId="77777777" w:rsidR="0017108D" w:rsidRPr="008E5C41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016" w:type="dxa"/>
          </w:tcPr>
          <w:p w14:paraId="0B6E43CD" w14:textId="70B7E61B" w:rsidR="0017108D" w:rsidRPr="008E5C41" w:rsidRDefault="008E5C41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</w:tbl>
    <w:p w14:paraId="49B907D3" w14:textId="77777777" w:rsidR="0017108D" w:rsidRPr="008E5C41" w:rsidRDefault="0017108D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0"/>
          <w:szCs w:val="20"/>
          <w:lang w:val="en-US"/>
        </w:rPr>
      </w:pPr>
    </w:p>
    <w:p w14:paraId="5A6E0540" w14:textId="00CC5D23" w:rsidR="0017108D" w:rsidRPr="008E5C41" w:rsidRDefault="009311F7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ได้มีการทบทวนและปรับปรุงมูลค่าคงเหลือและอายุการให้ประโยชน์ของสินทรัพย์ให้เหมาะสมทุกสิ้น</w:t>
      </w:r>
      <w:r w:rsidR="0017108D"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รอบระยะเวลารายงาน</w:t>
      </w:r>
    </w:p>
    <w:p w14:paraId="49CC5771" w14:textId="77777777" w:rsidR="0017108D" w:rsidRPr="008E5C41" w:rsidRDefault="0017108D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0"/>
          <w:szCs w:val="20"/>
          <w:lang w:val="en-US" w:bidi="ar-SA"/>
        </w:rPr>
      </w:pPr>
    </w:p>
    <w:p w14:paraId="3F43792B" w14:textId="7583555C" w:rsidR="009A4D8B" w:rsidRPr="008E5C41" w:rsidRDefault="0017108D" w:rsidP="00633150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ผลกำไรหรือขาดทุนที่เกิดจากการจำหน่ายส่วนปรับปรุงอาคารเช่าและอุปกรณ์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นกำไรหรือขาดทุนอื่น </w:t>
      </w:r>
      <w:r w:rsidR="00D1032C"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-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 สุทธิ</w:t>
      </w:r>
    </w:p>
    <w:p w14:paraId="10208BE9" w14:textId="632785F9" w:rsidR="0017108D" w:rsidRPr="008E5C41" w:rsidRDefault="009A4D8B" w:rsidP="009A4D8B">
      <w:pPr>
        <w:ind w:left="540"/>
        <w:contextualSpacing/>
        <w:jc w:val="thaiDistribute"/>
        <w:rPr>
          <w:rFonts w:ascii="Browallia New" w:hAnsi="Browallia New" w:cs="Browallia New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br w:type="page"/>
      </w:r>
    </w:p>
    <w:p w14:paraId="4B206BEC" w14:textId="0E33AB44" w:rsidR="000D170D" w:rsidRPr="008E5C41" w:rsidRDefault="008E5C41" w:rsidP="000D170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</w:pP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5</w:t>
      </w:r>
      <w:r w:rsidR="000D170D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8</w:t>
      </w:r>
      <w:r w:rsidR="000D170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0D170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สินทรัพย์ไม่มีตัวตน</w:t>
      </w:r>
    </w:p>
    <w:p w14:paraId="35D90B2F" w14:textId="77777777" w:rsidR="000D170D" w:rsidRPr="008E5C41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78B1E370" w14:textId="6E872DA6" w:rsidR="000D170D" w:rsidRPr="008E5C41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US"/>
        </w:rPr>
        <w:t>การซื้อสิทธิบัตรโปรแกรมคอมพิวเตอร์</w:t>
      </w:r>
    </w:p>
    <w:p w14:paraId="5B6F41C3" w14:textId="77777777" w:rsidR="000D170D" w:rsidRPr="008E5C41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563ABC44" w14:textId="71D2C028" w:rsidR="000D170D" w:rsidRPr="008E5C41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และจะถูกตัดจำหน่ายตลอดอายุประมาณการให้ประโยชน์ภายในระยะเวลาไม่เกิน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ปี</w:t>
      </w:r>
    </w:p>
    <w:p w14:paraId="26556228" w14:textId="77777777" w:rsidR="000D170D" w:rsidRPr="008E5C41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628EEABB" w14:textId="34A37020" w:rsidR="000D170D" w:rsidRPr="008E5C41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1A8C4EC6" w14:textId="52EF2F2B" w:rsidR="0017108D" w:rsidRPr="008E5C41" w:rsidRDefault="0017108D" w:rsidP="00C4015D">
      <w:pPr>
        <w:ind w:left="540"/>
        <w:rPr>
          <w:rFonts w:ascii="Browallia New" w:hAnsi="Browallia New" w:cs="Browallia New"/>
          <w:sz w:val="26"/>
          <w:szCs w:val="26"/>
        </w:rPr>
      </w:pPr>
    </w:p>
    <w:p w14:paraId="13B6C7D7" w14:textId="7F2437DD" w:rsidR="0017108D" w:rsidRPr="008E5C41" w:rsidRDefault="008E5C41" w:rsidP="00C4015D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4472C4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14:paraId="661D48A3" w14:textId="77777777" w:rsidR="0017108D" w:rsidRPr="008E5C41" w:rsidRDefault="0017108D" w:rsidP="00C4015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0C7884A3" w14:textId="7E6F5ACC" w:rsidR="0017108D" w:rsidRPr="008E5C41" w:rsidRDefault="009311F7" w:rsidP="00C4015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17108D" w:rsidRPr="008E5C41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</w:t>
      </w:r>
      <w:r w:rsidR="006267D2" w:rsidRPr="008E5C4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br/>
      </w:r>
      <w:r w:rsidR="0017108D" w:rsidRPr="008E5C41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p w14:paraId="06851884" w14:textId="77777777" w:rsidR="0017108D" w:rsidRPr="008E5C41" w:rsidRDefault="0017108D" w:rsidP="00C4015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3B0A3561" w14:textId="13BD5420" w:rsidR="0017108D" w:rsidRPr="008E5C41" w:rsidRDefault="0017108D" w:rsidP="00C4015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8E5C4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เมื่อมีเหตุให้เชื่อว่าสาเหตุที่ทำให้เกิดการด้อยค่าในอดีตได้หมดไป </w:t>
      </w:r>
      <w:r w:rsidR="009311F7"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จะกลับรายการขาดทุนจากด้อยค่าสำหรับสินทรัพย์อื่น ๆ</w:t>
      </w:r>
      <w:r w:rsidRPr="008E5C41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ที่ไม่ใช่ค่าความนิยม</w:t>
      </w:r>
    </w:p>
    <w:p w14:paraId="11AE9146" w14:textId="7E4B8110" w:rsidR="00633150" w:rsidRPr="008E5C41" w:rsidRDefault="00633150" w:rsidP="00C4015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7107E565" w14:textId="7E3BD31D" w:rsidR="0017108D" w:rsidRPr="008E5C41" w:rsidRDefault="008E5C41" w:rsidP="00633150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5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10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ab/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สัญญาเช่า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 xml:space="preserve"> </w:t>
      </w:r>
    </w:p>
    <w:p w14:paraId="56F85205" w14:textId="77777777" w:rsidR="0017108D" w:rsidRPr="008E5C41" w:rsidRDefault="0017108D" w:rsidP="00633150">
      <w:pPr>
        <w:ind w:left="540"/>
        <w:contextualSpacing/>
        <w:rPr>
          <w:rFonts w:ascii="Browallia New" w:eastAsia="Arial Unicode MS" w:hAnsi="Browallia New" w:cs="Browallia New"/>
          <w:color w:val="DC6900"/>
          <w:spacing w:val="-2"/>
          <w:sz w:val="26"/>
          <w:szCs w:val="26"/>
          <w:lang w:val="en-US"/>
        </w:rPr>
      </w:pPr>
    </w:p>
    <w:p w14:paraId="0F6F6D40" w14:textId="62B48957" w:rsidR="0017108D" w:rsidRPr="008E5C41" w:rsidRDefault="0017108D" w:rsidP="00633150">
      <w:pPr>
        <w:ind w:left="540"/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สัญญาเช่า - กรณีที่</w:t>
      </w:r>
      <w:r w:rsidR="009311F7" w:rsidRPr="008E5C41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กลุ่มกิจการ</w:t>
      </w:r>
      <w:r w:rsidRPr="008E5C41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val="en-US"/>
        </w:rPr>
        <w:t>เป็นผู้เช่า</w:t>
      </w:r>
    </w:p>
    <w:p w14:paraId="40BEE526" w14:textId="77777777" w:rsidR="0017108D" w:rsidRPr="008E5C41" w:rsidRDefault="0017108D" w:rsidP="00633150">
      <w:pPr>
        <w:ind w:left="540"/>
        <w:contextualSpacing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7669C5C8" w14:textId="52609B2F" w:rsidR="0017108D" w:rsidRPr="008E5C41" w:rsidRDefault="009311F7" w:rsidP="00633150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รับรู้สัญญาเช่าเมื่อ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</w:t>
      </w:r>
      <w:r w:rsidR="0017108D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</w:t>
      </w:r>
      <w:r w:rsidR="0017108D"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ที่คงเหลืออยู่ 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คิดค่าเสื่อมราคาสินทรัพย์สิทธิการใช้ตามวิธีเส้นตรงตามอายุ</w:t>
      </w:r>
      <w:r w:rsidR="00254A26"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การใช้ประโยชน์ของสินทรัพย์อ้างอิง</w:t>
      </w:r>
    </w:p>
    <w:p w14:paraId="52D587D6" w14:textId="77777777" w:rsidR="0017108D" w:rsidRPr="008E5C41" w:rsidRDefault="0017108D" w:rsidP="00633150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64C8F215" w14:textId="183A187D" w:rsidR="0017108D" w:rsidRPr="008E5C41" w:rsidRDefault="009311F7" w:rsidP="00633150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ยกเว้นสัญญาเช่าอสังหาริมทรัพย์ซึ่งกิจการเป็นผู้เช่า โดย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0BFC0B90" w14:textId="77777777" w:rsidR="0017108D" w:rsidRPr="008E5C41" w:rsidRDefault="0017108D" w:rsidP="00633150">
      <w:pPr>
        <w:ind w:left="540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5F54576C" w14:textId="77777777" w:rsidR="0017108D" w:rsidRPr="008E5C41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สินทรัพย์และหนี้สินตามสัญญาเช่ารับรู้เริ่มแรกด้วยมูลค่า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41AAA858" w14:textId="77777777" w:rsidR="008C4EA0" w:rsidRPr="008E5C41" w:rsidRDefault="008C4EA0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4B091734" w14:textId="77777777" w:rsidR="0017108D" w:rsidRPr="008E5C41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36CBFA8F" w14:textId="77777777" w:rsidR="0017108D" w:rsidRPr="008E5C41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ค่าเช่าผันแปรที่อ้างอิงจากอัตราหรือดัชนี </w:t>
      </w:r>
    </w:p>
    <w:p w14:paraId="4A582387" w14:textId="77777777" w:rsidR="0017108D" w:rsidRPr="008E5C41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มูลค่าที่คาดว่าจะต้องจ่ายจากการรับประกันมูลค่าคงเหลือ</w:t>
      </w:r>
    </w:p>
    <w:p w14:paraId="3257DB3E" w14:textId="359249B9" w:rsidR="0017108D" w:rsidRPr="008E5C41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ราคาสิทธิเลือกซื้อหากมีความแน่นอน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อย่างสมเหตุสมผลที่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จะใช้สิทธิ และ</w:t>
      </w:r>
    </w:p>
    <w:p w14:paraId="6F82B442" w14:textId="72B60CCB" w:rsidR="0017108D" w:rsidRPr="008E5C41" w:rsidRDefault="0017108D" w:rsidP="0017108D">
      <w:pPr>
        <w:numPr>
          <w:ilvl w:val="0"/>
          <w:numId w:val="2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ค่าปรับจากการยกเลิกสัญญา 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หากอายุของสัญญาเช่าสะท้อนถึงการที่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คาดว่าจะยกเลิกสัญญานั้น</w:t>
      </w:r>
    </w:p>
    <w:p w14:paraId="044A46E9" w14:textId="31A33A53" w:rsidR="0017108D" w:rsidRPr="008E5C41" w:rsidRDefault="009A4D8B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  <w:br w:type="page"/>
      </w:r>
    </w:p>
    <w:p w14:paraId="308F00BC" w14:textId="44EFF121" w:rsidR="0017108D" w:rsidRPr="008E5C41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มีความแน่นอนอย่างสมเหตุสมผลในการใช้สิทธิต่ออายุสัญญาเช่า </w:t>
      </w:r>
    </w:p>
    <w:p w14:paraId="791BE697" w14:textId="77777777" w:rsidR="0017108D" w:rsidRPr="008E5C41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/>
        </w:rPr>
      </w:pPr>
    </w:p>
    <w:p w14:paraId="3E6A14D5" w14:textId="54A02223" w:rsidR="0017108D" w:rsidRPr="008E5C41" w:rsidRDefault="009311F7" w:rsidP="0017108D">
      <w:pPr>
        <w:ind w:left="540"/>
        <w:jc w:val="thaiDistribute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="0017108D"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ในสภาวะเศรษฐกิจ อายุสัญญา และเงื่อนไขที่ใกล้เคียงกัน</w:t>
      </w:r>
    </w:p>
    <w:p w14:paraId="06AE1177" w14:textId="3767080A" w:rsidR="00633150" w:rsidRPr="008E5C41" w:rsidRDefault="00633150" w:rsidP="0017108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5EE0ACCA" w14:textId="77777777" w:rsidR="0017108D" w:rsidRPr="008E5C41" w:rsidRDefault="0017108D" w:rsidP="0017108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8E5C41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>สินทรัพย์สิทธิการใช้จะรับรู้ด้วยราคาทุน ซึ่งประกอบด้วย</w:t>
      </w:r>
    </w:p>
    <w:p w14:paraId="6C51A1D0" w14:textId="77777777" w:rsidR="00633150" w:rsidRPr="008E5C41" w:rsidRDefault="00633150" w:rsidP="0017108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12B9A000" w14:textId="77777777" w:rsidR="0017108D" w:rsidRPr="008E5C41" w:rsidRDefault="0017108D">
      <w:pPr>
        <w:numPr>
          <w:ilvl w:val="0"/>
          <w:numId w:val="7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8E5C41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จำนวนที่รับรู้เริ่มแรกของหนี้สินตามสัญญาเช่า </w:t>
      </w:r>
    </w:p>
    <w:p w14:paraId="763BE827" w14:textId="77777777" w:rsidR="0017108D" w:rsidRPr="008E5C41" w:rsidRDefault="0017108D">
      <w:pPr>
        <w:numPr>
          <w:ilvl w:val="0"/>
          <w:numId w:val="7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8E5C41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73461D4C" w14:textId="77777777" w:rsidR="0017108D" w:rsidRPr="008E5C41" w:rsidRDefault="0017108D">
      <w:pPr>
        <w:numPr>
          <w:ilvl w:val="0"/>
          <w:numId w:val="7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8E5C41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ต้นทุนทางตรงเริ่มแรก </w:t>
      </w:r>
    </w:p>
    <w:p w14:paraId="63DED3A2" w14:textId="77777777" w:rsidR="0017108D" w:rsidRPr="008E5C41" w:rsidRDefault="0017108D">
      <w:pPr>
        <w:numPr>
          <w:ilvl w:val="0"/>
          <w:numId w:val="7"/>
        </w:numPr>
        <w:tabs>
          <w:tab w:val="left" w:pos="900"/>
        </w:tabs>
        <w:ind w:left="900"/>
        <w:contextualSpacing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8E5C41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ต้นทุนการปรับสภาพสินทรัพย์ </w:t>
      </w:r>
    </w:p>
    <w:p w14:paraId="7669E4C2" w14:textId="77777777" w:rsidR="0017108D" w:rsidRPr="008E5C41" w:rsidRDefault="0017108D" w:rsidP="00C4015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5779F0CB" w14:textId="503A2FEB" w:rsidR="0017108D" w:rsidRPr="008E5C41" w:rsidRDefault="0017108D" w:rsidP="0017108D">
      <w:pPr>
        <w:ind w:left="567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  <w:r w:rsidRPr="008E5C41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</w:t>
      </w:r>
      <w:r w:rsidR="006267D2" w:rsidRPr="008E5C41"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  <w:br/>
      </w:r>
      <w:r w:rsidRPr="008E5C41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คือสัญญาเช่าที่มีอายุสัญญาเช่าน้อยกว่าหรือเท่ากับ </w:t>
      </w:r>
      <w:r w:rsidR="008E5C41" w:rsidRPr="008E5C41">
        <w:rPr>
          <w:rFonts w:ascii="Browallia New" w:eastAsia="Arial" w:hAnsi="Browallia New" w:cs="Browallia New"/>
          <w:color w:val="auto"/>
          <w:spacing w:val="-4"/>
          <w:sz w:val="26"/>
          <w:szCs w:val="26"/>
        </w:rPr>
        <w:t>12</w:t>
      </w:r>
      <w:r w:rsidRPr="008E5C41">
        <w:rPr>
          <w:rFonts w:ascii="Browallia New" w:eastAsia="Arial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 เดือน สินทรัพย์ที่มีมูลค่าต่ำประกอบด้วยอุปกรณ์สำนักงานขนาดเล็ก</w:t>
      </w:r>
    </w:p>
    <w:p w14:paraId="7C178192" w14:textId="5E015133" w:rsidR="0017108D" w:rsidRPr="008E5C41" w:rsidRDefault="0017108D" w:rsidP="00C4015D">
      <w:pPr>
        <w:ind w:left="540"/>
        <w:jc w:val="thaiDistribute"/>
        <w:rPr>
          <w:rFonts w:ascii="Browallia New" w:eastAsia="Arial" w:hAnsi="Browallia New" w:cs="Browallia New"/>
          <w:color w:val="auto"/>
          <w:spacing w:val="-4"/>
          <w:sz w:val="26"/>
          <w:szCs w:val="26"/>
          <w:lang w:val="en-US"/>
        </w:rPr>
      </w:pPr>
    </w:p>
    <w:p w14:paraId="2CD2B879" w14:textId="39C9D606" w:rsidR="0017108D" w:rsidRPr="008E5C41" w:rsidRDefault="008E5C41" w:rsidP="0017108D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11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หนี้สินทางการเงิน</w:t>
      </w:r>
    </w:p>
    <w:p w14:paraId="2AFBCC4E" w14:textId="77777777" w:rsidR="00C7032A" w:rsidRPr="008E5C41" w:rsidRDefault="00C7032A" w:rsidP="00C7032A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18D997B7" w14:textId="77777777" w:rsidR="0017108D" w:rsidRPr="008E5C41" w:rsidRDefault="0017108D">
      <w:pPr>
        <w:numPr>
          <w:ilvl w:val="0"/>
          <w:numId w:val="8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การจัดประเภท</w:t>
      </w:r>
    </w:p>
    <w:p w14:paraId="6E9E16FA" w14:textId="77777777" w:rsidR="00C7032A" w:rsidRPr="008E5C41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41E46A4F" w14:textId="3C08EB02" w:rsidR="0017108D" w:rsidRPr="008E5C41" w:rsidRDefault="009311F7" w:rsidP="00633150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จะพิจารณาจัดประเภทเครื่องมือทางการเงินที่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เป็นผู้ออกเป็นหนี้สินทางการเงินหรือตราสารทุน</w:t>
      </w:r>
      <w:r w:rsidR="00EB7D60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โดยพิจารณาภาระผูกพันตามสัญญา ดังนี้</w:t>
      </w:r>
    </w:p>
    <w:p w14:paraId="22A45684" w14:textId="77777777" w:rsidR="00575F7D" w:rsidRPr="008E5C41" w:rsidRDefault="00575F7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72CF2B58" w14:textId="529F2539" w:rsidR="0017108D" w:rsidRPr="008E5C41" w:rsidRDefault="0017108D">
      <w:pPr>
        <w:numPr>
          <w:ilvl w:val="0"/>
          <w:numId w:val="9"/>
        </w:numPr>
        <w:ind w:left="1418" w:hanging="3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หาก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หนี้สินทางการเงิน เว้นแต่ว่าการชำระนั้นสามารถชำระโดยการออกตราสารทุนของกิจการเองด้วยจำนวนตราสารทุน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ที่คงที่ เพื่อแลกเปลี่ยนกับจำนวนเงินที่คงที่</w:t>
      </w:r>
    </w:p>
    <w:p w14:paraId="10BEB639" w14:textId="5EACDCAF" w:rsidR="0017108D" w:rsidRPr="008E5C41" w:rsidRDefault="0017108D">
      <w:pPr>
        <w:numPr>
          <w:ilvl w:val="0"/>
          <w:numId w:val="9"/>
        </w:numPr>
        <w:ind w:left="1418" w:hanging="33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หาก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ไม่มีภาระผูกพันตามสัญญาหรือสามารถเลื่อนการชำระภาระผูกพันตามสัญญาไปได้ เครื่องมือทางการเงิน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ดังกล่าวจะจัดประเภทเป็นตราสารทุน</w:t>
      </w:r>
    </w:p>
    <w:p w14:paraId="7F6167DE" w14:textId="77777777" w:rsidR="00C7032A" w:rsidRPr="008E5C41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56DAB492" w14:textId="2372A645" w:rsidR="0017108D" w:rsidRPr="008E5C41" w:rsidRDefault="0017108D" w:rsidP="00633150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เงินกู้ยืมจัดประเภทเป็นหนี้สินหมุนเวียนเมื่อ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12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14:paraId="1F4E27DF" w14:textId="77777777" w:rsidR="0017108D" w:rsidRPr="008E5C41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145C5FE5" w14:textId="77777777" w:rsidR="0017108D" w:rsidRPr="008E5C41" w:rsidRDefault="0017108D">
      <w:pPr>
        <w:numPr>
          <w:ilvl w:val="0"/>
          <w:numId w:val="8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การวัดมูลค่า</w:t>
      </w:r>
    </w:p>
    <w:p w14:paraId="36D78B6A" w14:textId="77777777" w:rsidR="0017108D" w:rsidRPr="008E5C41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060C3655" w14:textId="1A4DCB5E" w:rsidR="0017108D" w:rsidRPr="008E5C41" w:rsidRDefault="0017108D" w:rsidP="00633150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ในการรับรู้รายการเมื่อเริ่มแรก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 </w:t>
      </w:r>
    </w:p>
    <w:p w14:paraId="1D8CFFAC" w14:textId="73950391" w:rsidR="0017108D" w:rsidRPr="008E5C41" w:rsidRDefault="009A4D8B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14:paraId="45392414" w14:textId="77777777" w:rsidR="0017108D" w:rsidRPr="008E5C41" w:rsidRDefault="0017108D">
      <w:pPr>
        <w:pStyle w:val="Style1"/>
        <w:numPr>
          <w:ilvl w:val="0"/>
          <w:numId w:val="8"/>
        </w:numPr>
        <w:tabs>
          <w:tab w:val="left" w:pos="1080"/>
        </w:tabs>
        <w:jc w:val="thaiDistribute"/>
        <w:outlineLvl w:val="3"/>
        <w:rPr>
          <w:rFonts w:eastAsia="Arial Unicode MS"/>
          <w:color w:val="CF4A02"/>
        </w:rPr>
      </w:pPr>
      <w:r w:rsidRPr="008E5C41">
        <w:rPr>
          <w:rFonts w:eastAsia="Arial Unicode MS"/>
          <w:color w:val="CF4A02"/>
          <w:cs/>
        </w:rPr>
        <w:t>การตัดรายการและการเปลี่ยนแปลงเงื่อนไขของสัญญา</w:t>
      </w:r>
    </w:p>
    <w:p w14:paraId="3C29EEC1" w14:textId="77777777" w:rsidR="00C7032A" w:rsidRPr="008E5C41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2FB933A3" w14:textId="705E5B9E" w:rsidR="0017108D" w:rsidRPr="008E5C41" w:rsidRDefault="009311F7" w:rsidP="00633150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8E5C41">
        <w:rPr>
          <w:cs/>
        </w:rPr>
        <w:t>กลุ่มกิจการ</w:t>
      </w:r>
      <w:r w:rsidR="0017108D" w:rsidRPr="008E5C41">
        <w:rPr>
          <w:rFonts w:eastAsia="Arial Unicode MS"/>
          <w:cs/>
        </w:rPr>
        <w:t xml:space="preserve"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</w:t>
      </w:r>
      <w:r w:rsidR="00633150" w:rsidRPr="008E5C41">
        <w:rPr>
          <w:rFonts w:eastAsia="Arial Unicode MS"/>
        </w:rPr>
        <w:br/>
      </w:r>
      <w:r w:rsidR="0017108D" w:rsidRPr="008E5C41">
        <w:rPr>
          <w:rFonts w:eastAsia="Arial Unicode MS"/>
          <w:cs/>
        </w:rPr>
        <w:t>หรือสิ้นสุดลงแล้ว</w:t>
      </w:r>
    </w:p>
    <w:p w14:paraId="6EFEBFAA" w14:textId="77777777" w:rsidR="0017108D" w:rsidRPr="008E5C41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E0BD997" w14:textId="3A1949AE" w:rsidR="0017108D" w:rsidRPr="008E5C41" w:rsidRDefault="0017108D" w:rsidP="00633150">
      <w:pPr>
        <w:pStyle w:val="Style1"/>
        <w:ind w:left="1080" w:firstLine="0"/>
        <w:jc w:val="thaiDistribute"/>
        <w:rPr>
          <w:rFonts w:eastAsia="Arial Unicode MS"/>
        </w:rPr>
      </w:pPr>
      <w:r w:rsidRPr="008E5C41">
        <w:rPr>
          <w:rFonts w:eastAsia="Arial Unicode MS"/>
          <w:cs/>
        </w:rPr>
        <w:t>หาก</w:t>
      </w:r>
      <w:r w:rsidR="009311F7" w:rsidRPr="008E5C41">
        <w:rPr>
          <w:cs/>
        </w:rPr>
        <w:t>กลุ่มกิจการ</w:t>
      </w:r>
      <w:r w:rsidRPr="008E5C41">
        <w:rPr>
          <w:rFonts w:eastAsia="Arial Unicode MS"/>
          <w:cs/>
        </w:rPr>
        <w:t xml:space="preserve">มีการเจรจาต่อรองหรือเปลี่ยนแปลงเงื่อนไขของหนี้สินทางการเงิน </w:t>
      </w:r>
      <w:r w:rsidR="009311F7" w:rsidRPr="008E5C41">
        <w:rPr>
          <w:cs/>
        </w:rPr>
        <w:t>กลุ่มกิจการ</w:t>
      </w:r>
      <w:r w:rsidRPr="008E5C41">
        <w:rPr>
          <w:rFonts w:eastAsia="Arial Unicode MS"/>
          <w:cs/>
        </w:rPr>
        <w:t xml:space="preserve">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</w:t>
      </w:r>
      <w:r w:rsidR="009311F7" w:rsidRPr="008E5C41">
        <w:rPr>
          <w:cs/>
        </w:rPr>
        <w:t>กลุ่มกิจการ</w:t>
      </w:r>
      <w:r w:rsidRPr="008E5C41">
        <w:rPr>
          <w:rFonts w:eastAsia="Arial Unicode MS"/>
          <w:cs/>
        </w:rPr>
        <w:t xml:space="preserve">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67A74102" w14:textId="77777777" w:rsidR="0017108D" w:rsidRPr="008E5C41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FED7710" w14:textId="28C9F54A" w:rsidR="00C4015D" w:rsidRPr="008E5C41" w:rsidRDefault="0017108D" w:rsidP="001E0D56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8E5C41">
        <w:rPr>
          <w:rFonts w:eastAsia="Arial Unicode MS"/>
          <w:cs/>
        </w:rPr>
        <w:t>หาก</w:t>
      </w:r>
      <w:r w:rsidR="009311F7" w:rsidRPr="008E5C41">
        <w:rPr>
          <w:cs/>
        </w:rPr>
        <w:t>กลุ่มกิจการ</w:t>
      </w:r>
      <w:r w:rsidRPr="008E5C41">
        <w:rPr>
          <w:rFonts w:eastAsia="Arial Unicode MS"/>
          <w:cs/>
        </w:rPr>
        <w:t xml:space="preserve">พิจารณาแล้วว่าการต่อรองเงื่อนไขดังกล่าวไม่เข้าเงื่อนไขของการตัดรายการ </w:t>
      </w:r>
      <w:r w:rsidR="009311F7" w:rsidRPr="008E5C41">
        <w:rPr>
          <w:cs/>
        </w:rPr>
        <w:t>กลุ่มกิจการ</w:t>
      </w:r>
      <w:r w:rsidRPr="008E5C41">
        <w:rPr>
          <w:rFonts w:eastAsia="Arial Unicode MS"/>
          <w:cs/>
        </w:rPr>
        <w:t xml:space="preserve">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8E5C41">
        <w:rPr>
          <w:rFonts w:eastAsia="Arial Unicode MS"/>
        </w:rPr>
        <w:t xml:space="preserve">(Original effective interest rate) </w:t>
      </w:r>
      <w:r w:rsidRPr="008E5C41">
        <w:rPr>
          <w:rFonts w:eastAsia="Arial Unicode MS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6A4098FD" w14:textId="36B6BD0D" w:rsidR="001E0D56" w:rsidRPr="008E5C41" w:rsidRDefault="001E0D56" w:rsidP="00C4015D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FD7256" w14:textId="05260173" w:rsidR="0017108D" w:rsidRPr="008E5C41" w:rsidRDefault="008E5C41" w:rsidP="0017108D">
      <w:pPr>
        <w:pStyle w:val="ListParagraph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12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ภาษีเงินได้งวดปัจจุบันและภาษีเงินได้รอการตัดบัญชี</w:t>
      </w:r>
    </w:p>
    <w:p w14:paraId="7D1818B1" w14:textId="77777777" w:rsidR="0017108D" w:rsidRPr="008E5C41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0783B22" w14:textId="77777777" w:rsidR="0017108D" w:rsidRPr="008E5C41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</w:t>
      </w:r>
      <w:r w:rsidR="00633150" w:rsidRPr="008E5C41">
        <w:rPr>
          <w:rFonts w:ascii="Browallia New" w:eastAsia="Arial Unicode MS" w:hAnsi="Browallia New" w:cs="Browallia New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3F815281" w14:textId="77777777" w:rsidR="0017108D" w:rsidRPr="008E5C41" w:rsidRDefault="0017108D" w:rsidP="00FB4C1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46FFD2" w14:textId="77777777" w:rsidR="0017108D" w:rsidRPr="008E5C41" w:rsidRDefault="0017108D" w:rsidP="00FB4C1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ภาษีเงินได้ของงวดปัจจุบัน</w:t>
      </w:r>
    </w:p>
    <w:p w14:paraId="41D0F6C7" w14:textId="77777777" w:rsidR="0017108D" w:rsidRPr="008E5C41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89801D2" w14:textId="7C385F7E" w:rsidR="0017108D" w:rsidRPr="008E5C41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ภายในสิ้นรอบระยะเวลาที่รายงาน ผู้บริหารจะประเมินสถานะของการยื่นแบบแสดงรายการภาษีเป็นงวด ๆ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ในกรณีที่การนำกฎหมายภาษีไปปฏิบัติขึ้นอยู่กับการตีความ </w:t>
      </w:r>
      <w:r w:rsidR="009311F7"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4A8A7A61" w14:textId="77777777" w:rsidR="0017108D" w:rsidRPr="008E5C41" w:rsidRDefault="0017108D" w:rsidP="00FB4C1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85B1B5" w14:textId="77777777" w:rsidR="0017108D" w:rsidRPr="008E5C41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ภาษีเงินได้รอการตัดบัญชี</w:t>
      </w:r>
    </w:p>
    <w:p w14:paraId="4CFF37C2" w14:textId="77777777" w:rsidR="00633150" w:rsidRPr="008E5C41" w:rsidRDefault="00633150" w:rsidP="00FB4C1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0AE07E" w14:textId="2E6EEFAE" w:rsidR="0017108D" w:rsidRPr="008E5C41" w:rsidRDefault="0017108D" w:rsidP="00FB4C1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1A534BDE" w14:textId="77777777" w:rsidR="0017108D" w:rsidRPr="008E5C41" w:rsidRDefault="0017108D" w:rsidP="00FF3915">
      <w:pPr>
        <w:ind w:left="540" w:firstLine="453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8925480" w14:textId="77777777" w:rsidR="0017108D" w:rsidRPr="008E5C41" w:rsidRDefault="0017108D" w:rsidP="00955EFA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14:paraId="70C06599" w14:textId="77777777" w:rsidR="00FF3915" w:rsidRPr="008E5C41" w:rsidRDefault="00FF3915" w:rsidP="00955EFA">
      <w:pPr>
        <w:pStyle w:val="ListParagraph"/>
        <w:tabs>
          <w:tab w:val="left" w:pos="900"/>
        </w:tabs>
        <w:spacing w:after="0" w:line="240" w:lineRule="auto"/>
        <w:ind w:left="900" w:hanging="36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0069A24" w14:textId="611D929F" w:rsidR="0017108D" w:rsidRPr="008E5C41" w:rsidRDefault="0017108D" w:rsidP="00955EFA">
      <w:pPr>
        <w:pStyle w:val="ListParagraph"/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ผลต่างชั่วคราวของเงินลงทุนใน</w:t>
      </w:r>
      <w:r w:rsidR="009311F7"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ร่วม และส่วนได้เสียในการร่วมค้าที่</w:t>
      </w:r>
      <w:r w:rsidR="009311F7"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38541EC9" w14:textId="1B7F5A71" w:rsidR="00633150" w:rsidRPr="008E5C41" w:rsidRDefault="009A4D8B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E2DD858" w14:textId="77777777" w:rsidR="0017108D" w:rsidRPr="008E5C41" w:rsidRDefault="0017108D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0FD15AD9" w14:textId="77777777" w:rsidR="00633150" w:rsidRPr="008E5C41" w:rsidRDefault="00633150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96F71E" w14:textId="7164C438" w:rsidR="0017108D" w:rsidRPr="008E5C41" w:rsidRDefault="0017108D" w:rsidP="0063315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จะมีกำไรทางภาษีเพียงพอ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ที่จะนำจำนวนผลต่างชั่วคราวนั้นมาใช้ประโยชน์ </w:t>
      </w:r>
    </w:p>
    <w:p w14:paraId="53933441" w14:textId="77777777" w:rsidR="0017108D" w:rsidRPr="008E5C41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489347" w14:textId="21C0C567" w:rsidR="0017108D" w:rsidRPr="008E5C41" w:rsidRDefault="0017108D" w:rsidP="0017108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6846F9AF" w14:textId="7FBD55CC" w:rsidR="0017108D" w:rsidRPr="008E5C41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5E5A830" w14:textId="40827A16" w:rsidR="0017108D" w:rsidRPr="008E5C41" w:rsidRDefault="008E5C41" w:rsidP="00633150">
      <w:pPr>
        <w:pStyle w:val="ListParagraph"/>
        <w:spacing w:after="0" w:line="240" w:lineRule="auto"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13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ผลประโยชน์พนักงาน</w:t>
      </w:r>
    </w:p>
    <w:p w14:paraId="5671E558" w14:textId="77777777" w:rsidR="0017108D" w:rsidRPr="008E5C41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A784BBD" w14:textId="4A0112B3" w:rsidR="0017108D" w:rsidRPr="008E5C41" w:rsidRDefault="0017108D" w:rsidP="00633150">
      <w:pPr>
        <w:pStyle w:val="ListParagraph"/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ผลประโยชน์พนักงานระยะสั้น</w:t>
      </w:r>
    </w:p>
    <w:p w14:paraId="23FE8BA5" w14:textId="77777777" w:rsidR="0017108D" w:rsidRPr="008E5C41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4007B0" w14:textId="1C2CB6BB" w:rsidR="0017108D" w:rsidRPr="008E5C41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8E5C41" w:rsidRPr="008E5C41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เดือนหลังจากวันสิ้นรอบระยะเวลาบัญชี เช่น คอมมิชชั่นและโบนัสของพนักงานปัจจุบันรับรู้ตามช่วงเวลาการให้บริการของพนักงานไปจนถึงวันสิ้นสุดรอบระยะเวลารายงาน </w:t>
      </w:r>
      <w:r w:rsidR="009311F7"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จะบันทึกหนี้สินด้วยจำนวนที่คาดว่าจะต้องจ่าย</w:t>
      </w:r>
    </w:p>
    <w:p w14:paraId="6A063B9B" w14:textId="0C298BD8" w:rsidR="00956CDA" w:rsidRPr="008E5C41" w:rsidRDefault="00956CDA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D025231" w14:textId="77777777" w:rsidR="00956CDA" w:rsidRPr="008E5C41" w:rsidRDefault="00956CDA" w:rsidP="00956CDA">
      <w:pPr>
        <w:pStyle w:val="ListParagraph"/>
        <w:ind w:left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โครงการสมทบเงิน</w:t>
      </w:r>
    </w:p>
    <w:p w14:paraId="7D17EEC0" w14:textId="77777777" w:rsidR="00956CDA" w:rsidRPr="008E5C41" w:rsidRDefault="00956CDA" w:rsidP="00956CDA">
      <w:pPr>
        <w:pStyle w:val="ListParagraph"/>
        <w:ind w:left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0E68B7A" w14:textId="4F8B628E" w:rsidR="00956CDA" w:rsidRPr="008E5C41" w:rsidRDefault="009311F7" w:rsidP="00956CDA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956CDA"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จะจ่ายสมทบให้กับกองทุนกองทุนสำรองเลี้ยงชีพตามความสมัครใจ </w:t>
      </w: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956CDA" w:rsidRPr="008E5C41">
        <w:rPr>
          <w:rFonts w:ascii="Browallia New" w:eastAsia="Arial Unicode MS" w:hAnsi="Browallia New" w:cs="Browallia New"/>
          <w:sz w:val="26"/>
          <w:szCs w:val="26"/>
          <w:cs/>
        </w:rPr>
        <w:t>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</w:t>
      </w:r>
    </w:p>
    <w:p w14:paraId="6E73E777" w14:textId="77777777" w:rsidR="0017108D" w:rsidRPr="008E5C41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83BC3C" w14:textId="20E8A1E4" w:rsidR="0017108D" w:rsidRPr="008E5C41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ผลประโยชน์เมื่อเกษียณอายุ</w:t>
      </w:r>
    </w:p>
    <w:p w14:paraId="2BD93B51" w14:textId="77777777" w:rsidR="00633150" w:rsidRPr="008E5C41" w:rsidRDefault="00633150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C54D18" w14:textId="77777777" w:rsidR="0017108D" w:rsidRPr="008E5C41" w:rsidRDefault="0017108D" w:rsidP="00695952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โครงการผลประโยชน์เมื่อเกษียณอายุ 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772B742C" w14:textId="77777777" w:rsidR="0017108D" w:rsidRPr="008E5C41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914AFBF" w14:textId="4C22EC49" w:rsidR="0017108D" w:rsidRPr="008E5C41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ซึ่งมูลค่าปัจจุบัน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ซึ่งเป็นสกุลเงินเดียวกับสกุลเงินประมาณการกระแสเงินสด </w:t>
      </w:r>
    </w:p>
    <w:p w14:paraId="09A724A8" w14:textId="77777777" w:rsidR="0017108D" w:rsidRPr="008E5C41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C35F494" w14:textId="72CF8FB9" w:rsidR="0017108D" w:rsidRPr="008E5C41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70C0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</w:t>
      </w:r>
      <w:r w:rsidR="00695952" w:rsidRPr="008E5C41">
        <w:rPr>
          <w:rFonts w:ascii="Browallia New" w:eastAsia="Arial Unicode MS" w:hAnsi="Browallia New" w:cs="Browallia New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ในกำไรสะสมในงบแสดงการเปลี่ยนแปลงในส่วนของเจ้าของ</w:t>
      </w:r>
    </w:p>
    <w:p w14:paraId="6CF4D0C4" w14:textId="77777777" w:rsidR="0017108D" w:rsidRPr="008E5C41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6F9EAEA" w14:textId="77777777" w:rsidR="0017108D" w:rsidRPr="008E5C41" w:rsidRDefault="0017108D" w:rsidP="00695952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3CB5C24A" w14:textId="1D916E85" w:rsidR="0017108D" w:rsidRPr="008E5C41" w:rsidRDefault="009A4D8B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3EB5BF7" w14:textId="54542BD6" w:rsidR="0017108D" w:rsidRPr="008E5C41" w:rsidRDefault="008E5C41" w:rsidP="008C4EA0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14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ประมาณการหนี้สิน</w:t>
      </w:r>
    </w:p>
    <w:p w14:paraId="1733C65C" w14:textId="77777777" w:rsidR="0017108D" w:rsidRPr="008E5C41" w:rsidRDefault="0017108D" w:rsidP="0063315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4D70AB" w14:textId="632FF08F" w:rsidR="0017108D" w:rsidRPr="008E5C41" w:rsidRDefault="009311F7" w:rsidP="00633150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อันเป็นผลสืบเนื่องมาจากเหตุการณ์ในอดีตซึ่งการชำระ</w:t>
      </w:r>
      <w:r w:rsidR="0017108D" w:rsidRPr="008E5C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ภาระผูกพันนั้นมีความเป็นไปได้ค่อนข้างแน่ว่าจะส่งผลให้</w:t>
      </w: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ต้องสูญเสียทรัพยากรออกไป และประมาณการจำนวนที่ต้องจ่ายได้</w:t>
      </w:r>
    </w:p>
    <w:p w14:paraId="0DE82146" w14:textId="77777777" w:rsidR="0017108D" w:rsidRPr="008E5C41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4106BD7" w14:textId="563F2026" w:rsidR="00A7369B" w:rsidRPr="008E5C41" w:rsidRDefault="009311F7" w:rsidP="00A7369B">
      <w:pPr>
        <w:pStyle w:val="ListParagraph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4CBA21B4" w14:textId="2F67B364" w:rsidR="0017108D" w:rsidRPr="008E5C41" w:rsidRDefault="0017108D" w:rsidP="00A7369B">
      <w:pPr>
        <w:pStyle w:val="ListParagraph"/>
        <w:ind w:left="567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1BABE5E3" w14:textId="7F9D5482" w:rsidR="0017108D" w:rsidRPr="008E5C41" w:rsidRDefault="008E5C41" w:rsidP="00633150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15</w:t>
      </w:r>
      <w:r w:rsidR="00515ED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lang w:bidi="ar-SA"/>
        </w:rPr>
        <w:tab/>
      </w:r>
      <w:r w:rsidR="0017108D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ทุนเรือนหุ้น</w:t>
      </w:r>
    </w:p>
    <w:p w14:paraId="2C9EF3BB" w14:textId="77777777" w:rsidR="0017108D" w:rsidRPr="008E5C41" w:rsidRDefault="0017108D" w:rsidP="0063315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38FDEF5A" w14:textId="6C98E8B9" w:rsidR="0017108D" w:rsidRPr="008E5C41" w:rsidRDefault="0017108D" w:rsidP="000D17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หุ้นสามัญจะจัดประเภทไว้เป็นส่วนของเจ้าของ ต้นทุนส่วนเพิ่มที่เกี่ยวข้องกับการออกหุ้นใหม่หรือการออกสิทธิในการซื้อหุ้น</w:t>
      </w:r>
      <w:r w:rsidR="00633150" w:rsidRPr="008E5C41">
        <w:rPr>
          <w:rFonts w:ascii="Browallia New" w:eastAsia="Arial Unicode MS" w:hAnsi="Browallia New" w:cs="Browallia New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ซึ่งสุทธิจากภาษีจะถูกแสดงเป็นยอดหักในส่วนของเจ้าของ</w:t>
      </w:r>
    </w:p>
    <w:p w14:paraId="4124F44C" w14:textId="6F499E15" w:rsidR="000D170D" w:rsidRPr="008E5C41" w:rsidRDefault="000D170D" w:rsidP="000D17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D42D82" w14:textId="1CBAE708" w:rsidR="0017108D" w:rsidRPr="008E5C41" w:rsidRDefault="008E5C41" w:rsidP="008C4EA0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5</w:t>
      </w:r>
      <w:r w:rsidR="0017108D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  <w:lang w:bidi="ar-SA"/>
        </w:rPr>
        <w:t>16</w:t>
      </w:r>
      <w:r w:rsidR="0017108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17108D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US"/>
        </w:rPr>
        <w:t>การรับรู้รายได้</w:t>
      </w:r>
      <w:r w:rsidR="0017108D" w:rsidRPr="008E5C41" w:rsidDel="00CC30F9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US" w:bidi="ar-SA"/>
        </w:rPr>
        <w:t xml:space="preserve"> </w:t>
      </w:r>
    </w:p>
    <w:p w14:paraId="66E29796" w14:textId="77777777" w:rsidR="0017108D" w:rsidRPr="008E5C41" w:rsidRDefault="0017108D" w:rsidP="00C4015D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323E4F"/>
          <w:sz w:val="26"/>
          <w:szCs w:val="26"/>
        </w:rPr>
      </w:pPr>
    </w:p>
    <w:p w14:paraId="1DDE3AA6" w14:textId="77777777" w:rsidR="0017108D" w:rsidRPr="008E5C41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รายได้หลักรวมถึงรายได้ที่เกิดจากกิจกรรมปกติทางธุรกิจทุกประเภท รวมถึงรายได้อื่น ๆ ที่กิจการได้รับจากการขนส่งสินค้าและให้บริการในกิจกรรมตามปกติธุรกิจ</w:t>
      </w:r>
    </w:p>
    <w:p w14:paraId="717CB97C" w14:textId="77777777" w:rsidR="0017108D" w:rsidRPr="008E5C41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p w14:paraId="58E4B950" w14:textId="5B24D441" w:rsidR="0017108D" w:rsidRPr="008E5C41" w:rsidRDefault="009311F7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รับรู้รายได้สุทธิจากภาษีมูลค่าเพิ่มซึ่ง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59A62839" w14:textId="77777777" w:rsidR="0017108D" w:rsidRPr="008E5C41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p w14:paraId="5661FDB4" w14:textId="62BDB490" w:rsidR="0017108D" w:rsidRPr="008E5C41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สำหรับสัญญาที่มีหลายองค์ประกอบที่กิจการจะต้องส่งมอบสินค้าหรือให้บริการหลายประเภท 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จะรับรู้รายได้ของแต่ละภาระที่ต้องปฏิบัติ</w:t>
      </w:r>
      <w:r w:rsidR="00E75822"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แยกต่างหากจากกันเมื่อ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ได้ปฏิบัติตามภาระนั้นแล้ว</w:t>
      </w:r>
    </w:p>
    <w:p w14:paraId="084ECAEB" w14:textId="77777777" w:rsidR="0017108D" w:rsidRPr="008E5C41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51CB5BC2" w14:textId="77777777" w:rsidR="0017108D" w:rsidRPr="008E5C41" w:rsidRDefault="0017108D" w:rsidP="00C4015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การขายสินค้า</w:t>
      </w:r>
    </w:p>
    <w:p w14:paraId="018BF8C6" w14:textId="77777777" w:rsidR="00C7032A" w:rsidRPr="008E5C41" w:rsidRDefault="00C7032A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1D3687E" w14:textId="2D0E6155" w:rsidR="0017108D" w:rsidRPr="008E5C41" w:rsidRDefault="009311F7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เป็นผู้จำหน่าย</w:t>
      </w:r>
      <w:r w:rsidR="003E456A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เครื่อง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ปรับอากาศ</w:t>
      </w:r>
      <w:r w:rsidR="003E456A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</w:t>
      </w:r>
      <w:r w:rsidR="0038371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อุปกรณ์ที่เกี่ยวข้องกับ</w:t>
      </w:r>
      <w:r w:rsidR="003E456A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ระบบ</w:t>
      </w:r>
      <w:r w:rsidR="0038371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ปรับอากาศและระบบ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ระบายอากาศ ซึ่งจะรับรู้รายได้เมื่อโอนการควบคุมในสินค้านั้นไปยังลูกค้าซึ่งก็คือเมื่อส่งมอบสินค้า และไม่มีภาระผูกพันที่อาจส่งผลกระทบ</w:t>
      </w:r>
      <w:r w:rsidR="00E75822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ต่อการยอมรับในสินค้าของลูกค้า การส่งมอบจะเกิดขึ้นเมื่อสินค้าได้ถูกส่งไปยังสถานที่ที่กำหนด ความเสี่ยงของ</w:t>
      </w:r>
      <w:r w:rsidR="00E75822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การล้าสมัยและการสูญเสียได้ถูกโอนไปยังลูกค้า และเมื่อลูกค้าส่งได้ยอมรับสินค้าตามสัญญาขายแล้วซึ่งภาระผูกพัน</w:t>
      </w:r>
      <w:r w:rsidR="000566F3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ของ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สิ้นสุดลงหรือ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มีข้อบ่งชี้ว่าเกณฑ์ในการยอมรับทั้งหมดเป็นที่น่าพอใจ</w:t>
      </w:r>
    </w:p>
    <w:p w14:paraId="565C9C30" w14:textId="77777777" w:rsidR="0017108D" w:rsidRPr="008E5C41" w:rsidRDefault="0017108D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9E0D0E7" w14:textId="1C06B25F" w:rsidR="0017108D" w:rsidRPr="008E5C41" w:rsidRDefault="0017108D" w:rsidP="00C021BD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ภาระผูกพันของ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ารซ่อมหรือเปลี่ยนสินค้าที่ผิดปกติภายใต้เงื่อนไขการรับประกันจะรับรู้เป็นประมาณการหนี้สินและต้นทุนขาย</w:t>
      </w:r>
    </w:p>
    <w:p w14:paraId="00BB043D" w14:textId="77777777" w:rsidR="0017108D" w:rsidRPr="008E5C41" w:rsidRDefault="0017108D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19E553B" w14:textId="64D73C4E" w:rsidR="0017108D" w:rsidRPr="008E5C41" w:rsidRDefault="009311F7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รับรู้ลูกหนี้เมื่อมีการส่งมอบสินค้า เนื่องจากเป็นจุดที่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17108D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มีสิทธิได้รับสิ่งตอบแทนโดยไม่มีเงื่อนไขอื่นใด เว้นแต่กำหนดเวลาในการชำระเงิน</w:t>
      </w:r>
    </w:p>
    <w:p w14:paraId="52386D55" w14:textId="76428D8D" w:rsidR="0017108D" w:rsidRPr="008E5C41" w:rsidRDefault="009A4D8B" w:rsidP="00C021BD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p w14:paraId="59C7445C" w14:textId="4F57B777" w:rsidR="0017108D" w:rsidRPr="008E5C41" w:rsidRDefault="0017108D" w:rsidP="00C021B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การก่อสร้าง</w:t>
      </w:r>
    </w:p>
    <w:p w14:paraId="4C9663EC" w14:textId="77777777" w:rsidR="0017108D" w:rsidRPr="008E5C41" w:rsidRDefault="0017108D" w:rsidP="00633150">
      <w:pPr>
        <w:ind w:left="108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6579E3A8" w14:textId="48493E7D" w:rsidR="00DF2AD5" w:rsidRPr="008E5C41" w:rsidRDefault="00757474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</w:t>
      </w:r>
      <w:r w:rsidR="009661C3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จะรับรู้ตามอัตราส่วนของงานที่ทำเสร็จ โดยขั้นของความสำเร็จจะคำนวณเป็นสัดส่วนของต้นทุนที่เกิดขึ้นสะสมจนถึงวันที่ในรายงานต่อประมาณการต้นทุนทั้งหมด </w:t>
      </w:r>
    </w:p>
    <w:p w14:paraId="28E0E3FD" w14:textId="77777777" w:rsidR="00DF2AD5" w:rsidRPr="008E5C41" w:rsidRDefault="00DF2AD5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4F997726" w14:textId="4C0E1BB9" w:rsidR="00757474" w:rsidRPr="008E5C41" w:rsidRDefault="00757474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ในกรณีที่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ไม่สามารถประมาณขั้นของความสำเร็จได้อย่างน่าเชื่อถือ รายได้ (หาก</w:t>
      </w:r>
      <w:r w:rsidR="009311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คาดว่าจะได้รับ</w:t>
      </w:r>
      <w:r w:rsidR="00DF2AD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คืน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 จะรับรู้ได้เท่ากับต้นทุนของสัญญาที่รับรู้เป็นรายจ่าย</w:t>
      </w:r>
    </w:p>
    <w:p w14:paraId="2CC46F01" w14:textId="688F82EC" w:rsidR="0017108D" w:rsidRPr="008E5C41" w:rsidRDefault="0017108D" w:rsidP="002560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06E33A2E" w14:textId="4E02D662" w:rsidR="0017108D" w:rsidRPr="008E5C41" w:rsidRDefault="0017108D" w:rsidP="002560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และค่าปรับจากความล่าช้าจากการก่อสร้างถือเป็น</w:t>
      </w:r>
      <w:r w:rsidR="009661C3" w:rsidRPr="008E5C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สิ่งตอบแทนผันแปรและรวมอยู่ในรายได้ตามสัญญาหากมีความเป็นไปได้ค่อนข้าง</w:t>
      </w:r>
      <w:r w:rsidR="008B221B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สูง</w:t>
      </w:r>
      <w:r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ที่การกลับรายการ</w:t>
      </w:r>
      <w:r w:rsidR="008B221B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ที่มีนัยสำคัญ</w:t>
      </w:r>
      <w:r w:rsidR="009661C3" w:rsidRPr="008E5C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8B221B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ในรายได้ที่รับรู้สะสมจะไม่เกิดขึ้น </w:t>
      </w:r>
      <w:r w:rsidR="009311F7"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8B221B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บทวนความเหมาะสมของข้อสมมติฐานและประมาณการราคาของรายการที่อาจเปลี่ยนแปลงไปทุกรอบระยะเวลารายงาน</w:t>
      </w:r>
    </w:p>
    <w:p w14:paraId="563BAEC2" w14:textId="723D5939" w:rsidR="00633150" w:rsidRPr="008E5C41" w:rsidRDefault="00633150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527F3C43" w14:textId="77777777" w:rsidR="00376DC6" w:rsidRPr="008E5C41" w:rsidRDefault="00376DC6" w:rsidP="00F41726">
      <w:pPr>
        <w:ind w:left="108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u w:val="single"/>
        </w:rPr>
      </w:pPr>
      <w:r w:rsidRPr="008E5C41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u w:val="single"/>
          <w:cs/>
        </w:rPr>
        <w:t>สินทรัพย์และหนี้สินที่เกิดจากสัญญา</w:t>
      </w:r>
    </w:p>
    <w:p w14:paraId="7637B486" w14:textId="77777777" w:rsidR="00376DC6" w:rsidRPr="008E5C41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78F2F0E0" w14:textId="60F46D02" w:rsidR="00376DC6" w:rsidRPr="008E5C41" w:rsidRDefault="0031549C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376DC6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รับรู้สินทรัพย์ที่เกิดจากสัญญาเมื่อ</w:t>
      </w: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376DC6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รับรู้รายได้จากการปฏิบัติตามภาระที่ต้องปฏิบัติตามสัญญา สูงกว่าจำนวนเงินงวดที่เรียกเก็บ โดยจำนวนเงินงวดที่เรียกเก็บรวมถึงส่วนที่ลูกค้ายังไม่ได้ชำระ </w:t>
      </w:r>
    </w:p>
    <w:p w14:paraId="0C7EB82D" w14:textId="77777777" w:rsidR="00FB79D3" w:rsidRPr="008E5C41" w:rsidRDefault="00FB79D3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441BC842" w14:textId="39EA1B65" w:rsidR="00376DC6" w:rsidRPr="008E5C41" w:rsidRDefault="0031549C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376DC6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รับรู้หนี้สินที่เกิดจากสัญญาเมื่อได้รับชำระจากลูกค้าหรือถึงกำหนดชำระตามสัญญาก่อนที่</w:t>
      </w: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376DC6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จะปฏิบัติตามภาระที่ต้องปฏิบัติ สำหรับเงินรับล่วงหน้าจากค่าก่อสร้างและค่าบริการหมายถึงจำนวนเงินที่</w:t>
      </w: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376DC6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ได้รับมาล่วงหน้าจากลูกค้าเมื่อทำสัญญาและจะทยอยหักกับจำนวนเงินงวดในแต่ละงวดที่</w:t>
      </w: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376DC6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มีสิทธิเรียกเก็บจากลูกค้าเมื่อได้ปฎิบัติงาน</w:t>
      </w:r>
    </w:p>
    <w:p w14:paraId="78DE71A7" w14:textId="77777777" w:rsidR="00376DC6" w:rsidRPr="008E5C41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08BB002B" w14:textId="23CD5BEB" w:rsidR="00376DC6" w:rsidRPr="008E5C41" w:rsidRDefault="0031549C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376DC6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จะแสดงยอดสุทธิหนี้สินที่เกิดจากสัญญาหลังจากหักกลบกับสินทรัพย์ที่เกิดจากสัญญานั้น ๆ ในแต่ละสัญญาที่ทำกับลูกค้า</w:t>
      </w:r>
    </w:p>
    <w:p w14:paraId="7338E906" w14:textId="69506D69" w:rsidR="00F33E34" w:rsidRPr="008E5C41" w:rsidRDefault="00F33E34" w:rsidP="00F41726">
      <w:pPr>
        <w:ind w:left="108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1714C26D" w14:textId="77777777" w:rsidR="00F33E34" w:rsidRPr="008E5C41" w:rsidRDefault="00F33E34" w:rsidP="00F33E3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การให้บริการบำรุงรักษา</w:t>
      </w:r>
    </w:p>
    <w:p w14:paraId="12739D4D" w14:textId="77777777" w:rsidR="00F33E34" w:rsidRPr="008E5C41" w:rsidRDefault="00F33E34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7866544F" w14:textId="4B7577B8" w:rsidR="00F33E34" w:rsidRPr="008E5C41" w:rsidRDefault="0031549C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F33E34" w:rsidRPr="008E5C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747EA775" w14:textId="77777777" w:rsidR="00C366AD" w:rsidRPr="008E5C41" w:rsidRDefault="00C366AD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592DFA2" w14:textId="009FEDA7" w:rsidR="00C366AD" w:rsidRPr="008E5C41" w:rsidRDefault="00C366AD" w:rsidP="00C366A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การให้บริการ</w:t>
      </w:r>
    </w:p>
    <w:p w14:paraId="2E9A1E4C" w14:textId="77777777" w:rsidR="00C366AD" w:rsidRPr="008E5C41" w:rsidRDefault="00C366AD" w:rsidP="00C366A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  <w:lang w:val="en-GB"/>
        </w:rPr>
      </w:pPr>
    </w:p>
    <w:p w14:paraId="0772D004" w14:textId="32344818" w:rsidR="00376DC6" w:rsidRPr="008E5C41" w:rsidRDefault="00C366AD" w:rsidP="00F41726">
      <w:pPr>
        <w:pStyle w:val="ListParagraph"/>
        <w:tabs>
          <w:tab w:val="left" w:pos="1080"/>
        </w:tabs>
        <w:spacing w:after="0" w:line="240" w:lineRule="auto"/>
        <w:ind w:left="1080"/>
        <w:jc w:val="thaiDistribute"/>
        <w:rPr>
          <w:rFonts w:ascii="Browallia New" w:eastAsia="PMingLiU" w:hAnsi="Browallia New" w:cs="Browallia New"/>
          <w:sz w:val="26"/>
          <w:szCs w:val="26"/>
          <w:lang w:val="en-GB"/>
        </w:rPr>
      </w:pPr>
      <w:r w:rsidRPr="008E5C41">
        <w:rPr>
          <w:rFonts w:ascii="Browallia New" w:eastAsia="PMingLiU" w:hAnsi="Browallia New" w:cs="Browallia New"/>
          <w:sz w:val="26"/>
          <w:szCs w:val="26"/>
          <w:cs/>
          <w:lang w:val="en-GB"/>
        </w:rPr>
        <w:t>กลุ่มกิจการรับรู้รายได้จากการให้บริการแก่ลูกค้าโดยอ้างอิงจากขั้นความสำเร็จของงานที่ทำเสร็จ</w:t>
      </w:r>
    </w:p>
    <w:p w14:paraId="346C5CD6" w14:textId="77777777" w:rsidR="00C366AD" w:rsidRPr="008E5C41" w:rsidRDefault="00C366AD" w:rsidP="00F41726">
      <w:pPr>
        <w:pStyle w:val="ListParagraph"/>
        <w:tabs>
          <w:tab w:val="left" w:pos="108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  <w:lang w:val="en-GB"/>
        </w:rPr>
      </w:pPr>
    </w:p>
    <w:p w14:paraId="50269D3B" w14:textId="77777777" w:rsidR="00376DC6" w:rsidRPr="008E5C41" w:rsidRDefault="00376DC6" w:rsidP="0075747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รายได้อื่น</w:t>
      </w:r>
    </w:p>
    <w:p w14:paraId="746ABEFD" w14:textId="77777777" w:rsidR="00376DC6" w:rsidRPr="008E5C41" w:rsidRDefault="00376DC6" w:rsidP="00376DC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  <w:lang w:val="en-GB"/>
        </w:rPr>
      </w:pPr>
    </w:p>
    <w:p w14:paraId="6605AD43" w14:textId="77777777" w:rsidR="00A147FA" w:rsidRPr="008E5C41" w:rsidRDefault="00376DC6" w:rsidP="00A147FA">
      <w:pPr>
        <w:ind w:left="1080"/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  <w:r w:rsidRPr="008E5C41">
        <w:rPr>
          <w:rFonts w:ascii="Browallia New" w:hAnsi="Browallia New" w:cs="Browallia New"/>
          <w:color w:val="auto"/>
          <w:sz w:val="26"/>
          <w:szCs w:val="26"/>
          <w:cs/>
        </w:rPr>
        <w:t>รายได้อื่นรับรู้ตามเกณฑ์คงค้าง เว้นแต่จะ</w:t>
      </w:r>
      <w:r w:rsidRPr="008E5C41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มีความไม่แน่นอนในการรับชำระ</w:t>
      </w:r>
    </w:p>
    <w:p w14:paraId="3B7AC50F" w14:textId="1ABEA0B4" w:rsidR="00A147FA" w:rsidRPr="008E5C41" w:rsidRDefault="00C366AD" w:rsidP="00A147FA">
      <w:pPr>
        <w:ind w:left="1080"/>
        <w:jc w:val="thaiDistribute"/>
        <w:rPr>
          <w:rFonts w:ascii="Browallia New" w:hAnsi="Browallia New" w:cs="Browallia New"/>
          <w:color w:val="auto"/>
          <w:spacing w:val="-2"/>
          <w:sz w:val="26"/>
          <w:szCs w:val="26"/>
        </w:rPr>
      </w:pPr>
      <w:r w:rsidRPr="008E5C41">
        <w:rPr>
          <w:rFonts w:ascii="Browallia New" w:hAnsi="Browallia New" w:cs="Browallia New"/>
          <w:color w:val="auto"/>
          <w:spacing w:val="-2"/>
          <w:sz w:val="20"/>
          <w:szCs w:val="20"/>
          <w:cs/>
        </w:rPr>
        <w:br w:type="page"/>
      </w:r>
    </w:p>
    <w:p w14:paraId="4BDA061B" w14:textId="03837970" w:rsidR="00497C19" w:rsidRPr="008E5C41" w:rsidRDefault="008E5C41" w:rsidP="00A147FA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D93A7B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17</w:t>
      </w:r>
      <w:r w:rsidR="00BA75B1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BA75B1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="00497C19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จ่ายโดยใช้หุ้นเป็นเกณฑ์</w:t>
      </w:r>
    </w:p>
    <w:p w14:paraId="5B4BA064" w14:textId="77777777" w:rsidR="00A147FA" w:rsidRPr="008E5C41" w:rsidRDefault="00A147FA" w:rsidP="00A147FA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26B71F67" w14:textId="33084C7D" w:rsidR="00497C19" w:rsidRPr="008E5C41" w:rsidRDefault="00497C19" w:rsidP="00B32F21">
      <w:pPr>
        <w:keepNext/>
        <w:keepLines/>
        <w:ind w:left="547"/>
        <w:jc w:val="thaiDistribute"/>
        <w:outlineLvl w:val="1"/>
        <w:rPr>
          <w:rFonts w:ascii="Browallia New" w:hAnsi="Browallia New" w:cs="Browallia New"/>
          <w:color w:val="auto"/>
          <w:sz w:val="26"/>
          <w:szCs w:val="26"/>
        </w:rPr>
      </w:pPr>
      <w:r w:rsidRPr="008E5C41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สำหรับการจ่ายโดยใช้หุ้นเป็นเกณฑ์ที่ชำระด้วยตราสารทุน </w:t>
      </w:r>
      <w:r w:rsidR="0031549C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วัดมูลค่าสินค้าหรือบริการที่ได้รับ และการเพิ่มขึ้นของส่วนของ</w:t>
      </w:r>
      <w:r w:rsidRPr="008E5C41">
        <w:rPr>
          <w:rFonts w:ascii="Browallia New" w:hAnsi="Browallia New" w:cs="Browallia New"/>
          <w:color w:val="auto"/>
          <w:sz w:val="26"/>
          <w:szCs w:val="26"/>
          <w:cs/>
        </w:rPr>
        <w:t>เจ้าของที่เกี่ยวข้องโดยตรง ด้วยมูลค่ายุติธรรมของสินค้าหรือบริการที่ได้รับ เว้นแต่มูลค่ายุติธรรมดังกล่าวไม่สามารถประมาณได้อย่างน่าเชื่อถือ หาก</w:t>
      </w:r>
      <w:r w:rsidR="0031549C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hAnsi="Browallia New" w:cs="Browallia New"/>
          <w:color w:val="auto"/>
          <w:sz w:val="26"/>
          <w:szCs w:val="26"/>
          <w:cs/>
        </w:rPr>
        <w:t>ไม่สามารถประมาณมูลค่ายุติธรรมของสินค้าหรือบริการที่ได้รับ</w:t>
      </w:r>
      <w:r w:rsidR="0031549C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hAnsi="Browallia New" w:cs="Browallia New"/>
          <w:color w:val="auto"/>
          <w:sz w:val="26"/>
          <w:szCs w:val="26"/>
          <w:cs/>
        </w:rPr>
        <w:t>จะวัดมูลค่าของสินค้าหรือ</w:t>
      </w:r>
      <w:r w:rsidRPr="008E5C41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บริการเหล่านั้นและการเพิ่มขึ้นของส่วนของเจ้าของที่เกี่ยวข้องโดยทางอ้อมโดยอ้างอิงกับมูลค่ายุติธรรมของตราสารทุนที่ออกให้</w:t>
      </w:r>
      <w:r w:rsidRPr="008E5C41">
        <w:rPr>
          <w:rFonts w:ascii="Browallia New" w:hAnsi="Browallia New" w:cs="Browallia New"/>
          <w:color w:val="auto"/>
          <w:sz w:val="26"/>
          <w:szCs w:val="26"/>
          <w:cs/>
        </w:rPr>
        <w:t xml:space="preserve"> ณ วันที่ให้สิทธิ</w:t>
      </w:r>
    </w:p>
    <w:p w14:paraId="6AF4A905" w14:textId="77777777" w:rsidR="00C366AD" w:rsidRPr="008E5C41" w:rsidRDefault="00C366AD" w:rsidP="00940D89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4" w:name="_Toc48681827"/>
      <w:bookmarkStart w:id="5" w:name="_Toc86937176"/>
    </w:p>
    <w:p w14:paraId="5FBA437F" w14:textId="386BD4A0" w:rsidR="00940D89" w:rsidRPr="008E5C41" w:rsidRDefault="008E5C41" w:rsidP="00940D89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940D89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18</w:t>
      </w:r>
      <w:r w:rsidR="00940D89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  <w:tab/>
      </w:r>
      <w:r w:rsidR="00940D89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/>
        </w:rPr>
        <w:t>การจ่ายเงินปันผล</w:t>
      </w:r>
      <w:bookmarkEnd w:id="4"/>
      <w:bookmarkEnd w:id="5"/>
    </w:p>
    <w:p w14:paraId="66424ED7" w14:textId="77777777" w:rsidR="00C4015D" w:rsidRPr="008E5C41" w:rsidRDefault="00C4015D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sz w:val="20"/>
          <w:szCs w:val="20"/>
          <w:lang w:val="en-US"/>
        </w:rPr>
      </w:pPr>
    </w:p>
    <w:p w14:paraId="5F970A4E" w14:textId="5BFFA72B" w:rsidR="00940D89" w:rsidRPr="008E5C41" w:rsidRDefault="00940D89" w:rsidP="00C4015D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เงินปันผลที่จ่ายไปยังผู้ถือหุ้นของ</w:t>
      </w:r>
      <w:r w:rsidR="0031549C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53067C" w:rsidRPr="008E5C41">
        <w:rPr>
          <w:rFonts w:ascii="Browallia New" w:eastAsia="Arial Unicode MS" w:hAnsi="Browallia New" w:cs="Browallia New"/>
          <w:sz w:val="26"/>
          <w:szCs w:val="26"/>
          <w:lang w:val="en-US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ที่ประชุมคณะกรรมการ</w:t>
      </w:r>
      <w:r w:rsidR="000E6651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  <w:r w:rsidRPr="008E5C4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และการจ่ายเงินปันผลประจำปีได้รับอนุมัติจากที่ประชุมผู้ถือหุ้นของ</w:t>
      </w:r>
      <w:r w:rsidR="000E6651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บริษัท</w:t>
      </w:r>
    </w:p>
    <w:p w14:paraId="01C10F82" w14:textId="07B24728" w:rsidR="001632D5" w:rsidRPr="008E5C41" w:rsidRDefault="001632D5" w:rsidP="00C021BD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49"/>
      </w:tblGrid>
      <w:tr w:rsidR="00466ABF" w:rsidRPr="008E5C41" w14:paraId="1804C0BC" w14:textId="77777777" w:rsidTr="000D61AD">
        <w:trPr>
          <w:trHeight w:val="389"/>
        </w:trPr>
        <w:tc>
          <w:tcPr>
            <w:tcW w:w="9449" w:type="dxa"/>
            <w:shd w:val="clear" w:color="auto" w:fill="FFA543"/>
          </w:tcPr>
          <w:p w14:paraId="6908F751" w14:textId="65AA3659" w:rsidR="00466ABF" w:rsidRPr="008E5C41" w:rsidRDefault="008E5C41" w:rsidP="000D643B">
            <w:pPr>
              <w:ind w:left="432" w:hanging="432"/>
              <w:jc w:val="thaiDistribute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bookmarkStart w:id="6" w:name="_Toc48681832"/>
            <w:bookmarkStart w:id="7" w:name="_Hlk59555598"/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6</w:t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การจัดการความเสี่ยงทางการเงิน</w:t>
            </w:r>
            <w:bookmarkEnd w:id="6"/>
          </w:p>
        </w:tc>
      </w:tr>
      <w:bookmarkEnd w:id="7"/>
    </w:tbl>
    <w:p w14:paraId="0962ABC4" w14:textId="37602E61" w:rsidR="00466ABF" w:rsidRPr="008E5C41" w:rsidRDefault="00466ABF" w:rsidP="000D643B">
      <w:pPr>
        <w:jc w:val="both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29642BE9" w14:textId="5EE4F764" w:rsidR="00466ABF" w:rsidRPr="008E5C41" w:rsidRDefault="008E5C41" w:rsidP="000D643B">
      <w:pPr>
        <w:ind w:left="540" w:hanging="540"/>
        <w:outlineLvl w:val="1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8" w:name="_Toc48681833"/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</w:rPr>
        <w:t>6</w:t>
      </w:r>
      <w:r w:rsidR="00466ABF"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ab/>
      </w:r>
      <w:r w:rsidR="00466ABF" w:rsidRPr="008E5C41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 w:bidi="ar-SA"/>
        </w:rPr>
        <w:t>ปัจจัยความเสี่ยงด้านการเงิน</w:t>
      </w:r>
      <w:bookmarkEnd w:id="8"/>
    </w:p>
    <w:p w14:paraId="02F55BD8" w14:textId="77777777" w:rsidR="00466ABF" w:rsidRPr="008E5C41" w:rsidRDefault="00466ABF" w:rsidP="000D643B">
      <w:pPr>
        <w:ind w:left="540"/>
        <w:jc w:val="both"/>
        <w:rPr>
          <w:rFonts w:ascii="Browallia New" w:eastAsia="Times New Roman" w:hAnsi="Browallia New" w:cs="Browallia New"/>
          <w:b/>
          <w:bCs/>
          <w:color w:val="auto"/>
          <w:sz w:val="20"/>
          <w:szCs w:val="20"/>
        </w:rPr>
      </w:pPr>
    </w:p>
    <w:p w14:paraId="19D12AEA" w14:textId="2FECCE2A" w:rsidR="00466ABF" w:rsidRPr="008E5C41" w:rsidRDefault="00466ABF" w:rsidP="000D643B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กิจกรรมของ</w:t>
      </w:r>
      <w:r w:rsidR="00D93A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มีความเสี่ยงทางการเงิน ซึ่งได้แก่ ความเสี่ยงจากตลาด (รวมถึงความเสี่ยงจากอัตราแลกเปลี่ยน</w:t>
      </w:r>
      <w:r w:rsidR="00594E50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และ</w:t>
      </w:r>
      <w:r w:rsidR="00B32F2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ความเสี่ยงจากอัตราดอกเบี้ย) ความเสี่ยงด้านการให้สินเชื่อ และความเสี่ยงด้านสภาพคล่อง แผนการจัดการความเสี่ยง</w:t>
      </w:r>
      <w:r w:rsidR="00B32F2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ของ</w:t>
      </w:r>
      <w:r w:rsidR="00D93A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จึงมุ่งเน้นไปยังความผันผวนของตลาดการเงินและบริหารจัดการเพื่อลดผลกระทบต่อผลการดำเนินงานให้อยู่</w:t>
      </w:r>
      <w:r w:rsidR="00B32F2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ในระดับที่ยอมรับได้ </w:t>
      </w:r>
      <w:r w:rsidR="00D93A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จึง</w:t>
      </w:r>
      <w:r w:rsidR="00AE7B34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อาจ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ใช้อนุพันธ์เพื่อป้องกันความเสี่ยงบางประการที่</w:t>
      </w:r>
      <w:r w:rsidR="006F372C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อาจ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เกิดขึ้น</w:t>
      </w:r>
    </w:p>
    <w:p w14:paraId="08680464" w14:textId="77777777" w:rsidR="00466ABF" w:rsidRPr="008E5C41" w:rsidRDefault="00466ABF" w:rsidP="000D643B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4F9272C7" w14:textId="17928C24" w:rsidR="00466ABF" w:rsidRPr="008E5C41" w:rsidRDefault="008E5C41" w:rsidP="000D643B">
      <w:pPr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9" w:name="_Toc48681834"/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6</w:t>
      </w:r>
      <w:r w:rsidR="00466ABF"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8E5C41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 w:bidi="ar-SA"/>
        </w:rPr>
        <w:tab/>
        <w:t>ความเสี่ยงจากตลาด</w:t>
      </w:r>
      <w:bookmarkEnd w:id="9"/>
    </w:p>
    <w:p w14:paraId="404A1DED" w14:textId="77777777" w:rsidR="00044736" w:rsidRPr="008E5C41" w:rsidRDefault="00044736" w:rsidP="000D643B">
      <w:pPr>
        <w:ind w:left="1080"/>
        <w:outlineLvl w:val="2"/>
        <w:rPr>
          <w:rFonts w:ascii="Browallia New" w:eastAsia="Times New Roman" w:hAnsi="Browallia New" w:cs="Browallia New"/>
          <w:bCs/>
          <w:color w:val="CF4A02"/>
          <w:sz w:val="20"/>
          <w:szCs w:val="20"/>
          <w:lang w:bidi="ar-SA"/>
        </w:rPr>
      </w:pPr>
    </w:p>
    <w:p w14:paraId="384ECBF0" w14:textId="0FB13768" w:rsidR="00036F81" w:rsidRPr="008E5C41" w:rsidRDefault="00036F81">
      <w:pPr>
        <w:numPr>
          <w:ilvl w:val="0"/>
          <w:numId w:val="19"/>
        </w:numPr>
        <w:tabs>
          <w:tab w:val="left" w:pos="1080"/>
        </w:tabs>
        <w:ind w:hanging="543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/>
        </w:rPr>
      </w:pP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ความเสี่ยงจากอัตราแลกเปลี่ยน</w:t>
      </w:r>
    </w:p>
    <w:p w14:paraId="1CA73C2B" w14:textId="77777777" w:rsidR="00DC4A87" w:rsidRPr="008E5C41" w:rsidRDefault="00DC4A87" w:rsidP="000D643B">
      <w:pPr>
        <w:ind w:left="1083"/>
        <w:outlineLvl w:val="3"/>
        <w:rPr>
          <w:rFonts w:ascii="Browallia New" w:eastAsia="Times New Roman" w:hAnsi="Browallia New" w:cs="Browallia New"/>
          <w:b/>
          <w:bCs/>
          <w:color w:val="CF4A02"/>
          <w:sz w:val="20"/>
          <w:szCs w:val="20"/>
          <w:lang w:val="en-US"/>
        </w:rPr>
      </w:pPr>
    </w:p>
    <w:p w14:paraId="03295BAC" w14:textId="7D25136D" w:rsidR="0023207A" w:rsidRPr="008E5C41" w:rsidRDefault="0023207A" w:rsidP="000D643B">
      <w:pPr>
        <w:ind w:left="1083"/>
        <w:jc w:val="thaiDistribute"/>
        <w:outlineLvl w:val="3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เนื่องจาก</w:t>
      </w:r>
      <w:r w:rsidR="00D93A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มีการดำเนินงานระหว่างประเทศจึงมีความเสี่ยงจากอัตราแลกเปลี่ยนเงินตราต่างประเทศ โดยเฉพาะจากสกุลเงินดอลลา</w:t>
      </w:r>
      <w:r w:rsidR="0027268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ร์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สหรัฐ อันเกี่ยวเนื่องมาจากรายการซื้อสินค้า </w:t>
      </w:r>
      <w:r w:rsidR="00D93A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DC4A8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แนวทางบริหารความเสี่ยงโดยพิจารณาการเข้าทำสัญญาแลกเปลี่ยนเงินตราต่างประเทศล่วงหน้าตามความจำเป็นและความเหมาะสม อย่างไรก็ตามสัดส่วนการทำรายการซื้อในสกุลเงินตราต่างประเทศไม่มีสาระสำคัญเมื่อเทียบกับรายการซื้อทั้งหมด</w:t>
      </w:r>
    </w:p>
    <w:p w14:paraId="347A0973" w14:textId="77777777" w:rsidR="0023207A" w:rsidRPr="008E5C41" w:rsidRDefault="0023207A" w:rsidP="000D643B">
      <w:pPr>
        <w:ind w:left="1083"/>
        <w:jc w:val="both"/>
        <w:outlineLvl w:val="3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14:paraId="1158708C" w14:textId="5EF13072" w:rsidR="00036F81" w:rsidRPr="008E5C41" w:rsidRDefault="00D93A7B" w:rsidP="000D643B">
      <w:pPr>
        <w:ind w:left="1083"/>
        <w:outlineLvl w:val="3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036F81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ไม่ได้นำการบัญชีป้องกันความเสี่ยงมาถือปฏิบัติ</w:t>
      </w:r>
      <w:r w:rsidR="00F04A36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จึงรับรู้สัญญาแลกเปลี่ยนเงินตราต่างประเทศล่วงหน้าเป็นสินทรัพย์หรือหนี้สินอนุพันธ์ที่สัดมูลค่าภายหลังด้วยมูลค่ายุติธรรมผ่านกำไรขาดทุน</w:t>
      </w:r>
    </w:p>
    <w:p w14:paraId="50018DBD" w14:textId="63AC991B" w:rsidR="00036F81" w:rsidRPr="008E5C41" w:rsidRDefault="00036F81" w:rsidP="000D643B">
      <w:pPr>
        <w:ind w:left="1083"/>
        <w:outlineLvl w:val="3"/>
        <w:rPr>
          <w:rFonts w:ascii="Browallia New" w:eastAsia="Times New Roman" w:hAnsi="Browallia New" w:cs="Browallia New"/>
          <w:b/>
          <w:bCs/>
          <w:color w:val="CF4A02"/>
          <w:sz w:val="20"/>
          <w:szCs w:val="20"/>
          <w:lang w:bidi="ar-SA"/>
        </w:rPr>
      </w:pPr>
    </w:p>
    <w:p w14:paraId="6F7A9FBC" w14:textId="1900FB5F" w:rsidR="00036F81" w:rsidRPr="008E5C41" w:rsidRDefault="00036F81" w:rsidP="000D643B">
      <w:pPr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</w:rPr>
        <w:t>ข)</w:t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</w:rPr>
        <w:tab/>
        <w:t>ความเสี่ยงในมูลค่ายุติธรรมและความเสี่ยงในกระแสเงินสดที่เกิดจากการเปลี่ยนแปลงอัตราดอกเบี้ย</w:t>
      </w:r>
    </w:p>
    <w:p w14:paraId="526DA725" w14:textId="26C3581B" w:rsidR="00036F81" w:rsidRPr="008E5C41" w:rsidRDefault="00036F81" w:rsidP="000D643B">
      <w:pPr>
        <w:ind w:left="1080"/>
        <w:outlineLvl w:val="3"/>
        <w:rPr>
          <w:rFonts w:ascii="Browallia New" w:eastAsia="Times New Roman" w:hAnsi="Browallia New" w:cs="Browallia New"/>
          <w:b/>
          <w:bCs/>
          <w:color w:val="CF4A02"/>
          <w:sz w:val="20"/>
          <w:szCs w:val="20"/>
        </w:rPr>
      </w:pPr>
    </w:p>
    <w:p w14:paraId="224929DC" w14:textId="4C050749" w:rsidR="00036F81" w:rsidRPr="008E5C41" w:rsidRDefault="007A48B8" w:rsidP="000D643B">
      <w:pPr>
        <w:ind w:left="1080"/>
        <w:jc w:val="thaiDistribute"/>
        <w:outlineLvl w:val="3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รายได้และกระแสเงินสดจากการดำเนินงานของ</w:t>
      </w:r>
      <w:r w:rsidR="00D93A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ส่วนใหญ่ไม่ขึ้นกับการเปลี่ยนแปลงของอัตราดอกเบี้ยในตลาด </w:t>
      </w:r>
      <w:r w:rsidR="00D93A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มีความเสี่ยงจากอัตราดอกเบี้ยจากเงินฝากสถาบันการเงิน เงินให้กู้ยืมระยะสั้นแก่บุคคลที่เกี่ยวข้องกัน เงินกู้ยืมระยะสั้น และเงินกู้ยืมระยาว สินทรัพย์และหนี้สินทางการเงินส่วนใหญ่ของ</w:t>
      </w:r>
      <w:r w:rsidR="00D93A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มีอัตราดอกเบี้ยลอยตัวหรืออัตราดอกเบี้ยคงที่ซึ่งใกล้เคียงกับอัตราตลาดในปัจจุบัน </w:t>
      </w:r>
      <w:r w:rsidR="00A871D5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ซึ่งยังส่งผลให้</w:t>
      </w:r>
      <w:r w:rsidR="00D93A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A871D5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มีความเสี่ยงในกระแส</w:t>
      </w:r>
      <w:r w:rsidR="00DE7B70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br/>
      </w:r>
      <w:r w:rsidR="00A871D5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เงินสดที่เกิดจากการเปลี่ยนแปลงอัตราดอกเบี้ย 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ทั้งนี้ </w:t>
      </w:r>
      <w:r w:rsidR="00D93A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จะเข้าทำสัญญา</w:t>
      </w:r>
      <w:r w:rsidR="00A871D5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ลกเปลี่ยนอัตราดอกเบี้ยเพื่อบริหารความเสี่ยงเมื่อจำเป็น</w:t>
      </w:r>
    </w:p>
    <w:p w14:paraId="438C272A" w14:textId="77777777" w:rsidR="00036F81" w:rsidRPr="008E5C41" w:rsidRDefault="00036F81" w:rsidP="00C021BD">
      <w:pPr>
        <w:keepNext/>
        <w:keepLines/>
        <w:ind w:left="1080"/>
        <w:outlineLvl w:val="3"/>
        <w:rPr>
          <w:rFonts w:ascii="Browallia New" w:eastAsia="Times New Roman" w:hAnsi="Browallia New" w:cs="Browallia New"/>
          <w:b/>
          <w:bCs/>
          <w:color w:val="CF4A02"/>
          <w:sz w:val="20"/>
          <w:szCs w:val="20"/>
          <w:lang w:bidi="ar-SA"/>
        </w:rPr>
      </w:pPr>
    </w:p>
    <w:p w14:paraId="2EB59BB9" w14:textId="2E4F3240" w:rsidR="0053067C" w:rsidRPr="008E5C41" w:rsidRDefault="00D93A7B" w:rsidP="00F37295">
      <w:pPr>
        <w:pStyle w:val="BlockText"/>
        <w:ind w:left="1080" w:right="102"/>
        <w:rPr>
          <w:rFonts w:ascii="Browallia New" w:hAnsi="Browallia New" w:cs="Browallia New"/>
          <w:sz w:val="26"/>
          <w:szCs w:val="26"/>
          <w:cs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466ABF" w:rsidRPr="008E5C41">
        <w:rPr>
          <w:rFonts w:ascii="Browallia New" w:hAnsi="Browallia New" w:cs="Browallia New"/>
          <w:sz w:val="26"/>
          <w:szCs w:val="26"/>
          <w:cs/>
        </w:rPr>
        <w:t>ไม่ได้นำการบัญชีป้องกันความเสี่ยงมาถือปฏิบัติ</w:t>
      </w:r>
    </w:p>
    <w:p w14:paraId="1037EA07" w14:textId="2F477D58" w:rsidR="00CC27CA" w:rsidRPr="008E5C41" w:rsidRDefault="0053067C" w:rsidP="0053067C">
      <w:pPr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  <w:cs/>
        </w:rPr>
        <w:br w:type="page"/>
      </w:r>
    </w:p>
    <w:p w14:paraId="1420D7E4" w14:textId="75D2FAB5" w:rsidR="00956F9E" w:rsidRPr="008E5C41" w:rsidRDefault="00CC27CA" w:rsidP="00F37295">
      <w:pPr>
        <w:pStyle w:val="BlockText"/>
        <w:ind w:left="1080" w:right="102"/>
        <w:rPr>
          <w:rFonts w:ascii="Browallia New" w:hAnsi="Browallia New" w:cs="Browallia New"/>
          <w:sz w:val="26"/>
          <w:szCs w:val="26"/>
          <w:cs/>
        </w:rPr>
      </w:pPr>
      <w:r w:rsidRPr="008E5C41">
        <w:rPr>
          <w:rFonts w:ascii="Browallia New" w:hAnsi="Browallia New" w:cs="Browallia New"/>
          <w:sz w:val="26"/>
          <w:szCs w:val="26"/>
          <w:cs/>
        </w:rPr>
        <w:t>ความเสี่ยงจากการเปลี่ยนแปลงอัตราดอกเบี้ยของเงินกู้ยืม ณ วันสิ้นรอบระยะเวลารายงาน มีดังนี้</w:t>
      </w:r>
    </w:p>
    <w:p w14:paraId="04EF927A" w14:textId="470502DA" w:rsidR="00CC27CA" w:rsidRPr="008E5C41" w:rsidRDefault="00CC27CA" w:rsidP="00956F9E">
      <w:pPr>
        <w:rPr>
          <w:rFonts w:ascii="Browallia New" w:hAnsi="Browallia New" w:cs="Browallia New"/>
        </w:rPr>
      </w:pPr>
    </w:p>
    <w:tbl>
      <w:tblPr>
        <w:tblW w:w="929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15"/>
        <w:gridCol w:w="1296"/>
        <w:gridCol w:w="1296"/>
        <w:gridCol w:w="1296"/>
        <w:gridCol w:w="1296"/>
      </w:tblGrid>
      <w:tr w:rsidR="00FC5ADD" w:rsidRPr="008E5C41" w14:paraId="683E6DA0" w14:textId="77777777" w:rsidTr="000D643B">
        <w:trPr>
          <w:trHeight w:val="340"/>
          <w:tblHeader/>
        </w:trPr>
        <w:tc>
          <w:tcPr>
            <w:tcW w:w="4115" w:type="dxa"/>
            <w:shd w:val="clear" w:color="auto" w:fill="auto"/>
            <w:vAlign w:val="bottom"/>
          </w:tcPr>
          <w:p w14:paraId="3DF4FB99" w14:textId="77777777" w:rsidR="00FC5ADD" w:rsidRPr="008E5C41" w:rsidRDefault="00FC5ADD" w:rsidP="002E004F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64E1E3" w14:textId="0D249861" w:rsidR="00FC5ADD" w:rsidRPr="008E5C41" w:rsidRDefault="00FC5ADD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งบการเงินรวม</w:t>
            </w:r>
            <w:r w:rsidR="00956F9E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และ</w:t>
            </w:r>
            <w:r w:rsidR="00DE1107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="00956F9E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3AC258" w14:textId="102D021E" w:rsidR="00FC5ADD" w:rsidRPr="008E5C41" w:rsidRDefault="00FC5ADD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C27CA" w:rsidRPr="008E5C41" w14:paraId="2D72AFD7" w14:textId="77777777" w:rsidTr="000D643B">
        <w:trPr>
          <w:trHeight w:val="340"/>
          <w:tblHeader/>
        </w:trPr>
        <w:tc>
          <w:tcPr>
            <w:tcW w:w="4115" w:type="dxa"/>
            <w:shd w:val="clear" w:color="auto" w:fill="auto"/>
            <w:vAlign w:val="bottom"/>
          </w:tcPr>
          <w:p w14:paraId="2C4C57A7" w14:textId="77777777" w:rsidR="00CC27CA" w:rsidRPr="008E5C41" w:rsidRDefault="00CC27CA" w:rsidP="002E004F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69C907" w14:textId="2B4CF9F6" w:rsidR="00CC27CA" w:rsidRPr="008E5C41" w:rsidRDefault="00B97427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2566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EA026" w14:textId="75B59464" w:rsidR="00CC27CA" w:rsidRPr="008E5C41" w:rsidRDefault="00BA25A5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2565</w:t>
            </w:r>
          </w:p>
        </w:tc>
      </w:tr>
      <w:tr w:rsidR="00CC27CA" w:rsidRPr="008E5C41" w14:paraId="223E00A3" w14:textId="77777777" w:rsidTr="000D643B">
        <w:tc>
          <w:tcPr>
            <w:tcW w:w="4115" w:type="dxa"/>
            <w:shd w:val="clear" w:color="auto" w:fill="auto"/>
          </w:tcPr>
          <w:p w14:paraId="23D0A35F" w14:textId="77777777" w:rsidR="00CC27CA" w:rsidRPr="008E5C41" w:rsidRDefault="00CC27CA" w:rsidP="00CC27CA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34092E" w14:textId="714AC2B3" w:rsidR="00CC27CA" w:rsidRPr="008E5C41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50F012" w14:textId="524AEB4A" w:rsidR="00CC27CA" w:rsidRPr="008E5C41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ร้อยละต่อ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16AB86" w14:textId="77777777" w:rsidR="00CC27CA" w:rsidRPr="008E5C41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BEE402" w14:textId="2A0C82ED" w:rsidR="00CC27CA" w:rsidRPr="008E5C41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ร้อยละต่อ</w:t>
            </w:r>
          </w:p>
        </w:tc>
      </w:tr>
      <w:tr w:rsidR="00CC27CA" w:rsidRPr="008E5C41" w14:paraId="0ACE3113" w14:textId="77777777" w:rsidTr="000D643B">
        <w:tc>
          <w:tcPr>
            <w:tcW w:w="4115" w:type="dxa"/>
            <w:shd w:val="clear" w:color="auto" w:fill="auto"/>
          </w:tcPr>
          <w:p w14:paraId="3FAB33DF" w14:textId="1378A2B8" w:rsidR="00CC27CA" w:rsidRPr="008E5C41" w:rsidRDefault="00CC27CA" w:rsidP="00CC27CA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CC8DB" w14:textId="635069D5" w:rsidR="00CC27CA" w:rsidRPr="008E5C41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425AF7" w14:textId="039C287A" w:rsidR="00CC27CA" w:rsidRPr="008E5C41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A894AB" w14:textId="3D077FD9" w:rsidR="00CC27CA" w:rsidRPr="008E5C41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C1CEC" w14:textId="63C07D70" w:rsidR="00CC27CA" w:rsidRPr="008E5C41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เงินกู้ยืมรวม</w:t>
            </w:r>
          </w:p>
        </w:tc>
      </w:tr>
      <w:tr w:rsidR="00CC27CA" w:rsidRPr="008E5C41" w14:paraId="22D36F4B" w14:textId="77777777" w:rsidTr="000D643B">
        <w:tc>
          <w:tcPr>
            <w:tcW w:w="4115" w:type="dxa"/>
            <w:shd w:val="clear" w:color="auto" w:fill="auto"/>
          </w:tcPr>
          <w:p w14:paraId="233D673E" w14:textId="37D59C70" w:rsidR="00CC27CA" w:rsidRPr="008E5C41" w:rsidRDefault="00CC27CA" w:rsidP="00F35458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3DDCCF" w14:textId="79CFE6C9" w:rsidR="00CC27CA" w:rsidRPr="008E5C41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4CB803" w14:textId="7194F034" w:rsidR="00CC27CA" w:rsidRPr="008E5C41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3BF127" w14:textId="2DA016BC" w:rsidR="00CC27CA" w:rsidRPr="008E5C41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F497F" w14:textId="1607359A" w:rsidR="00CC27CA" w:rsidRPr="008E5C41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</w:tr>
      <w:tr w:rsidR="00532CAC" w:rsidRPr="008E5C41" w14:paraId="04DAC062" w14:textId="77777777" w:rsidTr="000D643B">
        <w:tc>
          <w:tcPr>
            <w:tcW w:w="4115" w:type="dxa"/>
            <w:shd w:val="clear" w:color="auto" w:fill="auto"/>
          </w:tcPr>
          <w:p w14:paraId="372DB125" w14:textId="77777777" w:rsidR="00532CAC" w:rsidRPr="008E5C41" w:rsidRDefault="00532CAC" w:rsidP="00532CA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เงินเบิกเกินบัญชีและเงินกู้ยืมระยะสั้นจาก</w:t>
            </w:r>
          </w:p>
          <w:p w14:paraId="24616824" w14:textId="1CAD59BF" w:rsidR="00532CAC" w:rsidRPr="008E5C41" w:rsidRDefault="00532CAC" w:rsidP="00532CA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สถาบันการเงินที่มีอัตราดอกเบี้ยลอยตัว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2E654FE" w14:textId="6E640AE0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7</w:t>
            </w:r>
            <w:r w:rsidR="00532CA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655</w:t>
            </w:r>
            <w:r w:rsidR="00532CA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859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5758C2" w14:textId="171A4401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35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F4E511" w14:textId="4F828195" w:rsidR="00532CAC" w:rsidRPr="008E5C41" w:rsidRDefault="00532CAC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C0487CD" w14:textId="338712D9" w:rsidR="00532CAC" w:rsidRPr="008E5C41" w:rsidRDefault="00532CAC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</w:tr>
      <w:tr w:rsidR="00532CAC" w:rsidRPr="008E5C41" w14:paraId="2AA8CD4F" w14:textId="77777777" w:rsidTr="000D643B">
        <w:tc>
          <w:tcPr>
            <w:tcW w:w="4115" w:type="dxa"/>
            <w:shd w:val="clear" w:color="auto" w:fill="auto"/>
          </w:tcPr>
          <w:p w14:paraId="44AEF555" w14:textId="77777777" w:rsidR="00532CAC" w:rsidRPr="008E5C41" w:rsidRDefault="00532CAC" w:rsidP="00532CA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เงินกู้ยืมระยะยาวจากสถาบันการเงินที่มี</w:t>
            </w:r>
          </w:p>
          <w:p w14:paraId="1BECD26D" w14:textId="07069EEA" w:rsidR="00532CAC" w:rsidRPr="008E5C41" w:rsidRDefault="00532CAC" w:rsidP="00532CA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7516F79" w14:textId="618D3194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532CA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644</w:t>
            </w:r>
            <w:r w:rsidR="00532CA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619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A2E5790" w14:textId="1E7079C9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53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E20AA7" w14:textId="10B6100A" w:rsidR="00532CAC" w:rsidRPr="008E5C41" w:rsidRDefault="00532CAC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       </w:t>
            </w:r>
            <w:r w:rsidR="008E5C41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18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971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852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BF6C40" w14:textId="5F341405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81</w:t>
            </w:r>
          </w:p>
        </w:tc>
      </w:tr>
      <w:tr w:rsidR="00532CAC" w:rsidRPr="008E5C41" w14:paraId="622A8501" w14:textId="77777777" w:rsidTr="000D643B">
        <w:tc>
          <w:tcPr>
            <w:tcW w:w="4115" w:type="dxa"/>
            <w:shd w:val="clear" w:color="auto" w:fill="auto"/>
          </w:tcPr>
          <w:p w14:paraId="5AF97EB9" w14:textId="77777777" w:rsidR="00532CAC" w:rsidRPr="008E5C41" w:rsidRDefault="00532CAC" w:rsidP="00532CA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เงินกู้ยืมระยะยาวจากสถาบันการเงินที่มี</w:t>
            </w:r>
          </w:p>
          <w:p w14:paraId="57131B49" w14:textId="511D680B" w:rsidR="00532CAC" w:rsidRPr="008E5C41" w:rsidRDefault="00532CAC" w:rsidP="00532CA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11D6F3" w14:textId="140C7558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="00532CA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586</w:t>
            </w:r>
            <w:r w:rsidR="00532CA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473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6FF5E6" w14:textId="633BF1C9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397FA8" w14:textId="047A9454" w:rsidR="00532CAC" w:rsidRPr="008E5C41" w:rsidRDefault="00532CAC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       </w:t>
            </w:r>
            <w:r w:rsidR="008E5C41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572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213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E2F054" w14:textId="062BE837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19</w:t>
            </w:r>
          </w:p>
        </w:tc>
      </w:tr>
      <w:tr w:rsidR="00532CAC" w:rsidRPr="008E5C41" w14:paraId="74D043EE" w14:textId="77777777" w:rsidTr="000D643B">
        <w:tc>
          <w:tcPr>
            <w:tcW w:w="4115" w:type="dxa"/>
            <w:shd w:val="clear" w:color="auto" w:fill="auto"/>
          </w:tcPr>
          <w:p w14:paraId="00D99390" w14:textId="77777777" w:rsidR="00532CAC" w:rsidRPr="008E5C41" w:rsidRDefault="00532CAC" w:rsidP="00532CA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FEB23C" w14:textId="6A36A89B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21</w:t>
            </w:r>
            <w:r w:rsidR="00532CA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886</w:t>
            </w:r>
            <w:r w:rsidR="00532CA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951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08871C" w14:textId="1F3C91B1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33FDE8" w14:textId="1C123052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532CA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544</w:t>
            </w:r>
            <w:r w:rsidR="00532CA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065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A0AB15" w14:textId="3B8BC326" w:rsidR="00532CAC" w:rsidRPr="008E5C41" w:rsidRDefault="008E5C41" w:rsidP="00532CA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100</w:t>
            </w:r>
          </w:p>
        </w:tc>
      </w:tr>
    </w:tbl>
    <w:p w14:paraId="03CC5CE3" w14:textId="39E8D64B" w:rsidR="00EF6599" w:rsidRPr="008E5C41" w:rsidRDefault="00EF6599" w:rsidP="00410BEF">
      <w:pPr>
        <w:rPr>
          <w:rFonts w:ascii="Browallia New" w:hAnsi="Browallia New" w:cs="Browallia New"/>
          <w:lang w:val="en-US" w:bidi="ar-SA"/>
        </w:rPr>
      </w:pPr>
    </w:p>
    <w:p w14:paraId="0823E3C6" w14:textId="71D50B56" w:rsidR="00466ABF" w:rsidRPr="008E5C41" w:rsidRDefault="008E5C41" w:rsidP="00466ABF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0" w:name="_Toc48681835"/>
      <w:bookmarkStart w:id="11" w:name="_Hlk44517856"/>
      <w:r w:rsidRPr="00FE29AA">
        <w:rPr>
          <w:rFonts w:ascii="Browallia New" w:eastAsia="Times New Roman" w:hAnsi="Browallia New" w:cs="Browallia New"/>
          <w:b/>
          <w:color w:val="CF4A02"/>
          <w:sz w:val="26"/>
          <w:szCs w:val="26"/>
        </w:rPr>
        <w:t>6</w:t>
      </w:r>
      <w:r w:rsidR="00466ABF" w:rsidRPr="00FE29AA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2</w:t>
      </w:r>
      <w:r w:rsidR="00466ABF" w:rsidRPr="008E5C41"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466ABF" w:rsidRPr="008E5C41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/>
        </w:rPr>
        <w:t>ความเสี่ยงด้านเครดิต</w:t>
      </w:r>
      <w:bookmarkEnd w:id="10"/>
    </w:p>
    <w:bookmarkEnd w:id="11"/>
    <w:p w14:paraId="63E5D50E" w14:textId="77777777" w:rsidR="00466ABF" w:rsidRPr="008E5C41" w:rsidRDefault="00466ABF" w:rsidP="00466ABF">
      <w:pPr>
        <w:ind w:left="1080"/>
        <w:jc w:val="both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032B67C9" w14:textId="724C80D6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กระแสเงินสดตามสัญญาของเงินลงทุนในตราสารหนี้ที่วัดมูลค่าด้วยราคาทุนตัดจำหน่าย </w:t>
      </w:r>
      <w:r w:rsidR="00AD212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เงินให้กู้ยืมแก่บุคคลที่เกี่ยวข้องกัน 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รวมถึงความเสี่ยง</w:t>
      </w:r>
      <w:r w:rsidR="00E75822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ด้านสินเชื่อแก่ลูกค้าและลูกหนี้คงค้าง</w:t>
      </w:r>
    </w:p>
    <w:p w14:paraId="33393A80" w14:textId="04C4CE1E" w:rsidR="00466ABF" w:rsidRPr="008E5C41" w:rsidRDefault="00466ABF" w:rsidP="00466ABF">
      <w:pPr>
        <w:rPr>
          <w:rFonts w:ascii="Browallia New" w:hAnsi="Browallia New" w:cs="Browallia New"/>
          <w:sz w:val="26"/>
          <w:szCs w:val="26"/>
        </w:rPr>
      </w:pPr>
    </w:p>
    <w:p w14:paraId="358607FC" w14:textId="77777777" w:rsidR="00466ABF" w:rsidRPr="008E5C41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ก)</w:t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ก</w:t>
      </w:r>
      <w:bookmarkStart w:id="12" w:name="_Hlk96428658"/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ารบริหารความเสี่ยง</w:t>
      </w:r>
      <w:bookmarkEnd w:id="12"/>
    </w:p>
    <w:p w14:paraId="71ED23F6" w14:textId="77777777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067CF222" w14:textId="5DB71482" w:rsidR="00466ABF" w:rsidRPr="008E5C41" w:rsidRDefault="00FC5ADD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บริหารความเสี่ยงด้านเครดิตโดยการจัดกลุ่มของความเสี่ยง สำหรับเงินฝากธนาคารและสถาบันการเงิน 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</w:t>
      </w:r>
      <w:r w:rsidR="00111721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ในระดับ </w:t>
      </w:r>
      <w:r w:rsidR="0011172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BBB </w:t>
      </w:r>
      <w:r w:rsidR="00111721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เป็นอย่างน้อย</w:t>
      </w:r>
    </w:p>
    <w:p w14:paraId="2E430285" w14:textId="29E4ABE0" w:rsidR="00111721" w:rsidRPr="008E5C41" w:rsidRDefault="00111721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7B46E3A3" w14:textId="7089A955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สำหรับการทำธุรกรรมกับลูกค้า 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จะยึดการจัดอันดับจากสถาบันจัดอันดับความน่าเชื่อถือที่เป็นอิสระ ในกรณีที่ไม่มีการจัดอันดับไว้ 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จะประเมินความเสี่ยงจากคุณภาพเครดิตของลูกค้า โดยพิจารณาจากฐานะทางการเงิน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07654AB6" w14:textId="77777777" w:rsidR="00C4015D" w:rsidRPr="008E5C41" w:rsidRDefault="00C4015D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6997F161" w14:textId="77777777" w:rsidR="00466ABF" w:rsidRPr="008E5C41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/>
        </w:rPr>
      </w:pP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ข)</w:t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หลักประกัน</w:t>
      </w:r>
    </w:p>
    <w:p w14:paraId="05140F40" w14:textId="77777777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6D99CB23" w14:textId="577B122B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สำหรับลูกหนี้การค้าบางรา</w:t>
      </w:r>
      <w:r w:rsidR="0084293A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ย 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มีการขอหลักประกัน</w:t>
      </w:r>
      <w:r w:rsidR="006A53A6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เป็น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เลตเตอร์ออฟเครดิต ซึ่งให้สิทธิ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ในการเรียกชำระได้หากคู่สัญญาผิดนัดตามเงื่อนไขของสัญญา</w:t>
      </w:r>
    </w:p>
    <w:p w14:paraId="4012E318" w14:textId="3471DB88" w:rsidR="00466ABF" w:rsidRPr="008E5C41" w:rsidRDefault="00956F9E" w:rsidP="00C4015D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br w:type="page"/>
      </w:r>
    </w:p>
    <w:p w14:paraId="2F9EE06B" w14:textId="77777777" w:rsidR="00466ABF" w:rsidRPr="008E5C41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ค)</w:t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การด้อยค่าของสินทรัพย์ทางการเงิน</w:t>
      </w:r>
    </w:p>
    <w:p w14:paraId="7D143465" w14:textId="77777777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0B2B0A7E" w14:textId="1CAA7B6B" w:rsidR="00466ABF" w:rsidRPr="008E5C41" w:rsidRDefault="00FC5ADD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มีสินทรัพย์ทางการเงิน</w:t>
      </w:r>
      <w:r w:rsidR="00CF02DC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ดังต่อไปนี้ รวมทั้ง</w:t>
      </w:r>
      <w:r w:rsidR="006E3BB9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สินทรัพย์ที่เกิดจากสัญญาที่ทำกับลูกค้า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ที่ต้องมีการพิจารณาตามโมเดลการวัดมูลค่าผลขาดทุนด้านเครดิตที่คาดว่าจะเกิดขึ้น</w:t>
      </w:r>
      <w:r w:rsidR="00A02EF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ดังต่อไปนี้</w:t>
      </w:r>
    </w:p>
    <w:p w14:paraId="0D3E4ABC" w14:textId="77777777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29C5C24C" w14:textId="2C326C1A" w:rsidR="00452B05" w:rsidRPr="008E5C41" w:rsidRDefault="00452B05">
      <w:pPr>
        <w:numPr>
          <w:ilvl w:val="0"/>
          <w:numId w:val="10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เงินสดและรายการเทียบเท่าเงินสด</w:t>
      </w:r>
    </w:p>
    <w:p w14:paraId="22BBB9B3" w14:textId="77777777" w:rsidR="00466ABF" w:rsidRPr="008E5C41" w:rsidRDefault="00466ABF">
      <w:pPr>
        <w:numPr>
          <w:ilvl w:val="0"/>
          <w:numId w:val="10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ลูกหนี้การค้าและลูกหนี้อื่น</w:t>
      </w:r>
    </w:p>
    <w:p w14:paraId="369A4025" w14:textId="21029BA1" w:rsidR="006F372C" w:rsidRPr="008E5C41" w:rsidRDefault="006F372C">
      <w:pPr>
        <w:numPr>
          <w:ilvl w:val="0"/>
          <w:numId w:val="10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เงินฝากสถาบันการเงินที่มีภาระค้ำประกัน</w:t>
      </w:r>
    </w:p>
    <w:p w14:paraId="7C192A28" w14:textId="1CD3B31E" w:rsidR="007D2F65" w:rsidRPr="008E5C41" w:rsidRDefault="007D2F65">
      <w:pPr>
        <w:numPr>
          <w:ilvl w:val="0"/>
          <w:numId w:val="10"/>
        </w:numPr>
        <w:ind w:left="144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ลูกหนี้เงินประกันผลงาน</w:t>
      </w:r>
      <w:r w:rsidR="009A7255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16757B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(</w:t>
      </w:r>
      <w:r w:rsidR="0016757B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แสดงรวมอยู่สินทรัพย์หมุนเวียนและไม่หมุนเวียนอื่น)</w:t>
      </w:r>
    </w:p>
    <w:p w14:paraId="25E40EEE" w14:textId="361C3896" w:rsidR="00466ABF" w:rsidRPr="008E5C41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391D95A8" w14:textId="6D5EDE33" w:rsidR="00466ABF" w:rsidRPr="008E5C41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แม้ว่า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จะมีรายการเงินสดและรายการเทียบเท่าเงินสด</w:t>
      </w:r>
      <w:r w:rsidR="000D1BB3"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</w:rPr>
        <w:t xml:space="preserve"> </w:t>
      </w:r>
      <w:r w:rsidR="000D1BB3"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และ เงินฝากสถาบันการเงินที่มีภาระค้ำประกัน</w:t>
      </w:r>
      <w:r w:rsidRPr="008E5C41">
        <w:rPr>
          <w:rFonts w:ascii="Browallia New" w:eastAsia="Times New Roman" w:hAnsi="Browallia New" w:cs="Browallia New"/>
          <w:color w:val="auto"/>
          <w:spacing w:val="-4"/>
          <w:sz w:val="26"/>
          <w:szCs w:val="26"/>
          <w:cs/>
        </w:rPr>
        <w:t>ซึ่งเข้าเงื่อนไข</w:t>
      </w:r>
      <w:r w:rsidRPr="008E5C41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การพิจารณาการด้อยค่าภายใต้ </w:t>
      </w:r>
      <w:r w:rsidRPr="008E5C41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TFRS </w:t>
      </w:r>
      <w:r w:rsidR="008E5C41" w:rsidRPr="008E5C41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>9</w:t>
      </w:r>
      <w:r w:rsidRPr="008E5C41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 </w:t>
      </w:r>
      <w:r w:rsidRPr="008E5C41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แต่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พิจารณาว่าการด้อยค่าของรายการดังกล่าวเป็นจำนวนเงิน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ที่ไม่มีนัยสำคัญ</w:t>
      </w:r>
    </w:p>
    <w:p w14:paraId="6C556A33" w14:textId="0EFFB38C" w:rsidR="004D4425" w:rsidRPr="008E5C41" w:rsidRDefault="004D4425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7462E71B" w14:textId="5AD62BED" w:rsidR="00466ABF" w:rsidRPr="008E5C41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  <w:r w:rsidRPr="008E5C41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ลูกหนี้การค้า</w:t>
      </w:r>
      <w:r w:rsidR="007D2F65" w:rsidRPr="008E5C41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 xml:space="preserve"> ลูกหนี้เงินประกันผลงาน </w:t>
      </w:r>
      <w:r w:rsidRPr="008E5C41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และสินทรัพย์</w:t>
      </w:r>
      <w:r w:rsidR="008B1909" w:rsidRPr="008E5C41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ที่เกิดจากสัญญาที่ทำกับลูกค้า</w:t>
      </w:r>
    </w:p>
    <w:p w14:paraId="1148FA89" w14:textId="77777777" w:rsidR="00466ABF" w:rsidRPr="008E5C41" w:rsidRDefault="00466ABF" w:rsidP="00C4015D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37C019D6" w14:textId="0DBBD5C0" w:rsidR="00466ABF" w:rsidRPr="008E5C41" w:rsidRDefault="00FC5ADD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ใช้วิธีอย่างง่าย (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Simplified approach) 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ตาม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TFRS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9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</w:t>
      </w:r>
      <w:r w:rsidR="007D2F65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 ลูกหนี้เงินค้ำประกันผลงาน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และสินทรัพย์ที่เกิดจากสัญญาทั้งหมด</w:t>
      </w:r>
    </w:p>
    <w:p w14:paraId="5FABE5D5" w14:textId="77777777" w:rsidR="00466ABF" w:rsidRPr="008E5C41" w:rsidRDefault="00466ABF" w:rsidP="00C4015D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cs/>
        </w:rPr>
      </w:pPr>
    </w:p>
    <w:p w14:paraId="06D0649E" w14:textId="484E3F7B" w:rsidR="00466ABF" w:rsidRPr="008E5C41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</w:t>
      </w:r>
      <w:r w:rsidR="009D5E00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ลูกหนี้เงินประกันผลงานและ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</w:t>
      </w:r>
      <w:r w:rsidR="00834697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ลูกหนี้เงินประกันผลงานและ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 xml:space="preserve">สินทรัพย์ที่เกิดจากสัญญาที่เกี่ยวข้องด้วย </w:t>
      </w:r>
    </w:p>
    <w:p w14:paraId="7CE61BDC" w14:textId="77777777" w:rsidR="00CC27CA" w:rsidRPr="008E5C41" w:rsidRDefault="00CC27CA" w:rsidP="00F41726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</w:p>
    <w:p w14:paraId="03B0ABBD" w14:textId="6AEE9677" w:rsidR="00466ABF" w:rsidRPr="008E5C41" w:rsidRDefault="00FC5ADD" w:rsidP="00F41726">
      <w:pPr>
        <w:pStyle w:val="BlockText"/>
        <w:ind w:left="1080" w:right="0"/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จะตัดจำหน่ายลูกหนี้การค้าและสินทรัพย์ที่เกิดจากสัญญาเมื่อคาดว่าจะไม่ได้รับชำระคืน ข้อบ่งชี้ที่คาดว่า</w:t>
      </w:r>
      <w:r w:rsidR="006267D2" w:rsidRPr="008E5C41"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  <w:br/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 xml:space="preserve">จะไม่ได้รับชำระคืน เช่น การไม่ยอมปฏิบัติตามแผนการชำระหนี้หรือทยอยชำระหนี้ ไม่มีการชำระเงินตามสัญญาหรือไม่สามารถติดต่อได้เป็นระยะเวลามากกว่า 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365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  <w:t xml:space="preserve"> 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วัน</w:t>
      </w:r>
      <w:r w:rsidR="00466ABF" w:rsidRPr="008E5C41"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  <w:t xml:space="preserve"> </w:t>
      </w:r>
    </w:p>
    <w:p w14:paraId="2BB916D3" w14:textId="77777777" w:rsidR="00466ABF" w:rsidRPr="008E5C41" w:rsidRDefault="00466ABF" w:rsidP="00F41726">
      <w:pPr>
        <w:pStyle w:val="BlockText"/>
        <w:ind w:left="1080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</w:p>
    <w:p w14:paraId="76AD7A16" w14:textId="35918616" w:rsidR="00466ABF" w:rsidRPr="008E5C41" w:rsidRDefault="00466ABF" w:rsidP="00F41726">
      <w:pPr>
        <w:pStyle w:val="BlockText"/>
        <w:ind w:left="1080" w:right="0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  <w:lang w:val="en-US"/>
        </w:rPr>
        <w:t>ผลขาดทุนจากการด้อยค่าของลูกหนี้การค้าและสินทรัพย์ที่เกิดจากสัญญาจะแสดงเป็นผลขาดทุนจากการด้อยค่าสุทธิในกำไรจากการดำเนินงาน 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2AD1C96B" w14:textId="77777777" w:rsidR="00C4015D" w:rsidRPr="008E5C41" w:rsidRDefault="00C4015D" w:rsidP="00F41726">
      <w:pPr>
        <w:pStyle w:val="BlockText"/>
        <w:ind w:left="1080" w:right="0"/>
        <w:rPr>
          <w:rFonts w:ascii="Browallia New" w:eastAsia="Times New Roman" w:hAnsi="Browallia New" w:cs="Browallia New"/>
          <w:color w:val="auto"/>
          <w:sz w:val="26"/>
          <w:szCs w:val="26"/>
          <w:lang w:val="en-US"/>
        </w:rPr>
      </w:pPr>
    </w:p>
    <w:p w14:paraId="6F8FAB4C" w14:textId="0B014241" w:rsidR="00613A92" w:rsidRPr="008E5C41" w:rsidRDefault="0057061C" w:rsidP="007C772C">
      <w:pPr>
        <w:ind w:left="1080"/>
        <w:contextualSpacing/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  <w:r w:rsidRPr="008E5C41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ลูกหนี้อื่น</w:t>
      </w:r>
    </w:p>
    <w:p w14:paraId="75AB74CC" w14:textId="77777777" w:rsidR="00613A92" w:rsidRPr="008E5C41" w:rsidRDefault="00613A92" w:rsidP="007C772C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ACAF6B" w14:textId="01F9CDA6" w:rsidR="00613A92" w:rsidRPr="008E5C41" w:rsidRDefault="00FC5ADD" w:rsidP="007C772C">
      <w:pPr>
        <w:ind w:left="1080"/>
        <w:contextualSpacing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57061C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มีลูกหนี้อื่น</w:t>
      </w:r>
      <w:r w:rsidR="00613A92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ที่วัดมูลค่าด้วยราคาทุนตัดจำหน่าย โดยรับรู้</w:t>
      </w:r>
      <w:r w:rsidR="00160080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613A92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ผลขาดทุนด้านเครดิตที่คาดว่าจะเกิดขึ้นใน 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12</w:t>
      </w:r>
      <w:r w:rsidR="00613A92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613A92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เดือ</w:t>
      </w:r>
      <w:r w:rsidR="00160080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น</w:t>
      </w:r>
      <w:r w:rsidR="00613A92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ข้างหน้าสำหรับลูกหนี้ที่ไม่ได้มีการเพิ่มขึ้นของความเสี่ยงด้านเครดิตที่มีนัยสำคัญ และรับรู้ผลขาดทุนด้านเครดิตที่คาดว่าจะเกิดขึ้นตลอดอายุลูกหนี้สำหรับลูกหนี้ที่มีการเพิ่มขึ้นของความเสี่ยงด้านเครดิตที่มีนัยสำคัญ</w:t>
      </w:r>
    </w:p>
    <w:p w14:paraId="5C51C59C" w14:textId="0297ABC0" w:rsidR="00466ABF" w:rsidRPr="008E5C41" w:rsidRDefault="00956F9E" w:rsidP="007C772C">
      <w:pPr>
        <w:pStyle w:val="BlockText"/>
        <w:ind w:left="1080" w:right="0"/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4816D2EE" w14:textId="0B62B93D" w:rsidR="00466ABF" w:rsidRPr="008E5C41" w:rsidRDefault="008E5C41" w:rsidP="00466ABF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3" w:name="_Toc48681836"/>
      <w:r w:rsidRPr="00F348BF">
        <w:rPr>
          <w:rFonts w:ascii="Browallia New" w:eastAsia="Times New Roman" w:hAnsi="Browallia New" w:cs="Browallia New"/>
          <w:b/>
          <w:color w:val="CF4A02"/>
          <w:sz w:val="26"/>
          <w:szCs w:val="26"/>
        </w:rPr>
        <w:t>6</w:t>
      </w:r>
      <w:r w:rsidR="00466ABF"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val="en-US" w:bidi="ar-SA"/>
        </w:rPr>
        <w:t>.</w:t>
      </w:r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3</w:t>
      </w:r>
      <w:r w:rsidR="00466ABF" w:rsidRPr="008E5C41"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466ABF" w:rsidRPr="008E5C41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/>
        </w:rPr>
        <w:t>ความเสี่ยงด้านสภาพคล่อง</w:t>
      </w:r>
      <w:bookmarkEnd w:id="13"/>
    </w:p>
    <w:p w14:paraId="2EA6C576" w14:textId="77777777" w:rsidR="00466ABF" w:rsidRPr="008E5C41" w:rsidRDefault="00466ABF" w:rsidP="00466ABF">
      <w:pPr>
        <w:ind w:left="1080"/>
        <w:jc w:val="both"/>
        <w:rPr>
          <w:rFonts w:ascii="Browallia New" w:eastAsia="Times New Roman" w:hAnsi="Browallia New" w:cs="Browallia New"/>
          <w:b/>
          <w:bCs/>
          <w:color w:val="auto"/>
          <w:sz w:val="16"/>
          <w:szCs w:val="16"/>
        </w:rPr>
      </w:pPr>
    </w:p>
    <w:p w14:paraId="4EF200E8" w14:textId="2347A01F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</w:t>
      </w:r>
      <w:r w:rsidR="006267D2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เมื่อถึงกำหนด ณ วันสิ้นรอบระยะเวลาบัญชี 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D41406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และบริษัท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มีเงินฝากธนาคารที่สามารถเบิกใช้ได้ทันทีจำนวน 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23</w:t>
      </w:r>
      <w:r w:rsidR="00D41406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.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53</w:t>
      </w:r>
      <w:r w:rsidR="00D41406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D41406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ล้านบาท 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(</w:t>
      </w:r>
      <w:r w:rsidR="00BA25A5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พ.ศ. 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2565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: 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214</w:t>
      </w:r>
      <w:r w:rsidR="003A3E04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.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67</w:t>
      </w:r>
      <w:r w:rsidR="005A766E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52B05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ล้าน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บาท) เพื่อวัตถุประสงค์ในการบริหารสภาพคล่องของ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53067C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br/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จากลักษณะของการดำเนินธุรกิจของ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ซึ่งเป็นธุรกิจที่มีความยืดหยุ่นและเปลี่ยนแปลงอยู่ตลอดเวลา ส่วนงานบริหารการเงินของ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3519913C" w14:textId="77777777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30E5732E" w14:textId="0CC82C25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ผู้บริหารได้พิจารณาประมาณการกระแสเงินสดของ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ยังได้ทำการประมาณการกระแสเงินสด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6D807104" w14:textId="0FA48679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p w14:paraId="737CA754" w14:textId="77777777" w:rsidR="00466ABF" w:rsidRPr="008E5C41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/>
        </w:rPr>
      </w:pPr>
      <w:bookmarkStart w:id="14" w:name="_Hlk44514649"/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ก)</w:t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  <w:t>การจัดการด้านการจัดหาเงิน</w:t>
      </w:r>
    </w:p>
    <w:bookmarkEnd w:id="14"/>
    <w:p w14:paraId="102C2B8B" w14:textId="77777777" w:rsidR="00466ABF" w:rsidRPr="008E5C41" w:rsidRDefault="00466ABF" w:rsidP="00466ABF">
      <w:pPr>
        <w:pStyle w:val="BlockText"/>
        <w:ind w:left="1080" w:right="0"/>
        <w:jc w:val="both"/>
        <w:rPr>
          <w:rFonts w:ascii="Browallia New" w:hAnsi="Browallia New" w:cs="Browallia New"/>
          <w:sz w:val="16"/>
          <w:szCs w:val="16"/>
        </w:rPr>
      </w:pPr>
    </w:p>
    <w:p w14:paraId="098F27E0" w14:textId="19057720" w:rsidR="00466ABF" w:rsidRPr="008E5C41" w:rsidRDefault="00FC5ADD" w:rsidP="00466ABF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  <w:cs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="00466ABF" w:rsidRPr="008E5C41">
        <w:rPr>
          <w:rFonts w:ascii="Browallia New" w:hAnsi="Browallia New" w:cs="Browallia New"/>
          <w:sz w:val="26"/>
          <w:szCs w:val="26"/>
          <w:cs/>
        </w:rPr>
        <w:t>มีวงเงินกู้ที่ยังไม่ได้เบิกใช้</w:t>
      </w:r>
      <w:r w:rsidR="00F96C54" w:rsidRPr="008E5C41">
        <w:rPr>
          <w:rFonts w:ascii="Browallia New" w:hAnsi="Browallia New" w:cs="Browallia New"/>
          <w:sz w:val="26"/>
          <w:szCs w:val="26"/>
          <w:cs/>
        </w:rPr>
        <w:t>เป็นสกุลเงินบาท</w:t>
      </w:r>
      <w:r w:rsidR="00466ABF" w:rsidRPr="008E5C41">
        <w:rPr>
          <w:rFonts w:ascii="Browallia New" w:hAnsi="Browallia New" w:cs="Browallia New"/>
          <w:sz w:val="26"/>
          <w:szCs w:val="26"/>
          <w:cs/>
        </w:rPr>
        <w:t xml:space="preserve"> ณ วันที่ </w:t>
      </w:r>
      <w:r w:rsidR="008E5C41" w:rsidRPr="008E5C41">
        <w:rPr>
          <w:rFonts w:ascii="Browallia New" w:hAnsi="Browallia New" w:cs="Browallia New"/>
          <w:sz w:val="26"/>
          <w:szCs w:val="26"/>
        </w:rPr>
        <w:t>31</w:t>
      </w:r>
      <w:r w:rsidR="00466ABF" w:rsidRPr="008E5C41">
        <w:rPr>
          <w:rFonts w:ascii="Browallia New" w:hAnsi="Browallia New" w:cs="Browallia New"/>
          <w:sz w:val="26"/>
          <w:szCs w:val="26"/>
          <w:cs/>
        </w:rPr>
        <w:t xml:space="preserve"> ธันวาคมมีดังต่อไปนี้</w:t>
      </w:r>
    </w:p>
    <w:p w14:paraId="53F96E93" w14:textId="77777777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z w:val="16"/>
          <w:szCs w:val="16"/>
        </w:rPr>
      </w:pPr>
    </w:p>
    <w:tbl>
      <w:tblPr>
        <w:tblW w:w="8996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4914"/>
        <w:gridCol w:w="2041"/>
        <w:gridCol w:w="2041"/>
      </w:tblGrid>
      <w:tr w:rsidR="00FC5ADD" w:rsidRPr="008E5C41" w14:paraId="1CA2773A" w14:textId="77777777" w:rsidTr="0053067C">
        <w:trPr>
          <w:trHeight w:val="20"/>
        </w:trPr>
        <w:tc>
          <w:tcPr>
            <w:tcW w:w="4914" w:type="dxa"/>
            <w:vAlign w:val="center"/>
          </w:tcPr>
          <w:p w14:paraId="569B2207" w14:textId="77777777" w:rsidR="00FC5ADD" w:rsidRPr="008E5C41" w:rsidRDefault="00FC5ADD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18755AD6" w14:textId="2FC48E92" w:rsidR="00FC5ADD" w:rsidRPr="008E5C41" w:rsidRDefault="00FC5ADD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r w:rsidR="0026310F"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  <w:r w:rsidR="0026310F"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/>
              <w:t>งบการเงินเฉพาะกิจการ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07263BF2" w14:textId="77777777" w:rsidR="003D2368" w:rsidRPr="008E5C41" w:rsidRDefault="00FC5ADD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</w:p>
          <w:p w14:paraId="692A739F" w14:textId="0BF9BF22" w:rsidR="00FC5ADD" w:rsidRPr="008E5C41" w:rsidRDefault="00FC5ADD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4865C8" w:rsidRPr="008E5C41" w14:paraId="728B0866" w14:textId="77777777" w:rsidTr="0053067C">
        <w:trPr>
          <w:trHeight w:val="20"/>
        </w:trPr>
        <w:tc>
          <w:tcPr>
            <w:tcW w:w="4914" w:type="dxa"/>
            <w:vAlign w:val="center"/>
          </w:tcPr>
          <w:p w14:paraId="2313F211" w14:textId="77777777" w:rsidR="004865C8" w:rsidRPr="008E5C41" w:rsidRDefault="004865C8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4F3A48E5" w14:textId="6DE999C6" w:rsidR="004865C8" w:rsidRPr="008E5C41" w:rsidRDefault="00B97427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7868E3EC" w14:textId="3553AB50" w:rsidR="004865C8" w:rsidRPr="008E5C41" w:rsidRDefault="00BA25A5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865C8" w:rsidRPr="008E5C41" w14:paraId="4D2F33DA" w14:textId="77777777" w:rsidTr="0053067C">
        <w:trPr>
          <w:trHeight w:val="20"/>
        </w:trPr>
        <w:tc>
          <w:tcPr>
            <w:tcW w:w="4914" w:type="dxa"/>
            <w:vAlign w:val="bottom"/>
          </w:tcPr>
          <w:p w14:paraId="5ACE286A" w14:textId="77777777" w:rsidR="004865C8" w:rsidRPr="008E5C41" w:rsidRDefault="004865C8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31F151FC" w14:textId="7D8F366E" w:rsidR="004865C8" w:rsidRPr="008E5C41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02229A1C" w14:textId="41A9870C" w:rsidR="004865C8" w:rsidRPr="008E5C41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865C8" w:rsidRPr="008E5C41" w14:paraId="72448DC1" w14:textId="77777777" w:rsidTr="0053067C">
        <w:trPr>
          <w:trHeight w:val="20"/>
        </w:trPr>
        <w:tc>
          <w:tcPr>
            <w:tcW w:w="4914" w:type="dxa"/>
            <w:vAlign w:val="center"/>
          </w:tcPr>
          <w:p w14:paraId="31772FB6" w14:textId="77777777" w:rsidR="004865C8" w:rsidRPr="008E5C41" w:rsidRDefault="004865C8" w:rsidP="004865C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2041" w:type="dxa"/>
            <w:shd w:val="clear" w:color="auto" w:fill="FAFAFA"/>
            <w:vAlign w:val="bottom"/>
          </w:tcPr>
          <w:p w14:paraId="446E379B" w14:textId="77777777" w:rsidR="004865C8" w:rsidRPr="008E5C41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vAlign w:val="bottom"/>
          </w:tcPr>
          <w:p w14:paraId="4997A927" w14:textId="77777777" w:rsidR="004865C8" w:rsidRPr="008E5C41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66AE" w:rsidRPr="008E5C41" w14:paraId="63BB5E49" w14:textId="77777777" w:rsidTr="0053067C">
        <w:trPr>
          <w:trHeight w:val="20"/>
        </w:trPr>
        <w:tc>
          <w:tcPr>
            <w:tcW w:w="4914" w:type="dxa"/>
            <w:vAlign w:val="center"/>
          </w:tcPr>
          <w:p w14:paraId="1776E932" w14:textId="5CC2CA6B" w:rsidR="008066AE" w:rsidRPr="008E5C41" w:rsidRDefault="008066AE" w:rsidP="004865C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" w:hAnsi="Browallia New" w:cs="Browallia New"/>
                <w:color w:val="auto"/>
                <w:sz w:val="26"/>
                <w:szCs w:val="26"/>
                <w:cs/>
                <w:lang w:val="en-US" w:bidi="ar-SA"/>
              </w:rPr>
              <w:t>หมดอายุเกินกว่าหนึ่งปี</w:t>
            </w:r>
          </w:p>
        </w:tc>
        <w:tc>
          <w:tcPr>
            <w:tcW w:w="2041" w:type="dxa"/>
            <w:shd w:val="clear" w:color="auto" w:fill="FAFAFA"/>
            <w:vAlign w:val="bottom"/>
          </w:tcPr>
          <w:p w14:paraId="47DCE3E7" w14:textId="77777777" w:rsidR="008066AE" w:rsidRPr="008E5C41" w:rsidRDefault="008066AE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vAlign w:val="bottom"/>
          </w:tcPr>
          <w:p w14:paraId="001FEC5D" w14:textId="77777777" w:rsidR="008066AE" w:rsidRPr="008E5C41" w:rsidRDefault="008066AE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936E8" w:rsidRPr="008E5C41" w14:paraId="293541EB" w14:textId="77777777" w:rsidTr="0053067C">
        <w:trPr>
          <w:trHeight w:val="20"/>
        </w:trPr>
        <w:tc>
          <w:tcPr>
            <w:tcW w:w="4914" w:type="dxa"/>
            <w:vAlign w:val="center"/>
          </w:tcPr>
          <w:p w14:paraId="4AFF0B64" w14:textId="77777777" w:rsidR="00C936E8" w:rsidRPr="008E5C41" w:rsidRDefault="00C936E8" w:rsidP="00C936E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2041" w:type="dxa"/>
            <w:shd w:val="clear" w:color="auto" w:fill="FAFAFA"/>
            <w:vAlign w:val="bottom"/>
          </w:tcPr>
          <w:p w14:paraId="3564D2EC" w14:textId="1ABD9F2E" w:rsidR="00C936E8" w:rsidRPr="008E5C41" w:rsidRDefault="008E5C41" w:rsidP="00C936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C936E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2041" w:type="dxa"/>
            <w:vAlign w:val="bottom"/>
          </w:tcPr>
          <w:p w14:paraId="0C8FCB40" w14:textId="02BE4E5A" w:rsidR="00C936E8" w:rsidRPr="008E5C41" w:rsidRDefault="008E5C41" w:rsidP="00C936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936E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936E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936E8" w:rsidRPr="008E5C41" w14:paraId="4AE1A877" w14:textId="77777777" w:rsidTr="0053067C">
        <w:trPr>
          <w:trHeight w:val="20"/>
        </w:trPr>
        <w:tc>
          <w:tcPr>
            <w:tcW w:w="4914" w:type="dxa"/>
            <w:vAlign w:val="center"/>
          </w:tcPr>
          <w:p w14:paraId="71EC36EE" w14:textId="12370B07" w:rsidR="00C936E8" w:rsidRPr="008E5C41" w:rsidRDefault="00C936E8" w:rsidP="00C936E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วงเงินกู้ยืมระยะสั้นจากสถาบันการเงิน</w:t>
            </w:r>
          </w:p>
        </w:tc>
        <w:tc>
          <w:tcPr>
            <w:tcW w:w="2041" w:type="dxa"/>
            <w:shd w:val="clear" w:color="auto" w:fill="FAFAFA"/>
            <w:vAlign w:val="bottom"/>
          </w:tcPr>
          <w:p w14:paraId="0E044046" w14:textId="7A021EE0" w:rsidR="00C936E8" w:rsidRPr="008E5C41" w:rsidRDefault="008E5C41" w:rsidP="00C936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C936E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2041" w:type="dxa"/>
            <w:vAlign w:val="bottom"/>
          </w:tcPr>
          <w:p w14:paraId="542281FD" w14:textId="0336CE2C" w:rsidR="00C936E8" w:rsidRPr="008E5C41" w:rsidRDefault="008E5C41" w:rsidP="00C936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936E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936E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936E8" w:rsidRPr="008E5C41" w14:paraId="7B4A3983" w14:textId="77777777" w:rsidTr="0053067C">
        <w:trPr>
          <w:trHeight w:val="20"/>
        </w:trPr>
        <w:tc>
          <w:tcPr>
            <w:tcW w:w="4914" w:type="dxa"/>
            <w:vAlign w:val="center"/>
          </w:tcPr>
          <w:p w14:paraId="568886BE" w14:textId="433B0CA9" w:rsidR="00C936E8" w:rsidRPr="008E5C41" w:rsidRDefault="00C936E8" w:rsidP="00C936E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วงเงินกู้ยืมระยะสั้นแบบรวม</w:t>
            </w:r>
          </w:p>
        </w:tc>
        <w:tc>
          <w:tcPr>
            <w:tcW w:w="2041" w:type="dxa"/>
            <w:shd w:val="clear" w:color="auto" w:fill="FAFAFA"/>
            <w:vAlign w:val="bottom"/>
          </w:tcPr>
          <w:p w14:paraId="4EA5FCAA" w14:textId="5749E30C" w:rsidR="00C936E8" w:rsidRPr="008E5C41" w:rsidRDefault="008E5C41" w:rsidP="00C936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="00E46E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E46E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2041" w:type="dxa"/>
            <w:vAlign w:val="bottom"/>
          </w:tcPr>
          <w:p w14:paraId="50DAF733" w14:textId="621E92F5" w:rsidR="00C936E8" w:rsidRPr="008E5C41" w:rsidRDefault="008E5C41" w:rsidP="00C936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C936E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C936E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462</w:t>
            </w:r>
          </w:p>
        </w:tc>
      </w:tr>
      <w:tr w:rsidR="00C936E8" w:rsidRPr="008E5C41" w14:paraId="1E425C61" w14:textId="77777777" w:rsidTr="0053067C">
        <w:trPr>
          <w:trHeight w:val="20"/>
        </w:trPr>
        <w:tc>
          <w:tcPr>
            <w:tcW w:w="4914" w:type="dxa"/>
            <w:vAlign w:val="center"/>
          </w:tcPr>
          <w:p w14:paraId="39D0A9E7" w14:textId="20AB5B97" w:rsidR="00C936E8" w:rsidRPr="008E5C41" w:rsidRDefault="00C936E8" w:rsidP="00C936E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วงเงินหนังสือค้ำประกัน</w:t>
            </w:r>
          </w:p>
        </w:tc>
        <w:tc>
          <w:tcPr>
            <w:tcW w:w="2041" w:type="dxa"/>
            <w:shd w:val="clear" w:color="auto" w:fill="FAFAFA"/>
            <w:vAlign w:val="bottom"/>
          </w:tcPr>
          <w:p w14:paraId="1512D677" w14:textId="00FA3332" w:rsidR="00C936E8" w:rsidRPr="008E5C41" w:rsidRDefault="008E5C41" w:rsidP="00C936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46E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="00E46E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410</w:t>
            </w:r>
          </w:p>
        </w:tc>
        <w:tc>
          <w:tcPr>
            <w:tcW w:w="2041" w:type="dxa"/>
            <w:vAlign w:val="bottom"/>
          </w:tcPr>
          <w:p w14:paraId="0EBA5B04" w14:textId="782550E8" w:rsidR="00C936E8" w:rsidRPr="008E5C41" w:rsidRDefault="008E5C41" w:rsidP="00C936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C936E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C936E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152</w:t>
            </w:r>
          </w:p>
        </w:tc>
      </w:tr>
      <w:tr w:rsidR="002E004F" w:rsidRPr="008E5C41" w14:paraId="6A1954C1" w14:textId="77777777" w:rsidTr="0053067C">
        <w:trPr>
          <w:trHeight w:val="20"/>
        </w:trPr>
        <w:tc>
          <w:tcPr>
            <w:tcW w:w="4914" w:type="dxa"/>
            <w:vAlign w:val="center"/>
          </w:tcPr>
          <w:p w14:paraId="7B2E976E" w14:textId="77777777" w:rsidR="002E004F" w:rsidRPr="008E5C41" w:rsidRDefault="002E004F" w:rsidP="002E004F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74469B" w14:textId="71969D60" w:rsidR="002E004F" w:rsidRPr="008E5C41" w:rsidRDefault="008E5C41" w:rsidP="002E004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430FE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="00430FE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177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EF02A8" w14:textId="2E044399" w:rsidR="002E004F" w:rsidRPr="008E5C41" w:rsidRDefault="008E5C41" w:rsidP="002E004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556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</w:tr>
    </w:tbl>
    <w:p w14:paraId="411A06F0" w14:textId="60EBBCF9" w:rsidR="00956F9E" w:rsidRPr="008E5C41" w:rsidRDefault="00956F9E" w:rsidP="006B1E9B">
      <w:pPr>
        <w:rPr>
          <w:rFonts w:ascii="Browallia New" w:hAnsi="Browallia New" w:cs="Browallia New"/>
          <w:sz w:val="16"/>
          <w:szCs w:val="16"/>
          <w:cs/>
        </w:rPr>
      </w:pPr>
    </w:p>
    <w:p w14:paraId="4088F354" w14:textId="77777777" w:rsidR="00466ABF" w:rsidRPr="008E5C41" w:rsidRDefault="00956F9E" w:rsidP="00956F9E">
      <w:pPr>
        <w:rPr>
          <w:rFonts w:ascii="Browallia New" w:hAnsi="Browallia New" w:cs="Browallia New"/>
        </w:rPr>
      </w:pPr>
      <w:r w:rsidRPr="008E5C41">
        <w:rPr>
          <w:rFonts w:ascii="Browallia New" w:hAnsi="Browallia New" w:cs="Browallia New"/>
          <w:cs/>
        </w:rPr>
        <w:br w:type="page"/>
      </w:r>
    </w:p>
    <w:p w14:paraId="5B6011D8" w14:textId="09D74AA0" w:rsidR="00466ABF" w:rsidRPr="008E5C41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>ข)</w:t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/>
        </w:rPr>
        <w:tab/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วันครบกำหนดของหนี้สินทางการเงิน</w:t>
      </w:r>
    </w:p>
    <w:p w14:paraId="0F996B4E" w14:textId="77777777" w:rsidR="00466ABF" w:rsidRPr="008E5C41" w:rsidRDefault="00466ABF" w:rsidP="00466ABF">
      <w:pPr>
        <w:ind w:left="1080" w:right="102"/>
        <w:jc w:val="thaiDistribute"/>
        <w:rPr>
          <w:rFonts w:ascii="Browallia New" w:eastAsia="Times New Roman" w:hAnsi="Browallia New" w:cs="Browallia New"/>
          <w:color w:val="auto"/>
          <w:spacing w:val="-2"/>
          <w:sz w:val="16"/>
          <w:szCs w:val="16"/>
        </w:rPr>
      </w:pPr>
    </w:p>
    <w:p w14:paraId="0BB64F07" w14:textId="5C759216" w:rsidR="00466ABF" w:rsidRPr="008E5C41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8E5C41" w:rsidRPr="008E5C41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t>12</w:t>
      </w:r>
      <w:r w:rsidRPr="008E5C41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 xml:space="preserve"> เดือน</w:t>
      </w:r>
      <w:r w:rsidR="006267D2" w:rsidRPr="008E5C41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t xml:space="preserve"> </w:t>
      </w:r>
      <w:r w:rsidRPr="008E5C41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>จะเท่ากับมูลค่า</w:t>
      </w:r>
      <w:r w:rsidR="006267D2" w:rsidRPr="008E5C41">
        <w:rPr>
          <w:rFonts w:ascii="Browallia New" w:eastAsia="Times New Roman" w:hAnsi="Browallia New" w:cs="Browallia New"/>
          <w:color w:val="auto"/>
          <w:spacing w:val="-2"/>
          <w:sz w:val="26"/>
          <w:szCs w:val="26"/>
        </w:rPr>
        <w:br/>
      </w:r>
      <w:r w:rsidRPr="008E5C41">
        <w:rPr>
          <w:rFonts w:ascii="Browallia New" w:eastAsia="Times New Roman" w:hAnsi="Browallia New" w:cs="Browallia New"/>
          <w:color w:val="auto"/>
          <w:spacing w:val="-2"/>
          <w:sz w:val="26"/>
          <w:szCs w:val="26"/>
          <w:cs/>
        </w:rPr>
        <w:t>ตามบัญชีของหนี้สินที่เกี่ยวข้องเนื่องการการคิดลดไม่มีนัยสำคัญ</w:t>
      </w:r>
    </w:p>
    <w:p w14:paraId="339D6851" w14:textId="38B7C26B" w:rsidR="005243B2" w:rsidRPr="008E5C41" w:rsidRDefault="005243B2" w:rsidP="00466AB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2"/>
          <w:sz w:val="16"/>
          <w:szCs w:val="16"/>
        </w:rPr>
      </w:pP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FC5ADD" w:rsidRPr="008E5C41" w14:paraId="366EE1C4" w14:textId="77777777" w:rsidTr="00FC5ADD">
        <w:trPr>
          <w:trHeight w:val="23"/>
          <w:tblHeader/>
        </w:trPr>
        <w:tc>
          <w:tcPr>
            <w:tcW w:w="3652" w:type="dxa"/>
            <w:shd w:val="clear" w:color="auto" w:fill="auto"/>
            <w:vAlign w:val="bottom"/>
          </w:tcPr>
          <w:p w14:paraId="40DE924D" w14:textId="77777777" w:rsidR="00FC5ADD" w:rsidRPr="008E5C41" w:rsidRDefault="00FC5ADD" w:rsidP="005E22A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2FF24A" w14:textId="2A81E923" w:rsidR="00FC5ADD" w:rsidRPr="008E5C41" w:rsidRDefault="00FC5ADD" w:rsidP="00FC5ADD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งบการเงินรวม</w:t>
            </w:r>
          </w:p>
        </w:tc>
      </w:tr>
      <w:tr w:rsidR="005243B2" w:rsidRPr="008E5C41" w14:paraId="42B23D52" w14:textId="77777777" w:rsidTr="002E004F">
        <w:trPr>
          <w:trHeight w:val="1049"/>
          <w:tblHeader/>
        </w:trPr>
        <w:tc>
          <w:tcPr>
            <w:tcW w:w="3652" w:type="dxa"/>
            <w:shd w:val="clear" w:color="auto" w:fill="auto"/>
            <w:vAlign w:val="bottom"/>
          </w:tcPr>
          <w:p w14:paraId="2E09EB6C" w14:textId="77777777" w:rsidR="005243B2" w:rsidRPr="008E5C41" w:rsidRDefault="005243B2" w:rsidP="005E22A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4D994E4C" w14:textId="6C1345DF" w:rsidR="005243B2" w:rsidRPr="008E5C41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5D9F11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5BAC0067" w14:textId="61527C25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70985638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308447" w14:textId="77777777" w:rsidR="005243B2" w:rsidRPr="008E5C41" w:rsidRDefault="005243B2" w:rsidP="00183049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234F5ADB" w14:textId="5451B7FB" w:rsidR="005243B2" w:rsidRPr="008E5C41" w:rsidRDefault="008E5C41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5243B2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5243B2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5243B2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365D4CD7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59A04F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6D67C61F" w14:textId="0A620C97" w:rsidR="005243B2" w:rsidRPr="008E5C41" w:rsidRDefault="008E5C41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5243B2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5243B2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412881C8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07AC7F" w14:textId="77777777" w:rsidR="005243B2" w:rsidRPr="008E5C41" w:rsidRDefault="005243B2" w:rsidP="00183049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237171FC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522E8EF6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2F58F8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3675079F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5243B2" w:rsidRPr="008E5C41" w14:paraId="41E1E632" w14:textId="77777777" w:rsidTr="002E004F">
        <w:tc>
          <w:tcPr>
            <w:tcW w:w="3652" w:type="dxa"/>
            <w:shd w:val="clear" w:color="auto" w:fill="auto"/>
            <w:vAlign w:val="bottom"/>
          </w:tcPr>
          <w:p w14:paraId="4AE75578" w14:textId="77777777" w:rsidR="005243B2" w:rsidRPr="008E5C41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7C6BEE7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0E966363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A6F7AAC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61C1EAAE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6754F903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</w:tr>
      <w:tr w:rsidR="005243B2" w:rsidRPr="008E5C41" w14:paraId="6AF076B6" w14:textId="77777777" w:rsidTr="002E004F">
        <w:tc>
          <w:tcPr>
            <w:tcW w:w="3652" w:type="dxa"/>
            <w:shd w:val="clear" w:color="auto" w:fill="auto"/>
            <w:vAlign w:val="bottom"/>
          </w:tcPr>
          <w:p w14:paraId="1248DA8B" w14:textId="4687B9A5" w:rsidR="005243B2" w:rsidRPr="008E5C41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="00B97427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2566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0FF4B9D3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A899763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4B819299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44E1C50F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451A33F" w14:textId="77777777" w:rsidR="005243B2" w:rsidRPr="008E5C41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E75B0C" w:rsidRPr="008E5C41" w14:paraId="7CCBAA2F" w14:textId="77777777" w:rsidTr="009E7F4A">
        <w:tc>
          <w:tcPr>
            <w:tcW w:w="3652" w:type="dxa"/>
            <w:shd w:val="clear" w:color="auto" w:fill="auto"/>
            <w:vAlign w:val="bottom"/>
          </w:tcPr>
          <w:p w14:paraId="62BE4C2B" w14:textId="7AB42598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134" w:type="dxa"/>
            <w:shd w:val="clear" w:color="auto" w:fill="FAFAFA"/>
          </w:tcPr>
          <w:p w14:paraId="397D0056" w14:textId="21B8943F" w:rsidR="00E75B0C" w:rsidRPr="008E5C41" w:rsidRDefault="008E5C41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134" w:type="dxa"/>
            <w:shd w:val="clear" w:color="auto" w:fill="FAFAFA"/>
          </w:tcPr>
          <w:p w14:paraId="0B82C09B" w14:textId="1997FFE8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3223BA39" w14:textId="774136B4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1FABF43A" w14:textId="68CD5103" w:rsidR="00E75B0C" w:rsidRPr="008E5C41" w:rsidRDefault="008E5C41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134" w:type="dxa"/>
            <w:shd w:val="clear" w:color="auto" w:fill="FAFAFA"/>
          </w:tcPr>
          <w:p w14:paraId="22C50E8B" w14:textId="393FA3BD" w:rsidR="00E75B0C" w:rsidRPr="008E5C41" w:rsidRDefault="008E5C41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</w:tr>
      <w:tr w:rsidR="00E75B0C" w:rsidRPr="008E5C41" w14:paraId="0CDA042C" w14:textId="77777777" w:rsidTr="00671774">
        <w:tc>
          <w:tcPr>
            <w:tcW w:w="3652" w:type="dxa"/>
            <w:shd w:val="clear" w:color="auto" w:fill="auto"/>
            <w:vAlign w:val="bottom"/>
          </w:tcPr>
          <w:p w14:paraId="299AB23A" w14:textId="2A0C79F1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เงินกู้ระยะสั้นจากสถาบันการเงิน</w:t>
            </w:r>
          </w:p>
        </w:tc>
        <w:tc>
          <w:tcPr>
            <w:tcW w:w="1134" w:type="dxa"/>
            <w:shd w:val="clear" w:color="auto" w:fill="FAFAFA"/>
          </w:tcPr>
          <w:p w14:paraId="2EB42FBE" w14:textId="44FDDDBF" w:rsidR="00E75B0C" w:rsidRPr="008E5C41" w:rsidRDefault="008E5C41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FAFAFA"/>
          </w:tcPr>
          <w:p w14:paraId="5198493D" w14:textId="4890D81B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5A3E925C" w14:textId="77BF6F67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2D81AE29" w14:textId="1E35BE9D" w:rsidR="00E75B0C" w:rsidRPr="008E5C41" w:rsidRDefault="008E5C41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FAFAFA"/>
          </w:tcPr>
          <w:p w14:paraId="63033375" w14:textId="7F2155F9" w:rsidR="00E75B0C" w:rsidRPr="008E5C41" w:rsidRDefault="008E5C41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E75B0C" w:rsidRPr="008E5C41" w14:paraId="760A9D45" w14:textId="77777777" w:rsidTr="00A36ED6">
        <w:tc>
          <w:tcPr>
            <w:tcW w:w="3652" w:type="dxa"/>
            <w:shd w:val="clear" w:color="auto" w:fill="auto"/>
            <w:vAlign w:val="bottom"/>
          </w:tcPr>
          <w:p w14:paraId="450BCDAB" w14:textId="77777777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FAFAFA"/>
          </w:tcPr>
          <w:p w14:paraId="70DE0384" w14:textId="758A720B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6630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1039DC76" w14:textId="56207C33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16CB57F0" w14:textId="3749814D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11F94717" w14:textId="283ED96B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6630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2328F9F9" w14:textId="1F64707B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6630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E4B6C" w:rsidRPr="008E5C41" w14:paraId="44748457" w14:textId="77777777" w:rsidTr="00A36ED6">
        <w:tc>
          <w:tcPr>
            <w:tcW w:w="3652" w:type="dxa"/>
            <w:shd w:val="clear" w:color="auto" w:fill="auto"/>
            <w:vAlign w:val="bottom"/>
          </w:tcPr>
          <w:p w14:paraId="248D2F90" w14:textId="558B8924" w:rsidR="006E4B6C" w:rsidRPr="008E5C41" w:rsidRDefault="006E4B6C" w:rsidP="006E4B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134" w:type="dxa"/>
            <w:shd w:val="clear" w:color="auto" w:fill="FAFAFA"/>
          </w:tcPr>
          <w:p w14:paraId="57667AEE" w14:textId="65190B8F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864,658 </w:t>
            </w:r>
          </w:p>
        </w:tc>
        <w:tc>
          <w:tcPr>
            <w:tcW w:w="1134" w:type="dxa"/>
            <w:shd w:val="clear" w:color="auto" w:fill="FAFAFA"/>
          </w:tcPr>
          <w:p w14:paraId="1186F194" w14:textId="0CDD52DB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00EE6A93" w14:textId="21C0503C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557B3888" w14:textId="69D2DBDF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864,658 </w:t>
            </w:r>
          </w:p>
        </w:tc>
        <w:tc>
          <w:tcPr>
            <w:tcW w:w="1134" w:type="dxa"/>
            <w:shd w:val="clear" w:color="auto" w:fill="FAFAFA"/>
          </w:tcPr>
          <w:p w14:paraId="73349CE9" w14:textId="5949DE31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864,658 </w:t>
            </w:r>
          </w:p>
        </w:tc>
      </w:tr>
      <w:tr w:rsidR="006E4B6C" w:rsidRPr="008E5C41" w14:paraId="6A5AC158" w14:textId="77777777" w:rsidTr="00A36ED6">
        <w:tc>
          <w:tcPr>
            <w:tcW w:w="3652" w:type="dxa"/>
            <w:shd w:val="clear" w:color="auto" w:fill="auto"/>
            <w:vAlign w:val="bottom"/>
          </w:tcPr>
          <w:p w14:paraId="0FD4FF74" w14:textId="01DDD206" w:rsidR="006E4B6C" w:rsidRPr="008E5C41" w:rsidRDefault="006E4B6C" w:rsidP="006E4B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34" w:type="dxa"/>
            <w:shd w:val="clear" w:color="auto" w:fill="FAFAFA"/>
          </w:tcPr>
          <w:p w14:paraId="7958C74D" w14:textId="034EEE07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>4,567,555</w:t>
            </w:r>
          </w:p>
        </w:tc>
        <w:tc>
          <w:tcPr>
            <w:tcW w:w="1134" w:type="dxa"/>
            <w:shd w:val="clear" w:color="auto" w:fill="FAFAFA"/>
          </w:tcPr>
          <w:p w14:paraId="5DE2BDB9" w14:textId="6CAD7750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5E9539A6" w14:textId="52CC1035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1DD16E2C" w14:textId="224A1393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>4,567,555</w:t>
            </w:r>
          </w:p>
        </w:tc>
        <w:tc>
          <w:tcPr>
            <w:tcW w:w="1134" w:type="dxa"/>
            <w:shd w:val="clear" w:color="auto" w:fill="FAFAFA"/>
          </w:tcPr>
          <w:p w14:paraId="067C51CC" w14:textId="687DFC10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>4,318,716</w:t>
            </w:r>
          </w:p>
        </w:tc>
      </w:tr>
      <w:tr w:rsidR="00E75B0C" w:rsidRPr="008E5C41" w14:paraId="6DFD2283" w14:textId="77777777" w:rsidTr="00A36ED6">
        <w:tc>
          <w:tcPr>
            <w:tcW w:w="3652" w:type="dxa"/>
            <w:shd w:val="clear" w:color="auto" w:fill="auto"/>
            <w:vAlign w:val="bottom"/>
          </w:tcPr>
          <w:p w14:paraId="10405BC7" w14:textId="77777777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FAFAFA"/>
          </w:tcPr>
          <w:p w14:paraId="100D9093" w14:textId="41575410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7370227A" w14:textId="2708DF0C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2FE7A2AC" w14:textId="3F9F5638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6458802A" w14:textId="2C7FFF69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3239C9BD" w14:textId="63D6A8D2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75B0C" w:rsidRPr="008E5C41" w14:paraId="2E892A19" w14:textId="77777777" w:rsidTr="00453B70">
        <w:tc>
          <w:tcPr>
            <w:tcW w:w="3652" w:type="dxa"/>
            <w:shd w:val="clear" w:color="auto" w:fill="auto"/>
            <w:vAlign w:val="bottom"/>
          </w:tcPr>
          <w:p w14:paraId="2321E70A" w14:textId="77777777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shd w:val="clear" w:color="auto" w:fill="FAFAFA"/>
          </w:tcPr>
          <w:p w14:paraId="66A93064" w14:textId="5A4D9576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03B24A4B" w14:textId="7DB34986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69D8CA2E" w14:textId="7DCA8F02" w:rsidR="00E75B0C" w:rsidRPr="008E5C41" w:rsidRDefault="000B7E01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3CD1239F" w14:textId="59B2EFE3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079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3E506D98" w14:textId="48E1508F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75B0C" w:rsidRPr="008E5C41" w14:paraId="7E91C804" w14:textId="77777777" w:rsidTr="00453B70">
        <w:tc>
          <w:tcPr>
            <w:tcW w:w="3652" w:type="dxa"/>
            <w:shd w:val="clear" w:color="auto" w:fill="auto"/>
            <w:vAlign w:val="bottom"/>
          </w:tcPr>
          <w:p w14:paraId="5F20DEAA" w14:textId="77777777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B0B1AF2" w14:textId="7C028F6E" w:rsidR="00E75B0C" w:rsidRPr="008E5C41" w:rsidRDefault="00F348BF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44155AB4" w14:textId="4FB8DFB1" w:rsidR="00E75B0C" w:rsidRPr="008E5C41" w:rsidRDefault="008E5C41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00E75B0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2458C5A" w14:textId="2BDDBCF9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41260DD2" w14:textId="190A5FD2" w:rsidR="00E75B0C" w:rsidRPr="008E5C41" w:rsidRDefault="00F348BF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348BF">
              <w:rPr>
                <w:rFonts w:ascii="Browallia New" w:hAnsi="Browallia New" w:cs="Browallia New"/>
                <w:sz w:val="26"/>
                <w:szCs w:val="26"/>
              </w:rPr>
              <w:t>28,875,098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6BED02D0" w14:textId="11EFDC88" w:rsidR="00E75B0C" w:rsidRPr="008E5C41" w:rsidRDefault="00F348BF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348BF">
              <w:rPr>
                <w:rFonts w:ascii="Browallia New" w:hAnsi="Browallia New" w:cs="Browallia New"/>
                <w:sz w:val="26"/>
                <w:szCs w:val="26"/>
              </w:rPr>
              <w:t>27,418,641</w:t>
            </w:r>
          </w:p>
        </w:tc>
      </w:tr>
      <w:tr w:rsidR="006E4B6C" w:rsidRPr="008E5C41" w14:paraId="5F101B3A" w14:textId="77777777" w:rsidTr="001B75D7">
        <w:tc>
          <w:tcPr>
            <w:tcW w:w="3652" w:type="dxa"/>
            <w:shd w:val="clear" w:color="auto" w:fill="auto"/>
            <w:vAlign w:val="bottom"/>
          </w:tcPr>
          <w:p w14:paraId="39B3355E" w14:textId="50A94145" w:rsidR="006E4B6C" w:rsidRPr="008E5C41" w:rsidRDefault="006E4B6C" w:rsidP="006E4B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1330FD" w14:textId="55764C5B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 xml:space="preserve">128,340,423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4B2B96" w14:textId="0A16947C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 xml:space="preserve"> 48,611,181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0D3CC85" w14:textId="1C23CE41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859D88A" w14:textId="7F72578F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 xml:space="preserve">176,951,604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D5183F" w14:textId="775CE9BD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 xml:space="preserve">171,974,403 </w:t>
            </w:r>
          </w:p>
        </w:tc>
      </w:tr>
    </w:tbl>
    <w:p w14:paraId="17705BC7" w14:textId="4EBD8608" w:rsidR="00466ABF" w:rsidRPr="008E5C41" w:rsidRDefault="00466ABF" w:rsidP="004C72CE">
      <w:pPr>
        <w:rPr>
          <w:rFonts w:ascii="Browallia New" w:hAnsi="Browallia New" w:cs="Browallia New"/>
          <w:sz w:val="26"/>
          <w:szCs w:val="26"/>
        </w:rPr>
      </w:pP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F200AE" w:rsidRPr="008E5C41" w14:paraId="32139424" w14:textId="77777777" w:rsidTr="00021A20">
        <w:trPr>
          <w:trHeight w:val="23"/>
          <w:tblHeader/>
        </w:trPr>
        <w:tc>
          <w:tcPr>
            <w:tcW w:w="3652" w:type="dxa"/>
            <w:shd w:val="clear" w:color="auto" w:fill="auto"/>
            <w:vAlign w:val="bottom"/>
          </w:tcPr>
          <w:p w14:paraId="3368C965" w14:textId="77777777" w:rsidR="00F200AE" w:rsidRPr="008E5C41" w:rsidRDefault="00F200AE" w:rsidP="000E1BC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712E8D" w14:textId="738EE779" w:rsidR="00F200AE" w:rsidRPr="008E5C41" w:rsidRDefault="00F200AE" w:rsidP="00F200AE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2E004F" w:rsidRPr="008E5C41" w14:paraId="7E94BD40" w14:textId="77777777" w:rsidTr="000E1BC2">
        <w:trPr>
          <w:trHeight w:val="1049"/>
          <w:tblHeader/>
        </w:trPr>
        <w:tc>
          <w:tcPr>
            <w:tcW w:w="3652" w:type="dxa"/>
            <w:shd w:val="clear" w:color="auto" w:fill="auto"/>
            <w:vAlign w:val="bottom"/>
          </w:tcPr>
          <w:p w14:paraId="1A00DAE5" w14:textId="77777777" w:rsidR="002E004F" w:rsidRPr="008E5C41" w:rsidRDefault="002E004F" w:rsidP="000E1BC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bookmarkStart w:id="15" w:name="_Toc48681837"/>
          </w:p>
          <w:p w14:paraId="2DDA3505" w14:textId="77777777" w:rsidR="002E004F" w:rsidRPr="008E5C41" w:rsidRDefault="002E004F" w:rsidP="000E1BC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30D2A4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170D9E8B" w14:textId="627ABCFC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0088007C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873B2F" w14:textId="77777777" w:rsidR="002E004F" w:rsidRPr="008E5C41" w:rsidRDefault="002E004F" w:rsidP="000E1BC2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6AF6655F" w14:textId="4061E7B7" w:rsidR="002E004F" w:rsidRPr="008E5C41" w:rsidRDefault="008E5C41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2E004F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2E004F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2E004F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099BD717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973E49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573D4172" w14:textId="20C165E0" w:rsidR="002E004F" w:rsidRPr="008E5C41" w:rsidRDefault="008E5C41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2E004F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2E004F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6404A4D4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3440DE" w14:textId="77777777" w:rsidR="002E004F" w:rsidRPr="008E5C41" w:rsidRDefault="002E004F" w:rsidP="000E1BC2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6CA9550B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37308361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2CE7CB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64C5427E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2E004F" w:rsidRPr="008E5C41" w14:paraId="7BED6C70" w14:textId="77777777" w:rsidTr="009E3425">
        <w:tc>
          <w:tcPr>
            <w:tcW w:w="3652" w:type="dxa"/>
            <w:shd w:val="clear" w:color="auto" w:fill="auto"/>
            <w:vAlign w:val="bottom"/>
          </w:tcPr>
          <w:p w14:paraId="2B2D4C84" w14:textId="77777777" w:rsidR="002E004F" w:rsidRPr="008E5C41" w:rsidRDefault="002E004F" w:rsidP="000E1BC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03DD3EFF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59C66459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B048E83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68DC0BCF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5CBDE455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12"/>
                <w:szCs w:val="12"/>
              </w:rPr>
            </w:pPr>
          </w:p>
        </w:tc>
      </w:tr>
      <w:tr w:rsidR="00F96F6C" w:rsidRPr="008E5C41" w14:paraId="6A2CABE7" w14:textId="77777777" w:rsidTr="009E3425">
        <w:tc>
          <w:tcPr>
            <w:tcW w:w="3652" w:type="dxa"/>
            <w:shd w:val="clear" w:color="auto" w:fill="auto"/>
            <w:vAlign w:val="bottom"/>
          </w:tcPr>
          <w:p w14:paraId="10DC8151" w14:textId="747A8F4F" w:rsidR="00F96F6C" w:rsidRPr="008E5C41" w:rsidRDefault="00F96F6C" w:rsidP="00F96F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2566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659AD74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696041B6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CC5C5A6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A3C45AD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3549C58E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E75B0C" w:rsidRPr="008E5C41" w14:paraId="4DD7E4D1" w14:textId="77777777" w:rsidTr="009E3425">
        <w:tc>
          <w:tcPr>
            <w:tcW w:w="3652" w:type="dxa"/>
            <w:shd w:val="clear" w:color="auto" w:fill="auto"/>
            <w:vAlign w:val="bottom"/>
          </w:tcPr>
          <w:p w14:paraId="2E03F8CA" w14:textId="293DDCD6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134" w:type="dxa"/>
            <w:shd w:val="clear" w:color="auto" w:fill="FAFAFA"/>
          </w:tcPr>
          <w:p w14:paraId="696C2FCD" w14:textId="40C1D436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7672C42E" w14:textId="7E5B2067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2BDD0A74" w14:textId="08F7097B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59E6D3CA" w14:textId="28E8F58F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0757C973" w14:textId="73628585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75B0C" w:rsidRPr="008E5C41" w14:paraId="3AF9BDA3" w14:textId="77777777" w:rsidTr="009E3425">
        <w:tc>
          <w:tcPr>
            <w:tcW w:w="3652" w:type="dxa"/>
            <w:shd w:val="clear" w:color="auto" w:fill="auto"/>
            <w:vAlign w:val="bottom"/>
          </w:tcPr>
          <w:p w14:paraId="7956E935" w14:textId="454DC00E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เงินกู้ระยะสั้นจากสถาบันการเงิน</w:t>
            </w:r>
          </w:p>
        </w:tc>
        <w:tc>
          <w:tcPr>
            <w:tcW w:w="1134" w:type="dxa"/>
            <w:shd w:val="clear" w:color="auto" w:fill="FAFAFA"/>
          </w:tcPr>
          <w:p w14:paraId="163D80E1" w14:textId="3551EA63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5085FD7F" w14:textId="68785C73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3F5ACF19" w14:textId="6C7F983E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19C7C362" w14:textId="7E04B4F8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1F9F3D27" w14:textId="248D5215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75B0C" w:rsidRPr="008E5C41" w14:paraId="0722FF3E" w14:textId="77777777" w:rsidTr="009E3425">
        <w:tc>
          <w:tcPr>
            <w:tcW w:w="3652" w:type="dxa"/>
            <w:shd w:val="clear" w:color="auto" w:fill="auto"/>
            <w:vAlign w:val="bottom"/>
          </w:tcPr>
          <w:p w14:paraId="4ECBBC85" w14:textId="676D6A55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FAFAFA"/>
          </w:tcPr>
          <w:p w14:paraId="790C20F7" w14:textId="173A0895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61599E16" w14:textId="2614A400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4612A3A9" w14:textId="00E453EB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541D52ED" w14:textId="09EB9FB2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04032159" w14:textId="43C709B8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E4B6C" w:rsidRPr="008E5C41" w14:paraId="4448A438" w14:textId="77777777" w:rsidTr="009E3425">
        <w:tc>
          <w:tcPr>
            <w:tcW w:w="3652" w:type="dxa"/>
            <w:shd w:val="clear" w:color="auto" w:fill="auto"/>
            <w:vAlign w:val="bottom"/>
          </w:tcPr>
          <w:p w14:paraId="6845CA5B" w14:textId="7A168B05" w:rsidR="006E4B6C" w:rsidRPr="008E5C41" w:rsidRDefault="006E4B6C" w:rsidP="006E4B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134" w:type="dxa"/>
            <w:shd w:val="clear" w:color="auto" w:fill="FAFAFA"/>
          </w:tcPr>
          <w:p w14:paraId="5870F2D4" w14:textId="4DE03C8C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864,658 </w:t>
            </w:r>
          </w:p>
        </w:tc>
        <w:tc>
          <w:tcPr>
            <w:tcW w:w="1134" w:type="dxa"/>
            <w:shd w:val="clear" w:color="auto" w:fill="FAFAFA"/>
          </w:tcPr>
          <w:p w14:paraId="00208CD4" w14:textId="2E7F98E8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7BC7645F" w14:textId="7019D225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2B629C08" w14:textId="299FDBCA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864,658 </w:t>
            </w:r>
          </w:p>
        </w:tc>
        <w:tc>
          <w:tcPr>
            <w:tcW w:w="1134" w:type="dxa"/>
            <w:shd w:val="clear" w:color="auto" w:fill="FAFAFA"/>
          </w:tcPr>
          <w:p w14:paraId="0108A904" w14:textId="74BFA215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864,658 </w:t>
            </w:r>
          </w:p>
        </w:tc>
      </w:tr>
      <w:tr w:rsidR="006E4B6C" w:rsidRPr="008E5C41" w14:paraId="1787DFB3" w14:textId="77777777" w:rsidTr="009E3425">
        <w:tc>
          <w:tcPr>
            <w:tcW w:w="3652" w:type="dxa"/>
            <w:shd w:val="clear" w:color="auto" w:fill="auto"/>
            <w:vAlign w:val="bottom"/>
          </w:tcPr>
          <w:p w14:paraId="259793AC" w14:textId="76B9E754" w:rsidR="006E4B6C" w:rsidRPr="008E5C41" w:rsidRDefault="006E4B6C" w:rsidP="006E4B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34" w:type="dxa"/>
            <w:shd w:val="clear" w:color="auto" w:fill="FAFAFA"/>
          </w:tcPr>
          <w:p w14:paraId="4308E39F" w14:textId="717B85AF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>4,565,330</w:t>
            </w:r>
          </w:p>
        </w:tc>
        <w:tc>
          <w:tcPr>
            <w:tcW w:w="1134" w:type="dxa"/>
            <w:shd w:val="clear" w:color="auto" w:fill="FAFAFA"/>
          </w:tcPr>
          <w:p w14:paraId="47111A73" w14:textId="521AF9E2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76307B1A" w14:textId="12C04671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3CEF7FAB" w14:textId="41ACDBAE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>4,565,330</w:t>
            </w:r>
          </w:p>
        </w:tc>
        <w:tc>
          <w:tcPr>
            <w:tcW w:w="1134" w:type="dxa"/>
            <w:shd w:val="clear" w:color="auto" w:fill="FAFAFA"/>
          </w:tcPr>
          <w:p w14:paraId="4B019A43" w14:textId="538B4799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>4,316,491</w:t>
            </w:r>
          </w:p>
        </w:tc>
      </w:tr>
      <w:tr w:rsidR="00E75B0C" w:rsidRPr="008E5C41" w14:paraId="303A6427" w14:textId="77777777" w:rsidTr="009E3425">
        <w:tc>
          <w:tcPr>
            <w:tcW w:w="3652" w:type="dxa"/>
            <w:shd w:val="clear" w:color="auto" w:fill="auto"/>
            <w:vAlign w:val="bottom"/>
          </w:tcPr>
          <w:p w14:paraId="64A6B1EE" w14:textId="6B952468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FAFAFA"/>
          </w:tcPr>
          <w:p w14:paraId="6A04F171" w14:textId="5800214C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5AAF712A" w14:textId="5E5C7DD3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17952E6E" w14:textId="3E8064D7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5122E117" w14:textId="3654AC91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422212DC" w14:textId="16C67926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75B0C" w:rsidRPr="008E5C41" w14:paraId="44669FCB" w14:textId="77777777" w:rsidTr="00CF3871">
        <w:tc>
          <w:tcPr>
            <w:tcW w:w="3652" w:type="dxa"/>
            <w:shd w:val="clear" w:color="auto" w:fill="auto"/>
            <w:vAlign w:val="bottom"/>
          </w:tcPr>
          <w:p w14:paraId="4B210B07" w14:textId="53A28857" w:rsidR="00E75B0C" w:rsidRPr="008E5C41" w:rsidRDefault="00E75B0C" w:rsidP="00E75B0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shd w:val="clear" w:color="auto" w:fill="FAFAFA"/>
          </w:tcPr>
          <w:p w14:paraId="4DB0E3BC" w14:textId="5EA23576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161D751F" w14:textId="264E650A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0322E73B" w14:textId="6903FFF1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134" w:type="dxa"/>
            <w:shd w:val="clear" w:color="auto" w:fill="FAFAFA"/>
          </w:tcPr>
          <w:p w14:paraId="6D0D620D" w14:textId="17D1EC15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079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35777F97" w14:textId="0F5BA45C" w:rsidR="00E75B0C" w:rsidRPr="008E5C41" w:rsidRDefault="00E75B0C" w:rsidP="00E75B0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46E58" w:rsidRPr="008E5C41" w14:paraId="31BBF4DB" w14:textId="77777777" w:rsidTr="00CF3871">
        <w:tc>
          <w:tcPr>
            <w:tcW w:w="3652" w:type="dxa"/>
            <w:shd w:val="clear" w:color="auto" w:fill="auto"/>
            <w:vAlign w:val="bottom"/>
          </w:tcPr>
          <w:p w14:paraId="300D03B7" w14:textId="1D555470" w:rsidR="00E46E58" w:rsidRPr="008E5C41" w:rsidRDefault="00E46E58" w:rsidP="00E46E58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7E545C91" w14:textId="35FFC18C" w:rsidR="00E46E58" w:rsidRPr="008E5C41" w:rsidRDefault="00F348BF" w:rsidP="00E46E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57025C2" w14:textId="76E78615" w:rsidR="00E46E58" w:rsidRPr="008E5C41" w:rsidRDefault="008E5C41" w:rsidP="00E46E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E46E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00E46E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3A65395A" w14:textId="2652CE99" w:rsidR="00E46E58" w:rsidRPr="008E5C41" w:rsidRDefault="00E46E58" w:rsidP="00E46E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5855FC2C" w14:textId="02D9A7AA" w:rsidR="00E46E58" w:rsidRPr="008E5C41" w:rsidRDefault="00F348BF" w:rsidP="00E46E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28,875,098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75B812F3" w14:textId="05163B06" w:rsidR="00E46E58" w:rsidRPr="008E5C41" w:rsidRDefault="00F348BF" w:rsidP="00E46E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27,418,641</w:t>
            </w:r>
          </w:p>
        </w:tc>
      </w:tr>
      <w:tr w:rsidR="006E4B6C" w:rsidRPr="008E5C41" w14:paraId="569B911C" w14:textId="77777777" w:rsidTr="00CF3871">
        <w:trPr>
          <w:trHeight w:val="261"/>
        </w:trPr>
        <w:tc>
          <w:tcPr>
            <w:tcW w:w="3652" w:type="dxa"/>
            <w:shd w:val="clear" w:color="auto" w:fill="auto"/>
            <w:vAlign w:val="bottom"/>
          </w:tcPr>
          <w:p w14:paraId="12AD43B6" w14:textId="6D951690" w:rsidR="006E4B6C" w:rsidRPr="008E5C41" w:rsidRDefault="006E4B6C" w:rsidP="006E4B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C0B61E7" w14:textId="5E15FAB0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>127,270,750</w:t>
            </w:r>
            <w:r w:rsidRPr="006E4B6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BB7AB03" w14:textId="6C5A0471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48,611,181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02898F6" w14:textId="67FADE6A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80ED69" w14:textId="352E180C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>175,881,931</w:t>
            </w:r>
            <w:r w:rsidRPr="006E4B6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209908" w14:textId="4B52CEF3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E4B6C">
              <w:rPr>
                <w:rFonts w:ascii="Browallia New" w:hAnsi="Browallia New" w:cs="Browallia New"/>
                <w:sz w:val="26"/>
                <w:szCs w:val="26"/>
              </w:rPr>
              <w:t>170,904,730</w:t>
            </w:r>
          </w:p>
        </w:tc>
      </w:tr>
    </w:tbl>
    <w:p w14:paraId="5405D841" w14:textId="77777777" w:rsidR="00E349B0" w:rsidRPr="008E5C41" w:rsidRDefault="00E349B0">
      <w:pPr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</w:rPr>
        <w:br w:type="page"/>
      </w: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E349B0" w:rsidRPr="008E5C41" w14:paraId="7A97D0FB" w14:textId="77777777" w:rsidTr="000E5AF7">
        <w:trPr>
          <w:trHeight w:val="23"/>
          <w:tblHeader/>
        </w:trPr>
        <w:tc>
          <w:tcPr>
            <w:tcW w:w="3652" w:type="dxa"/>
            <w:shd w:val="clear" w:color="auto" w:fill="auto"/>
            <w:vAlign w:val="bottom"/>
          </w:tcPr>
          <w:p w14:paraId="32337114" w14:textId="77777777" w:rsidR="00E349B0" w:rsidRPr="008E5C41" w:rsidRDefault="00E349B0" w:rsidP="000E5AF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85D05F" w14:textId="77777777" w:rsidR="00E349B0" w:rsidRPr="008E5C41" w:rsidRDefault="00E349B0" w:rsidP="000E5AF7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E349B0" w:rsidRPr="008E5C41" w14:paraId="64071171" w14:textId="77777777" w:rsidTr="000E5AF7">
        <w:trPr>
          <w:trHeight w:val="1049"/>
          <w:tblHeader/>
        </w:trPr>
        <w:tc>
          <w:tcPr>
            <w:tcW w:w="3652" w:type="dxa"/>
            <w:shd w:val="clear" w:color="auto" w:fill="auto"/>
            <w:vAlign w:val="bottom"/>
          </w:tcPr>
          <w:p w14:paraId="2D3932C8" w14:textId="77777777" w:rsidR="00E349B0" w:rsidRPr="008E5C41" w:rsidRDefault="00E349B0" w:rsidP="000E5AF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065DF767" w14:textId="77777777" w:rsidR="00E349B0" w:rsidRPr="008E5C41" w:rsidRDefault="00E349B0" w:rsidP="000E5AF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E8EE9A" w14:textId="77777777" w:rsidR="00E349B0" w:rsidRPr="008E5C41" w:rsidRDefault="00E349B0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4C166F06" w14:textId="06743E51" w:rsidR="00E349B0" w:rsidRPr="008E5C41" w:rsidRDefault="00E349B0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13AE144C" w14:textId="77777777" w:rsidR="00E349B0" w:rsidRPr="008E5C41" w:rsidRDefault="00E349B0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4D564B" w14:textId="77777777" w:rsidR="00E349B0" w:rsidRPr="008E5C41" w:rsidRDefault="00E349B0" w:rsidP="000E5AF7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69F434F0" w14:textId="424AECA0" w:rsidR="00E349B0" w:rsidRPr="008E5C41" w:rsidRDefault="008E5C41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E349B0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E349B0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E349B0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589FD625" w14:textId="77777777" w:rsidR="00E349B0" w:rsidRPr="008E5C41" w:rsidRDefault="00E349B0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E7260E" w14:textId="77777777" w:rsidR="00E349B0" w:rsidRPr="008E5C41" w:rsidRDefault="00E349B0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6CABAE0A" w14:textId="5EF6D3C8" w:rsidR="00E349B0" w:rsidRPr="008E5C41" w:rsidRDefault="008E5C41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E349B0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E349B0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1140B65D" w14:textId="77777777" w:rsidR="00E349B0" w:rsidRPr="008E5C41" w:rsidRDefault="00E349B0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A0C3A8" w14:textId="77777777" w:rsidR="00E349B0" w:rsidRPr="008E5C41" w:rsidRDefault="00E349B0" w:rsidP="000E5AF7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047EF4E1" w14:textId="77777777" w:rsidR="00E349B0" w:rsidRPr="008E5C41" w:rsidRDefault="00E349B0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1584FE22" w14:textId="77777777" w:rsidR="00E349B0" w:rsidRPr="008E5C41" w:rsidRDefault="00E349B0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162024" w14:textId="77777777" w:rsidR="00E349B0" w:rsidRPr="008E5C41" w:rsidRDefault="00E349B0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2DDBCAFD" w14:textId="77777777" w:rsidR="00E349B0" w:rsidRPr="008E5C41" w:rsidRDefault="00E349B0" w:rsidP="000E5AF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F96F6C" w:rsidRPr="008E5C41" w14:paraId="232782A4" w14:textId="77777777" w:rsidTr="002E004F">
        <w:tc>
          <w:tcPr>
            <w:tcW w:w="3652" w:type="dxa"/>
            <w:shd w:val="clear" w:color="auto" w:fill="auto"/>
            <w:vAlign w:val="bottom"/>
          </w:tcPr>
          <w:p w14:paraId="5E66038A" w14:textId="4DD8589E" w:rsidR="00F96F6C" w:rsidRPr="008E5C41" w:rsidRDefault="00F96F6C" w:rsidP="00F96F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A2B2E8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EB625BB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CD23A4B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8133466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3CE0F23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F96F6C" w:rsidRPr="008E5C41" w14:paraId="10F61035" w14:textId="77777777" w:rsidTr="002E004F">
        <w:tc>
          <w:tcPr>
            <w:tcW w:w="3652" w:type="dxa"/>
            <w:shd w:val="clear" w:color="auto" w:fill="auto"/>
            <w:vAlign w:val="bottom"/>
          </w:tcPr>
          <w:p w14:paraId="3DCB87A6" w14:textId="77777777" w:rsidR="00F96F6C" w:rsidRPr="008E5C41" w:rsidRDefault="00F96F6C" w:rsidP="00F96F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41FBC61" w14:textId="735A5A42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321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363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985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08A9D3F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BF42B8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46F559A" w14:textId="44011B7F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321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363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985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33B6BC" w14:textId="0B64BF38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321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363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985</w:t>
            </w:r>
          </w:p>
        </w:tc>
      </w:tr>
      <w:tr w:rsidR="006E4B6C" w:rsidRPr="008E5C41" w14:paraId="442CFF24" w14:textId="77777777" w:rsidTr="006E4B6C">
        <w:trPr>
          <w:trHeight w:val="95"/>
        </w:trPr>
        <w:tc>
          <w:tcPr>
            <w:tcW w:w="3652" w:type="dxa"/>
            <w:shd w:val="clear" w:color="auto" w:fill="auto"/>
            <w:vAlign w:val="bottom"/>
          </w:tcPr>
          <w:p w14:paraId="0995492B" w14:textId="6FB60511" w:rsidR="006E4B6C" w:rsidRPr="008E5C41" w:rsidRDefault="006E4B6C" w:rsidP="006E4B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24B93C" w14:textId="1F9E4CFF" w:rsidR="006E4B6C" w:rsidRPr="006630B1" w:rsidRDefault="00245D3F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3,846,390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E2F8A0" w14:textId="7259DB4A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691D6A" w14:textId="0A9EA9EF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9A5F20" w14:textId="6D760616" w:rsidR="006E4B6C" w:rsidRPr="008E5C41" w:rsidRDefault="00245D3F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3,846,390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400C84" w14:textId="5DCCAFA2" w:rsidR="006E4B6C" w:rsidRPr="008E5C4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3,674,346</w:t>
            </w:r>
          </w:p>
        </w:tc>
      </w:tr>
      <w:tr w:rsidR="00F96F6C" w:rsidRPr="008E5C41" w14:paraId="56602DE6" w14:textId="77777777" w:rsidTr="002E004F">
        <w:tc>
          <w:tcPr>
            <w:tcW w:w="3652" w:type="dxa"/>
            <w:shd w:val="clear" w:color="auto" w:fill="auto"/>
            <w:vAlign w:val="bottom"/>
          </w:tcPr>
          <w:p w14:paraId="4AD886C9" w14:textId="77777777" w:rsidR="00F96F6C" w:rsidRPr="008E5C41" w:rsidRDefault="00F96F6C" w:rsidP="00F96F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B7BC6F" w14:textId="558FC740" w:rsidR="00F96F6C" w:rsidRPr="006630B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F96F6C"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658</w:t>
            </w:r>
            <w:r w:rsidR="00F96F6C"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452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C4F258" w14:textId="6C07D9A2" w:rsidR="00F96F6C" w:rsidRPr="006630B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F96F6C"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157</w:t>
            </w:r>
            <w:r w:rsidR="00F96F6C"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408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921C44" w14:textId="77777777" w:rsidR="00F96F6C" w:rsidRPr="006630B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C53581D" w14:textId="3C2BF459" w:rsidR="00F96F6C" w:rsidRPr="006630B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14</w:t>
            </w:r>
            <w:r w:rsidR="00F96F6C"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815</w:t>
            </w:r>
            <w:r w:rsidR="00F96F6C"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860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680A4D" w14:textId="6AAF75AE" w:rsidR="00F96F6C" w:rsidRPr="006630B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13</w:t>
            </w:r>
            <w:r w:rsidR="00F96F6C"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858</w:t>
            </w:r>
            <w:r w:rsidR="00F96F6C"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947</w:t>
            </w:r>
          </w:p>
        </w:tc>
      </w:tr>
      <w:tr w:rsidR="00F96F6C" w:rsidRPr="008E5C41" w14:paraId="1D87B9CA" w14:textId="77777777" w:rsidTr="002E004F">
        <w:tc>
          <w:tcPr>
            <w:tcW w:w="3652" w:type="dxa"/>
            <w:shd w:val="clear" w:color="auto" w:fill="auto"/>
            <w:vAlign w:val="bottom"/>
          </w:tcPr>
          <w:p w14:paraId="42CDA932" w14:textId="77777777" w:rsidR="00F96F6C" w:rsidRPr="008E5C41" w:rsidRDefault="00F96F6C" w:rsidP="00F96F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6E0B86E" w14:textId="0160207E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066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61048EC" w14:textId="4A252284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821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876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CA7454" w14:textId="589E6DB8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815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938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DD983F" w14:textId="26A9CBEE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25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703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814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26B202" w14:textId="68F353A1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544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065</w:t>
            </w:r>
          </w:p>
        </w:tc>
      </w:tr>
      <w:tr w:rsidR="00F96F6C" w:rsidRPr="008E5C41" w14:paraId="14F766FF" w14:textId="77777777" w:rsidTr="002E004F">
        <w:tc>
          <w:tcPr>
            <w:tcW w:w="3652" w:type="dxa"/>
            <w:shd w:val="clear" w:color="auto" w:fill="auto"/>
            <w:vAlign w:val="bottom"/>
          </w:tcPr>
          <w:p w14:paraId="7AEF43A9" w14:textId="77777777" w:rsidR="00F96F6C" w:rsidRPr="008E5C41" w:rsidRDefault="00F96F6C" w:rsidP="00F96F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039CF6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-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958DE" w14:textId="591B42AE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234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C30BC5" w14:textId="77777777" w:rsidR="00F96F6C" w:rsidRPr="008E5C41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A77D93" w14:textId="1547DAF7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234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683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8957BB" w14:textId="59613DB9" w:rsidR="00F96F6C" w:rsidRPr="008E5C41" w:rsidRDefault="008E5C41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569</w:t>
            </w:r>
            <w:r w:rsidR="00F96F6C"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pacing w:val="-4"/>
                <w:sz w:val="26"/>
                <w:szCs w:val="26"/>
              </w:rPr>
              <w:t>085</w:t>
            </w:r>
          </w:p>
        </w:tc>
      </w:tr>
      <w:tr w:rsidR="006E4B6C" w:rsidRPr="008E5C41" w14:paraId="2896DD52" w14:textId="77777777" w:rsidTr="00245D3F">
        <w:tc>
          <w:tcPr>
            <w:tcW w:w="3652" w:type="dxa"/>
            <w:shd w:val="clear" w:color="auto" w:fill="auto"/>
            <w:vAlign w:val="bottom"/>
          </w:tcPr>
          <w:p w14:paraId="7236F1BE" w14:textId="77777777" w:rsidR="006E4B6C" w:rsidRPr="008E5C41" w:rsidRDefault="006E4B6C" w:rsidP="006E4B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4ED33" w14:textId="344029B8" w:rsidR="006E4B6C" w:rsidRPr="006630B1" w:rsidRDefault="00245D3F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343,934,827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C9C03" w14:textId="4877B4CB" w:rsidR="006E4B6C" w:rsidRPr="006630B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33,213,967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9FACD" w14:textId="76646365" w:rsidR="006E4B6C" w:rsidRPr="006630B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815,938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0770E7" w14:textId="07B2F920" w:rsidR="006E4B6C" w:rsidRPr="006630B1" w:rsidRDefault="00245D3F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377,964,732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30D01" w14:textId="27174311" w:rsidR="006E4B6C" w:rsidRPr="006630B1" w:rsidRDefault="006E4B6C" w:rsidP="006E4B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6630B1">
              <w:rPr>
                <w:rFonts w:ascii="Browallia New" w:hAnsi="Browallia New" w:cs="Browallia New"/>
                <w:spacing w:val="-4"/>
                <w:sz w:val="26"/>
                <w:szCs w:val="26"/>
              </w:rPr>
              <w:t>374,010,428</w:t>
            </w:r>
          </w:p>
        </w:tc>
      </w:tr>
    </w:tbl>
    <w:p w14:paraId="7E6A2109" w14:textId="108C2F5B" w:rsidR="006412DE" w:rsidRPr="008E5C41" w:rsidRDefault="006412DE" w:rsidP="00BA297C">
      <w:pPr>
        <w:rPr>
          <w:rFonts w:ascii="Browallia New" w:hAnsi="Browallia New" w:cs="Browallia New"/>
          <w:sz w:val="26"/>
          <w:szCs w:val="26"/>
          <w:lang w:val="en-US" w:bidi="ar-SA"/>
        </w:rPr>
      </w:pPr>
    </w:p>
    <w:p w14:paraId="48825965" w14:textId="6E6419D2" w:rsidR="00466ABF" w:rsidRPr="008E5C41" w:rsidRDefault="008E5C41" w:rsidP="00BA297C">
      <w:pPr>
        <w:keepNext/>
        <w:keepLines/>
        <w:ind w:left="540" w:hanging="540"/>
        <w:outlineLvl w:val="1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</w:pP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  <w:t>6</w:t>
      </w:r>
      <w:r w:rsidR="00466ABF"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.</w:t>
      </w:r>
      <w:r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  <w:t>2</w:t>
      </w:r>
      <w:r w:rsidR="00466ABF"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  <w:tab/>
      </w:r>
      <w:r w:rsidR="00466ABF" w:rsidRPr="008E5C41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การบริหารส่วนของเงินทุน</w:t>
      </w:r>
      <w:bookmarkEnd w:id="15"/>
    </w:p>
    <w:p w14:paraId="4BAC4CBC" w14:textId="77777777" w:rsidR="00466ABF" w:rsidRPr="008E5C41" w:rsidRDefault="00466ABF" w:rsidP="00BA297C">
      <w:pPr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2C08A85B" w14:textId="4BD84C8F" w:rsidR="00466ABF" w:rsidRPr="008E5C41" w:rsidRDefault="008E5C41" w:rsidP="00BA297C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</w:pPr>
      <w:bookmarkStart w:id="16" w:name="_Toc48681838"/>
      <w:r w:rsidRPr="00816723">
        <w:rPr>
          <w:rFonts w:ascii="Browallia New" w:eastAsia="Times New Roman" w:hAnsi="Browallia New" w:cs="Browallia New"/>
          <w:b/>
          <w:color w:val="CF4A02"/>
          <w:sz w:val="26"/>
          <w:szCs w:val="26"/>
        </w:rPr>
        <w:t>6</w:t>
      </w:r>
      <w:r w:rsidR="00466ABF" w:rsidRPr="00816723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2</w:t>
      </w:r>
      <w:r w:rsidR="00466ABF"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cs/>
          <w:lang w:val="en-US" w:bidi="ar-SA"/>
        </w:rPr>
        <w:t>.</w:t>
      </w:r>
      <w:r w:rsidRPr="008E5C41">
        <w:rPr>
          <w:rFonts w:ascii="Browallia New" w:eastAsia="Times New Roman" w:hAnsi="Browallia New" w:cs="Browallia New"/>
          <w:b/>
          <w:color w:val="CF4A02"/>
          <w:sz w:val="26"/>
          <w:szCs w:val="26"/>
          <w:lang w:bidi="ar-SA"/>
        </w:rPr>
        <w:t>1</w:t>
      </w:r>
      <w:r w:rsidR="00466ABF" w:rsidRPr="008E5C41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 w:bidi="ar-SA"/>
        </w:rPr>
        <w:tab/>
        <w:t>การบริหารความเสี่ยง</w:t>
      </w:r>
      <w:bookmarkEnd w:id="16"/>
    </w:p>
    <w:p w14:paraId="632F7FA7" w14:textId="77777777" w:rsidR="00466ABF" w:rsidRPr="008E5C41" w:rsidRDefault="00466ABF" w:rsidP="00BA297C">
      <w:pPr>
        <w:ind w:left="1080"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</w:p>
    <w:p w14:paraId="30410648" w14:textId="77777777" w:rsidR="00466ABF" w:rsidRPr="008E5C41" w:rsidRDefault="00466ABF" w:rsidP="00BA297C">
      <w:pPr>
        <w:ind w:left="1080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ว้ตถุประสงค์ของการบริหารส่วนของทุน คือ</w:t>
      </w:r>
    </w:p>
    <w:p w14:paraId="499ABF1D" w14:textId="77777777" w:rsidR="00466ABF" w:rsidRPr="008E5C41" w:rsidRDefault="00466ABF" w:rsidP="00BA297C">
      <w:pPr>
        <w:ind w:left="1080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50A295E6" w14:textId="2D2768DB" w:rsidR="00466ABF" w:rsidRPr="008E5C41" w:rsidRDefault="00DC0F4E">
      <w:pPr>
        <w:numPr>
          <w:ilvl w:val="0"/>
          <w:numId w:val="11"/>
        </w:numPr>
        <w:ind w:left="1440"/>
        <w:contextualSpacing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การ</w:t>
      </w:r>
      <w:r w:rsidR="00466ABF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</w:t>
      </w:r>
      <w:r w:rsidR="00B34BAC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และก่อให้เกิดประโยชน์แก่ผู้มีส่วนได้เสียอื่นๆ และ</w:t>
      </w:r>
    </w:p>
    <w:p w14:paraId="085D74A5" w14:textId="5AD6D8E0" w:rsidR="00466ABF" w:rsidRPr="008E5C41" w:rsidRDefault="00B34BAC">
      <w:pPr>
        <w:numPr>
          <w:ilvl w:val="0"/>
          <w:numId w:val="11"/>
        </w:numPr>
        <w:ind w:left="1440"/>
        <w:contextualSpacing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การ</w:t>
      </w:r>
      <w:r w:rsidR="00466ABF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รักษาโครงสร้างเงินทุนไว้ให้อยู่ในระดับที่ก่อให้เกิดประโยชน์สูงสุด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เพื่อ</w:t>
      </w:r>
      <w:r w:rsidR="00466ABF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ลดต้นทุนเงินทุน</w:t>
      </w:r>
    </w:p>
    <w:p w14:paraId="04509A7D" w14:textId="77777777" w:rsidR="00466ABF" w:rsidRPr="008E5C41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234357E6" w14:textId="7D1EEBEF" w:rsidR="00466ABF" w:rsidRPr="008E5C41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การที่จะรักษาหรือปรับระดับโครงสร้างของเงินทุนนั้น 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อาจต้องปรับจำนวนเงินปันผลจ่าย ปรับการคืนทุนให้แก่ผู้ถือหุ้น การออกหุ้นใหม่ หรือการขายสินทรัพย์เพื่อลดภาระหนี้สิน</w:t>
      </w:r>
    </w:p>
    <w:p w14:paraId="698FC5A7" w14:textId="77777777" w:rsidR="00466ABF" w:rsidRPr="008E5C41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4B9E9339" w14:textId="7C917079" w:rsidR="00466ABF" w:rsidRPr="008E5C41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เช่นเดียวกับกิจการอื่นในอุตสาหกรรมเดียวกัน 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พิจารณาระดับเงินทุนอย่างสม่ำเสมอจากอัตราส่วนหนี้สินต่อทุน ซึ่งคำนวณจากหนี้สินสุทธิหารส่วนของเจ้าของ</w:t>
      </w:r>
    </w:p>
    <w:p w14:paraId="1D82DFB4" w14:textId="77777777" w:rsidR="00466ABF" w:rsidRPr="008E5C41" w:rsidRDefault="00466ABF" w:rsidP="00BA297C">
      <w:pPr>
        <w:ind w:left="1080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p w14:paraId="40CCC8BE" w14:textId="7A530449" w:rsidR="00466ABF" w:rsidRPr="008E5C41" w:rsidRDefault="00466ABF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ณ วันที่ </w:t>
      </w:r>
      <w:r w:rsidR="008E5C41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lang w:bidi="ar-SA"/>
        </w:rPr>
        <w:t>31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 xml:space="preserve"> ธันวาคม </w:t>
      </w:r>
      <w:r w:rsidR="00FC5ADD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 w:bidi="ar-SA"/>
        </w:rPr>
        <w:t>มีอัตราส่วนหนี้สินต่อทุน ดังนี้</w:t>
      </w:r>
    </w:p>
    <w:p w14:paraId="6B572301" w14:textId="77777777" w:rsidR="00AC495E" w:rsidRPr="008E5C41" w:rsidRDefault="00AC495E" w:rsidP="00BA297C">
      <w:pPr>
        <w:ind w:left="1080"/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 w:bidi="ar-SA"/>
        </w:rPr>
      </w:pPr>
    </w:p>
    <w:tbl>
      <w:tblPr>
        <w:tblW w:w="8603" w:type="dxa"/>
        <w:tblInd w:w="990" w:type="dxa"/>
        <w:tblLook w:val="04A0" w:firstRow="1" w:lastRow="0" w:firstColumn="1" w:lastColumn="0" w:noHBand="0" w:noVBand="1"/>
      </w:tblPr>
      <w:tblGrid>
        <w:gridCol w:w="3938"/>
        <w:gridCol w:w="1559"/>
        <w:gridCol w:w="1553"/>
        <w:gridCol w:w="1553"/>
      </w:tblGrid>
      <w:tr w:rsidR="005C3490" w:rsidRPr="008E5C41" w14:paraId="7BEF82DB" w14:textId="77777777" w:rsidTr="005C3490">
        <w:tc>
          <w:tcPr>
            <w:tcW w:w="3938" w:type="dxa"/>
            <w:shd w:val="clear" w:color="auto" w:fill="auto"/>
          </w:tcPr>
          <w:p w14:paraId="0EDD5180" w14:textId="77777777" w:rsidR="005C3490" w:rsidRPr="008E5C41" w:rsidRDefault="005C3490" w:rsidP="005C3490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83BF21A" w14:textId="409F347B" w:rsidR="005C3490" w:rsidRPr="008E5C41" w:rsidRDefault="005C3490" w:rsidP="005C3490">
            <w:pPr>
              <w:pStyle w:val="BlockText"/>
              <w:ind w:left="0" w:right="-72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09041C" w14:textId="06066DAD" w:rsidR="005C3490" w:rsidRPr="008E5C41" w:rsidRDefault="005C3490" w:rsidP="005C3490">
            <w:pPr>
              <w:pStyle w:val="BlockText"/>
              <w:ind w:left="0" w:right="-72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C3490" w:rsidRPr="008E5C41" w14:paraId="2A545F2A" w14:textId="77777777" w:rsidTr="005C3490">
        <w:tc>
          <w:tcPr>
            <w:tcW w:w="3938" w:type="dxa"/>
            <w:shd w:val="clear" w:color="auto" w:fill="auto"/>
          </w:tcPr>
          <w:p w14:paraId="6454DBE0" w14:textId="77777777" w:rsidR="005C3490" w:rsidRPr="008E5C41" w:rsidRDefault="005C3490" w:rsidP="005C3490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bookmarkStart w:id="17" w:name="_Hlk45234752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781F456" w14:textId="1D928E83" w:rsidR="005C3490" w:rsidRPr="008E5C41" w:rsidRDefault="005C3490" w:rsidP="005C3490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  <w:p w14:paraId="4FC70F48" w14:textId="6F8732FF" w:rsidR="005C3490" w:rsidRPr="008E5C41" w:rsidRDefault="005C3490" w:rsidP="005C3490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41E42" w14:textId="5E4B41DD" w:rsidR="005C3490" w:rsidRPr="008E5C41" w:rsidRDefault="005C3490" w:rsidP="005C3490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  <w:p w14:paraId="35898373" w14:textId="3FDD743E" w:rsidR="005C3490" w:rsidRPr="008E5C41" w:rsidRDefault="005C3490" w:rsidP="005C3490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4A046ECC" w14:textId="64B33DC7" w:rsidR="005C3490" w:rsidRPr="008E5C41" w:rsidRDefault="005C3490" w:rsidP="005C3490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2565</w:t>
            </w:r>
          </w:p>
          <w:p w14:paraId="6E7E2DCA" w14:textId="271B6399" w:rsidR="005C3490" w:rsidRPr="008E5C41" w:rsidRDefault="005C3490" w:rsidP="005C3490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C3490" w:rsidRPr="008E5C41" w14:paraId="75753C24" w14:textId="77777777" w:rsidTr="0027268B">
        <w:tc>
          <w:tcPr>
            <w:tcW w:w="3938" w:type="dxa"/>
            <w:shd w:val="clear" w:color="auto" w:fill="auto"/>
          </w:tcPr>
          <w:p w14:paraId="01D393CC" w14:textId="77777777" w:rsidR="005C3490" w:rsidRPr="008E5C41" w:rsidRDefault="005C3490" w:rsidP="005C3490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4102732B" w14:textId="77777777" w:rsidR="005C3490" w:rsidRPr="008E5C41" w:rsidRDefault="005C3490" w:rsidP="005C3490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2CD99BCD" w14:textId="6422C2A0" w:rsidR="005C3490" w:rsidRPr="008E5C41" w:rsidRDefault="005C3490" w:rsidP="005C3490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5C7B8AD4" w14:textId="77777777" w:rsidR="005C3490" w:rsidRPr="008E5C41" w:rsidRDefault="005C3490" w:rsidP="005C3490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</w:tr>
      <w:tr w:rsidR="003C5014" w:rsidRPr="008E5C41" w14:paraId="4A3D5078" w14:textId="77777777" w:rsidTr="00353941">
        <w:tc>
          <w:tcPr>
            <w:tcW w:w="3938" w:type="dxa"/>
            <w:shd w:val="clear" w:color="auto" w:fill="auto"/>
          </w:tcPr>
          <w:p w14:paraId="2D911569" w14:textId="77777777" w:rsidR="003C5014" w:rsidRPr="008E5C41" w:rsidRDefault="003C5014" w:rsidP="003C5014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</w:pP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559" w:type="dxa"/>
            <w:shd w:val="clear" w:color="auto" w:fill="FAFAFA"/>
          </w:tcPr>
          <w:p w14:paraId="759A4496" w14:textId="08B95BD9" w:rsidR="003C5014" w:rsidRPr="008E5C41" w:rsidRDefault="008E5C41" w:rsidP="003C5014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194</w:t>
            </w:r>
            <w:r w:rsidR="003615F3"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007</w:t>
            </w:r>
            <w:r w:rsidR="003615F3"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502</w:t>
            </w:r>
          </w:p>
        </w:tc>
        <w:tc>
          <w:tcPr>
            <w:tcW w:w="1553" w:type="dxa"/>
            <w:shd w:val="clear" w:color="auto" w:fill="FAFAFA"/>
          </w:tcPr>
          <w:p w14:paraId="31EF1903" w14:textId="478D735F" w:rsidR="003C5014" w:rsidRPr="008E5C41" w:rsidRDefault="008E5C41" w:rsidP="003C5014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196</w:t>
            </w:r>
            <w:r w:rsidR="003C5014"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222</w:t>
            </w:r>
            <w:r w:rsidR="003C5014"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038</w:t>
            </w:r>
          </w:p>
        </w:tc>
        <w:tc>
          <w:tcPr>
            <w:tcW w:w="1553" w:type="dxa"/>
            <w:vAlign w:val="center"/>
          </w:tcPr>
          <w:p w14:paraId="636D4F92" w14:textId="4B4EFD24" w:rsidR="003C5014" w:rsidRPr="008E5C41" w:rsidRDefault="008E5C41" w:rsidP="003C5014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409</w:t>
            </w:r>
            <w:r w:rsidR="003C5014"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792</w:t>
            </w:r>
            <w:r w:rsidR="003C5014"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604</w:t>
            </w:r>
          </w:p>
        </w:tc>
      </w:tr>
      <w:tr w:rsidR="003C5014" w:rsidRPr="008E5C41" w14:paraId="795BE912" w14:textId="77777777" w:rsidTr="00353941">
        <w:tc>
          <w:tcPr>
            <w:tcW w:w="3938" w:type="dxa"/>
            <w:shd w:val="clear" w:color="auto" w:fill="auto"/>
          </w:tcPr>
          <w:p w14:paraId="2D44DD6B" w14:textId="77777777" w:rsidR="003C5014" w:rsidRPr="008E5C41" w:rsidRDefault="003C5014" w:rsidP="003C5014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31BF314F" w14:textId="24D3414E" w:rsidR="003C5014" w:rsidRPr="008E5C41" w:rsidRDefault="0075035D" w:rsidP="003C5014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75035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563,998,887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45EF12D5" w14:textId="7178D06C" w:rsidR="003C5014" w:rsidRPr="008E5C41" w:rsidRDefault="0075035D" w:rsidP="003C5014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75035D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564,988,064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center"/>
          </w:tcPr>
          <w:p w14:paraId="5759B6B2" w14:textId="15BC2B34" w:rsidR="003C5014" w:rsidRPr="008E5C41" w:rsidRDefault="008E5C41" w:rsidP="003C5014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609</w:t>
            </w:r>
            <w:r w:rsidR="003C5014"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069</w:t>
            </w:r>
            <w:r w:rsidR="003C5014"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E5C41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931</w:t>
            </w:r>
          </w:p>
        </w:tc>
      </w:tr>
      <w:tr w:rsidR="005C3490" w:rsidRPr="008E5C41" w14:paraId="63E9B3D5" w14:textId="77777777" w:rsidTr="0027268B">
        <w:tc>
          <w:tcPr>
            <w:tcW w:w="3938" w:type="dxa"/>
            <w:shd w:val="clear" w:color="auto" w:fill="auto"/>
          </w:tcPr>
          <w:p w14:paraId="560942E9" w14:textId="77777777" w:rsidR="005C3490" w:rsidRPr="008E5C41" w:rsidRDefault="005C3490" w:rsidP="005C3490">
            <w:pPr>
              <w:ind w:left="90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  <w:cs/>
              </w:rPr>
              <w:t>อัตราส่วนหนี้สินต่อทุน</w:t>
            </w:r>
            <w:r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 xml:space="preserve"> (</w:t>
            </w:r>
            <w:r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เท่า</w:t>
            </w:r>
            <w:r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02B23D5" w14:textId="73B5E62B" w:rsidR="005C3490" w:rsidRPr="008E5C41" w:rsidRDefault="008E5C41" w:rsidP="005C3490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0</w:t>
            </w:r>
            <w:r w:rsidR="003C5014"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34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C58C9B9" w14:textId="02661E57" w:rsidR="005C3490" w:rsidRPr="008E5C41" w:rsidRDefault="008E5C41" w:rsidP="005C3490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0</w:t>
            </w:r>
            <w:r w:rsidR="003C5014"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35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60D87" w14:textId="1C11DD22" w:rsidR="005C3490" w:rsidRPr="008E5C41" w:rsidRDefault="008E5C41" w:rsidP="005C3490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0</w:t>
            </w:r>
            <w:r w:rsidR="005C3490"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Pr="008E5C41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67</w:t>
            </w:r>
          </w:p>
        </w:tc>
      </w:tr>
      <w:bookmarkEnd w:id="17"/>
    </w:tbl>
    <w:p w14:paraId="2929E749" w14:textId="764B6EAF" w:rsidR="0046254C" w:rsidRPr="008E5C41" w:rsidRDefault="001C4AF5" w:rsidP="00466ABF">
      <w:pPr>
        <w:rPr>
          <w:rFonts w:ascii="Browallia New" w:hAnsi="Browallia New" w:cs="Browallia New"/>
          <w:sz w:val="26"/>
          <w:szCs w:val="26"/>
          <w:lang w:bidi="ar-SA"/>
        </w:rPr>
      </w:pPr>
      <w:r w:rsidRPr="008E5C41">
        <w:rPr>
          <w:rFonts w:ascii="Browallia New" w:hAnsi="Browallia New" w:cs="Browallia New"/>
          <w:b/>
          <w:bCs/>
          <w:i/>
          <w:iCs/>
          <w:color w:val="CF4A02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49"/>
      </w:tblGrid>
      <w:tr w:rsidR="00466ABF" w:rsidRPr="008E5C41" w14:paraId="0FD6F987" w14:textId="77777777" w:rsidTr="004A48F3">
        <w:trPr>
          <w:trHeight w:val="389"/>
        </w:trPr>
        <w:tc>
          <w:tcPr>
            <w:tcW w:w="9449" w:type="dxa"/>
            <w:shd w:val="clear" w:color="auto" w:fill="FFA543"/>
          </w:tcPr>
          <w:p w14:paraId="479A91C4" w14:textId="66222645" w:rsidR="00466ABF" w:rsidRPr="008E5C41" w:rsidRDefault="008E5C41" w:rsidP="007717CA">
            <w:pPr>
              <w:tabs>
                <w:tab w:val="left" w:pos="540"/>
              </w:tabs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bookmarkStart w:id="18" w:name="_Toc48681839"/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7</w:t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มูลค่ายุติธรรม</w:t>
            </w:r>
            <w:bookmarkEnd w:id="18"/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</w:t>
            </w:r>
          </w:p>
        </w:tc>
      </w:tr>
    </w:tbl>
    <w:p w14:paraId="0B9575A5" w14:textId="77777777" w:rsidR="00CC6F7A" w:rsidRPr="008E5C41" w:rsidRDefault="00CC6F7A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61DD615" w14:textId="7FCEE353" w:rsidR="00466ABF" w:rsidRPr="008E5C41" w:rsidRDefault="00466ABF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01AAC68A" w14:textId="77777777" w:rsidR="00466ABF" w:rsidRPr="008E5C41" w:rsidRDefault="00466ABF" w:rsidP="00816D88">
      <w:pPr>
        <w:contextualSpacing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F8F469F" w14:textId="610238C1" w:rsidR="00466ABF" w:rsidRPr="008E5C41" w:rsidRDefault="00466ABF" w:rsidP="00466ABF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</w:t>
      </w:r>
      <w:r w:rsidR="00CD5F40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หรือ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ราคาปิดที่อ้างอิงจากตลาดหลักทรัพย์แห่งประเทศไทย</w:t>
      </w:r>
      <w:r w:rsidR="00CD5F40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หรือ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สมาคมตลาดตราสารหนี้ไทย</w:t>
      </w:r>
    </w:p>
    <w:p w14:paraId="0694F4DE" w14:textId="7D260BFC" w:rsidR="00466ABF" w:rsidRPr="008E5C41" w:rsidRDefault="00466ABF" w:rsidP="00466ABF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3E3ABAC" w14:textId="15BA5DDA" w:rsidR="00DD6781" w:rsidRPr="008E5C41" w:rsidRDefault="00466ABF" w:rsidP="00DD6781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8E5C41">
        <w:rPr>
          <w:rFonts w:ascii="Browallia New" w:eastAsia="Arial Unicode MS" w:hAnsi="Browallia New" w:cs="Browallia New"/>
          <w:color w:val="A44E00"/>
          <w:sz w:val="26"/>
          <w:szCs w:val="26"/>
          <w:cs/>
        </w:rPr>
        <w:tab/>
      </w:r>
      <w:r w:rsidRPr="008E5C41">
        <w:rPr>
          <w:rFonts w:ascii="Browallia New" w:eastAsia="Arial Unicode MS" w:hAnsi="Browallia New" w:cs="Browallia New"/>
          <w:sz w:val="26"/>
          <w:szCs w:val="26"/>
        </w:rPr>
        <w:t>: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8E5C41">
        <w:rPr>
          <w:rFonts w:ascii="Browallia New" w:eastAsia="Arial Unicode MS" w:hAnsi="Browallia New" w:cs="Browallia New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ในตลาด</w:t>
      </w:r>
    </w:p>
    <w:p w14:paraId="37D65ED3" w14:textId="77777777" w:rsidR="00DD6781" w:rsidRPr="008E5C41" w:rsidRDefault="00DD6781" w:rsidP="00DD6781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2BFA346" w14:textId="62172CC1" w:rsidR="00DD6781" w:rsidRPr="008E5C41" w:rsidRDefault="00DD6781" w:rsidP="00DD6781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/>
        </w:rPr>
      </w:pP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สินทรัพย์ทางการเงินและหนี้สินทางการเงินของ</w:t>
      </w:r>
      <w:r w:rsidR="00773257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US"/>
        </w:rPr>
        <w:br/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จากสถาบันการเงินมีมูลค่ายุติธรรมมีมูลค่าเท่ากับราคาตามบัญชี เนื่องจากอัตราดอกเบี้ยของเงินกู้ยืมเป็นอัตราดอกเบี้ยลอยตัว </w:t>
      </w:r>
    </w:p>
    <w:p w14:paraId="4E03CC40" w14:textId="77777777" w:rsidR="00DD6781" w:rsidRPr="008E5C41" w:rsidRDefault="00DD6781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F6C899C" w14:textId="0A464329" w:rsidR="00466ABF" w:rsidRPr="008E5C41" w:rsidRDefault="0001390D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3A05AF85" w14:textId="77777777" w:rsidR="0001390D" w:rsidRPr="008E5C41" w:rsidRDefault="0001390D" w:rsidP="00466ABF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1E81937" w14:textId="32420172" w:rsidR="00466ABF" w:rsidRPr="008E5C41" w:rsidRDefault="00466ABF" w:rsidP="009F5B04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การวัดมูลค่ายุติธรรมของสินทรัพย์ทางการเงินและหนี้สินทางการเงิน</w:t>
      </w:r>
      <w:r w:rsidR="005A766E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มีมูลค่าใกล้เคียงกับมูลค่าตามบัญชี</w:t>
      </w:r>
    </w:p>
    <w:p w14:paraId="0EBA81F9" w14:textId="393475C2" w:rsidR="00466ABF" w:rsidRPr="008E5C41" w:rsidRDefault="00466ABF" w:rsidP="009F5B04">
      <w:pPr>
        <w:contextualSpacing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49"/>
      </w:tblGrid>
      <w:tr w:rsidR="00466ABF" w:rsidRPr="008E5C41" w14:paraId="6BF545EA" w14:textId="77777777" w:rsidTr="004A48F3">
        <w:trPr>
          <w:trHeight w:val="389"/>
        </w:trPr>
        <w:tc>
          <w:tcPr>
            <w:tcW w:w="9449" w:type="dxa"/>
            <w:shd w:val="clear" w:color="auto" w:fill="FFA543"/>
          </w:tcPr>
          <w:p w14:paraId="2418F17E" w14:textId="7D66F965" w:rsidR="00466ABF" w:rsidRPr="008E5C41" w:rsidRDefault="008E5C41" w:rsidP="007717CA">
            <w:pPr>
              <w:tabs>
                <w:tab w:val="left" w:pos="530"/>
              </w:tabs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bookmarkStart w:id="19" w:name="_Toc48681842"/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8</w:t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ประมาณการทางบัญชีที่สำคัญ</w:t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</w:t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และการใช้ดุลยพินิจ</w:t>
            </w:r>
            <w:bookmarkEnd w:id="19"/>
          </w:p>
        </w:tc>
      </w:tr>
    </w:tbl>
    <w:p w14:paraId="3B88055D" w14:textId="77777777" w:rsidR="00466ABF" w:rsidRPr="008E5C41" w:rsidRDefault="00466ABF" w:rsidP="00466ABF">
      <w:pPr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</w:p>
    <w:p w14:paraId="6C42953A" w14:textId="77777777" w:rsidR="00466ABF" w:rsidRPr="008E5C41" w:rsidRDefault="00466ABF" w:rsidP="00466ABF">
      <w:pPr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การประมาณการข้อสมมติฐานและการใช้ดุลยพินิจได้มีการประเมินทบทวนอย่างต่อเนื่อง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ซึ่งรวมถึงการคาดการณ์ถึงเหตุการณ์ในอนาคตที่เชื่อว่ามีสมเหตุสมผลในสถานการณ์ขณะนั้น</w:t>
      </w:r>
    </w:p>
    <w:p w14:paraId="5163C71C" w14:textId="77777777" w:rsidR="00371CDA" w:rsidRPr="008E5C41" w:rsidRDefault="00371CDA" w:rsidP="00466ABF">
      <w:pPr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BDA4C85" w14:textId="77777777" w:rsidR="00371CDA" w:rsidRPr="008E5C41" w:rsidRDefault="00371CDA">
      <w:pPr>
        <w:numPr>
          <w:ilvl w:val="0"/>
          <w:numId w:val="15"/>
        </w:num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การรับรู้รายได้</w:t>
      </w:r>
    </w:p>
    <w:p w14:paraId="22232DC7" w14:textId="77777777" w:rsidR="00816D88" w:rsidRPr="008E5C41" w:rsidRDefault="00816D88" w:rsidP="00816D88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23B2CAF" w14:textId="54DDD553" w:rsidR="00466ABF" w:rsidRPr="008E5C41" w:rsidRDefault="00773257" w:rsidP="00816D88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="00A507FC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ต้องประมาณการขั้นของความเสร็จ</w:t>
      </w:r>
      <w:r w:rsidR="00E63629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ของงานที่ทำภายใต้สัญญาที่ทำกับลูกค้าเพื่อรับรู้รายได้</w:t>
      </w:r>
      <w:r w:rsidR="00A507FC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โดยขั้นของความสำเร็จ</w:t>
      </w:r>
      <w:r w:rsidR="00816D88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A507FC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จะคำนวณเป็นสัดส่วนของต้นทุนที่เกิดขึ้นสะสมจนถึงวันที่ในรายงานต่อประมาณการต้นทุนทั้งหมด ในกรณีที่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="00A507FC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ไม่สามารถประมาณขั้นของความสำเร็จได้อย่างน่าเชื่อถือ รายได้ (หาก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="00A507FC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คาดว่าจะได้รับ</w:t>
      </w:r>
      <w:r w:rsidR="00D25860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คืน</w:t>
      </w:r>
      <w:r w:rsidR="00A507FC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) จะรับรู้ได้เท่ากับต้นทุนของสัญญาที่รับรู้เป็นรายจ่าย</w:t>
      </w:r>
      <w:r w:rsidR="00A507FC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A507FC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ต้นทุนทั้งหมดของโครงการที่ประมาณไว้นี้ประมาณขึ้นโดยวิศวกรหรือผู้รับผิดชอบดูแลโครงการของ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="00A507FC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ซึ่งอาจจะมีการเปลี่ยนแปลงได้</w:t>
      </w:r>
    </w:p>
    <w:p w14:paraId="632E2A03" w14:textId="04428C32" w:rsidR="00A507FC" w:rsidRPr="008E5C41" w:rsidRDefault="00A507FC" w:rsidP="00816D88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7D0EA4CE" w14:textId="77777777" w:rsidR="00466ABF" w:rsidRPr="008E5C41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0" w:name="_Toc48681846"/>
      <w:r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ข</w:t>
      </w:r>
      <w:r w:rsidR="005737D6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ภาระผูกพันผลประโยชน์เมื่อเกษียณอายุ</w:t>
      </w:r>
      <w:bookmarkEnd w:id="20"/>
    </w:p>
    <w:p w14:paraId="35D56C5F" w14:textId="77777777" w:rsidR="00466ABF" w:rsidRPr="008E5C41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57AB43F7" w14:textId="4129F0CB" w:rsidR="00466ABF" w:rsidRPr="008E5C41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จากการเปลี่ยนแปลงที่เป็นไปได้ของข้อสมมติฐานได้เปิดเผยข้อมูลอยู่ในหมายเหตุข้อ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23</w:t>
      </w:r>
    </w:p>
    <w:p w14:paraId="605B3132" w14:textId="0808FE82" w:rsidR="00466ABF" w:rsidRPr="008E5C41" w:rsidRDefault="006267D2" w:rsidP="00466ABF">
      <w:pPr>
        <w:tabs>
          <w:tab w:val="left" w:pos="3807"/>
        </w:tabs>
        <w:ind w:left="540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14:paraId="257B3C88" w14:textId="77777777" w:rsidR="00466ABF" w:rsidRPr="008E5C41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1" w:name="_Toc48681854"/>
      <w:r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ค</w:t>
      </w:r>
      <w:r w:rsidR="005737D6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bidi="ar-SA"/>
        </w:rPr>
        <w:t>การกำหนดอายุสัญญาเช่า</w:t>
      </w:r>
      <w:bookmarkEnd w:id="21"/>
    </w:p>
    <w:p w14:paraId="03CE006E" w14:textId="77777777" w:rsidR="00466ABF" w:rsidRPr="008E5C41" w:rsidRDefault="00466ABF" w:rsidP="00466ABF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  <w:lang w:bidi="ar-SA"/>
        </w:rPr>
      </w:pPr>
    </w:p>
    <w:p w14:paraId="10F33955" w14:textId="3E9D8C70" w:rsidR="00466ABF" w:rsidRPr="008E5C41" w:rsidRDefault="00773257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="00466AB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</w:t>
      </w:r>
      <w:r w:rsidR="006267D2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 w:bidi="ar-SA"/>
        </w:rPr>
        <w:br/>
      </w:r>
      <w:r w:rsidR="00466AB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ขยายอายุสัญญาเช่าหรือไม่ใช้สิทธิในการยกเลิกสัญญาเช่า</w:t>
      </w:r>
      <w:r w:rsidR="00466AB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เพื่อกำหนดอายุสัญญาเช่า</w:t>
      </w:r>
      <w:r w:rsidR="00466AB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 xml:space="preserve"> </w:t>
      </w: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="00466AB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พิจารณาการกำหนดอายุสัญญาเช่าก็ต่อเมื่อสัญญาเช่านั้นมีความแน่นอนอย่างสมเหตุสมผลที่</w:t>
      </w:r>
      <w:r w:rsidR="00466AB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ระยะเวลาการเช่าจะ</w:t>
      </w:r>
      <w:r w:rsidR="00466AB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 xml:space="preserve">ถูกขยายหรือถูกยกเลิก </w:t>
      </w:r>
    </w:p>
    <w:p w14:paraId="5DEB1C49" w14:textId="1CF03C5F" w:rsidR="00466ABF" w:rsidRPr="008E5C41" w:rsidRDefault="00466ABF" w:rsidP="00F41726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  <w:lang w:bidi="ar-SA"/>
        </w:rPr>
      </w:pPr>
    </w:p>
    <w:p w14:paraId="1FA91562" w14:textId="77777777" w:rsidR="00466ABF" w:rsidRPr="008E5C41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Calibri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สำหรับการเช่า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อสังหาริมทรัพย์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 xml:space="preserve"> ปัจจัย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หลัก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ที่เกี่ยวข้องมากที่สุด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คือ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ระยะสัญญาเช่าในอดีต ค่าใช้จ่าย และ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bidi="ar-SA"/>
        </w:rPr>
        <w:t>สภาพของสินทรัพย์ที่เช่า</w:t>
      </w:r>
    </w:p>
    <w:p w14:paraId="34A6038E" w14:textId="77777777" w:rsidR="00466ABF" w:rsidRPr="008E5C41" w:rsidRDefault="00466ABF" w:rsidP="00466ABF">
      <w:pPr>
        <w:ind w:left="540"/>
        <w:contextualSpacing/>
        <w:jc w:val="thaiDistribute"/>
        <w:rPr>
          <w:rFonts w:ascii="Browallia New" w:eastAsia="Arial" w:hAnsi="Browallia New" w:cs="Browallia New"/>
          <w:color w:val="auto"/>
          <w:sz w:val="20"/>
          <w:szCs w:val="20"/>
          <w:lang w:val="en-US" w:bidi="ar-SA"/>
        </w:rPr>
      </w:pPr>
    </w:p>
    <w:p w14:paraId="5FE325D7" w14:textId="207C51F1" w:rsidR="00466ABF" w:rsidRPr="008E5C41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สิทธิขยายอายุสัญญาเช่าส่วนใหญ่ในสัญญาเช่าอาคารสำนักงานไม่ได้ถูกรวมอยู่ในหนี้สินตามสัญญาเช่า เนื่องจาก</w:t>
      </w:r>
      <w:r w:rsidR="00773257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 xml:space="preserve">พิจารณา ก) สภาพของสินทรัพย์ที่เช่า และ/หรือ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bidi="ar-SA"/>
        </w:rPr>
        <w:t xml:space="preserve">ข)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การเปลี่ยนแทนสินทรัพย์จะไม่ก่อให้เกิดต้นทุนอย่างมีสาระสำคัญ</w:t>
      </w:r>
    </w:p>
    <w:p w14:paraId="282F9F58" w14:textId="77777777" w:rsidR="00466ABF" w:rsidRPr="008E5C41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US" w:bidi="ar-SA"/>
        </w:rPr>
      </w:pPr>
    </w:p>
    <w:p w14:paraId="4600BE92" w14:textId="48843847" w:rsidR="005737D6" w:rsidRPr="008E5C41" w:rsidRDefault="00466ABF" w:rsidP="00371CDA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US" w:bidi="ar-SA"/>
        </w:rPr>
      </w:pP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อายุสัญญาเช่าจะถูกประเมินใหม่เมื่อ</w:t>
      </w:r>
      <w:r w:rsidR="00773257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ใช้ (หรือไม่ใช้)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 xml:space="preserve"> สิทธิ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หรือ</w:t>
      </w:r>
      <w:r w:rsidR="00773257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 w:bidi="ar-SA"/>
        </w:rPr>
        <w:t>มีภาระผูกพันในการใช้ (หรือไม่ใช้สิทธิ)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</w:t>
      </w:r>
      <w:r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  <w:lang w:val="en-US" w:bidi="ar-SA"/>
        </w:rPr>
        <w:t>นัยสำคัญ ซึ่งมีผลกระทบต่อการประเมินอายุสัญญาเช่าและอยู่ภายใต้การควบคุมของ</w:t>
      </w:r>
      <w:bookmarkStart w:id="22" w:name="_Toc48681855"/>
      <w:r w:rsidR="00773257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</w:p>
    <w:p w14:paraId="259BCB72" w14:textId="1FB64794" w:rsidR="00371CDA" w:rsidRPr="008E5C41" w:rsidRDefault="00371CDA" w:rsidP="00371CDA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bCs/>
          <w:color w:val="CF4A02"/>
          <w:sz w:val="20"/>
          <w:szCs w:val="20"/>
        </w:rPr>
      </w:pPr>
    </w:p>
    <w:p w14:paraId="64D8972C" w14:textId="77777777" w:rsidR="00466ABF" w:rsidRPr="008E5C41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</w:pPr>
      <w:r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ง</w:t>
      </w:r>
      <w:r w:rsidR="005737D6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bidi="ar-SA"/>
        </w:rPr>
        <w:t>การกำหนดอัตราการคิดลด</w:t>
      </w:r>
      <w:r w:rsidR="00466AB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ของหนี้สินตามสัญญาเช่า</w:t>
      </w:r>
      <w:bookmarkEnd w:id="22"/>
    </w:p>
    <w:p w14:paraId="642C6D1E" w14:textId="77777777" w:rsidR="00466ABF" w:rsidRPr="008E5C41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bidi="ar-SA"/>
        </w:rPr>
      </w:pPr>
    </w:p>
    <w:p w14:paraId="1762F496" w14:textId="4221B385" w:rsidR="00466ABF" w:rsidRPr="008E5C41" w:rsidRDefault="00773257" w:rsidP="00466ABF">
      <w:pPr>
        <w:tabs>
          <w:tab w:val="left" w:pos="3342"/>
        </w:tabs>
        <w:ind w:left="540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="00466ABF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ประเมินอัตราดอกเบี้ยการกู้ยืมส่วนเพิ่มของผู้เช่า</w:t>
      </w:r>
      <w:r w:rsidR="00466ABF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ดังนี้</w:t>
      </w:r>
    </w:p>
    <w:p w14:paraId="4A4DEC6B" w14:textId="77777777" w:rsidR="00466ABF" w:rsidRPr="008E5C41" w:rsidRDefault="00466ABF" w:rsidP="00466ABF">
      <w:pPr>
        <w:tabs>
          <w:tab w:val="left" w:pos="3342"/>
        </w:tabs>
        <w:ind w:left="540"/>
        <w:rPr>
          <w:rFonts w:ascii="Browallia New" w:eastAsia="Arial Unicode MS" w:hAnsi="Browallia New" w:cs="Browallia New"/>
          <w:color w:val="auto"/>
          <w:sz w:val="20"/>
          <w:szCs w:val="20"/>
          <w:lang w:val="en-US" w:bidi="ar-SA"/>
        </w:rPr>
      </w:pPr>
    </w:p>
    <w:p w14:paraId="2A739B1D" w14:textId="77777777" w:rsidR="00466ABF" w:rsidRPr="008E5C41" w:rsidRDefault="00466ABF" w:rsidP="00466ABF">
      <w:pPr>
        <w:numPr>
          <w:ilvl w:val="0"/>
          <w:numId w:val="3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Calibri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pacing w:val="-6"/>
          <w:sz w:val="26"/>
          <w:szCs w:val="26"/>
          <w:cs/>
          <w:lang w:val="en-US" w:bidi="ar-SA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ในปัจจัยทางด้านการเงินของผู้เช่าหากเป็นไปได้</w:t>
      </w:r>
    </w:p>
    <w:p w14:paraId="301283FF" w14:textId="77777777" w:rsidR="00466ABF" w:rsidRPr="008E5C41" w:rsidRDefault="00466ABF" w:rsidP="00466ABF">
      <w:pPr>
        <w:numPr>
          <w:ilvl w:val="0"/>
          <w:numId w:val="3"/>
        </w:numPr>
        <w:tabs>
          <w:tab w:val="left" w:pos="810"/>
        </w:tabs>
        <w:ind w:left="810" w:hanging="270"/>
        <w:contextualSpacing/>
        <w:rPr>
          <w:rFonts w:ascii="Browallia New" w:eastAsia="Arial" w:hAnsi="Browallia New" w:cs="Browallia New"/>
          <w:color w:val="auto"/>
          <w:sz w:val="26"/>
          <w:szCs w:val="26"/>
          <w:lang w:val="en-US" w:bidi="ar-SA"/>
        </w:rPr>
      </w:pP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ปรับปรุงสัญญาเช่าโดยเฉพาะเจาะจง เช่น อายุสัญญาเช่า ประเทศ สกุลเงิน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Pr="008E5C41">
        <w:rPr>
          <w:rFonts w:ascii="Browallia New" w:eastAsia="Arial" w:hAnsi="Browallia New" w:cs="Browallia New"/>
          <w:color w:val="auto"/>
          <w:sz w:val="26"/>
          <w:szCs w:val="26"/>
          <w:cs/>
          <w:lang w:val="en-US" w:bidi="ar-SA"/>
        </w:rPr>
        <w:t>และหลักประกัน</w:t>
      </w:r>
    </w:p>
    <w:p w14:paraId="515EAD05" w14:textId="77777777" w:rsidR="00C705E8" w:rsidRPr="008E5C41" w:rsidRDefault="00C705E8" w:rsidP="009F5B0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US" w:bidi="ar-SA"/>
        </w:rPr>
      </w:pPr>
    </w:p>
    <w:p w14:paraId="38207B6C" w14:textId="77777777" w:rsidR="00466ABF" w:rsidRPr="008E5C41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3" w:name="_Toc48681856"/>
      <w:r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จ</w:t>
      </w:r>
      <w:r w:rsidR="005737D6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)</w:t>
      </w:r>
      <w:r w:rsidR="005737D6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466AB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bidi="ar-SA"/>
        </w:rPr>
        <w:t>การด้อยค่าของสินทรัพย์ทางการเงิน</w:t>
      </w:r>
      <w:bookmarkEnd w:id="23"/>
    </w:p>
    <w:p w14:paraId="512BB992" w14:textId="77777777" w:rsidR="00466ABF" w:rsidRPr="008E5C41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val="en-US" w:bidi="ar-SA"/>
        </w:rPr>
      </w:pPr>
    </w:p>
    <w:p w14:paraId="157AFFFE" w14:textId="4FA7EAEA" w:rsidR="00466ABF" w:rsidRPr="008E5C41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 xml:space="preserve"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</w:t>
      </w:r>
      <w:r w:rsidR="00773257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</w:t>
      </w:r>
      <w:r w:rsidR="00773257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 w:bidi="ar-SA"/>
        </w:rPr>
        <w:t>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  <w:r w:rsidR="002412CE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 w:bidi="ar-SA"/>
        </w:rPr>
        <w:t xml:space="preserve"> </w:t>
      </w:r>
      <w:r w:rsidR="00DE0BD9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การด้อยค่าของสินทรัพย์ทางการเงินได้เปิดเผยข้อมูลในหมายเหตุข้อ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  <w:lang w:bidi="ar-SA"/>
        </w:rPr>
        <w:t>11</w:t>
      </w:r>
    </w:p>
    <w:p w14:paraId="54860E97" w14:textId="29CFD2A5" w:rsidR="009F5B04" w:rsidRPr="008E5C41" w:rsidRDefault="009F5B04" w:rsidP="00466ABF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BA25A5" w:rsidRPr="008E5C41" w14:paraId="36C460BE" w14:textId="77777777" w:rsidTr="004B07B5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47139D4" w14:textId="36F643C4" w:rsidR="00BA25A5" w:rsidRPr="008E5C41" w:rsidRDefault="008E5C41" w:rsidP="00BA25A5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BA25A5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A25A5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26C03410" w14:textId="77777777" w:rsidR="00BA25A5" w:rsidRPr="008E5C41" w:rsidRDefault="00BA25A5" w:rsidP="00BA25A5">
      <w:pPr>
        <w:jc w:val="thaiDistribute"/>
        <w:rPr>
          <w:rFonts w:ascii="Browallia New" w:eastAsia="Arial Unicode MS" w:hAnsi="Browallia New" w:cs="Browallia New"/>
          <w:color w:val="FF0000"/>
          <w:sz w:val="20"/>
          <w:szCs w:val="20"/>
        </w:rPr>
      </w:pPr>
    </w:p>
    <w:p w14:paraId="369A17E4" w14:textId="0E4FD2C4" w:rsidR="00BA25A5" w:rsidRPr="008E5C41" w:rsidRDefault="00BA25A5" w:rsidP="00BA25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ส่วนงานดำเนินงานที่นำเสนอสอดคล้องกับรายงานภายในของ</w:t>
      </w:r>
      <w:r w:rsidR="00773257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การดำเนินงานของส่วนงานดำเนินงาน โดย </w:t>
      </w:r>
      <w:r w:rsidR="00773257" w:rsidRPr="008E5C41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  <w:lang w:val="en-US"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ร่วมดำเนินธุรกิจภายใต้ส่วนงานดำเนินงานจำนวน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 ดังนี้</w:t>
      </w:r>
    </w:p>
    <w:p w14:paraId="05778858" w14:textId="77777777" w:rsidR="00BA25A5" w:rsidRPr="008E5C41" w:rsidRDefault="00BA25A5" w:rsidP="00BA25A5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509343A5" w14:textId="4B70DCCE" w:rsidR="00BA25A5" w:rsidRPr="008E5C41" w:rsidRDefault="00BA25A5">
      <w:pPr>
        <w:numPr>
          <w:ilvl w:val="0"/>
          <w:numId w:val="18"/>
        </w:num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ส่วนงานบริการ</w:t>
      </w:r>
    </w:p>
    <w:p w14:paraId="3C96E529" w14:textId="51D00ABB" w:rsidR="00BA25A5" w:rsidRPr="008E5C41" w:rsidRDefault="008E5C41" w:rsidP="00BA25A5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ab/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03E23608" w14:textId="0FDCFBE1" w:rsidR="00BA25A5" w:rsidRPr="008E5C41" w:rsidRDefault="008E5C41" w:rsidP="00BA25A5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ab/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งานให้บริการซ่อมบำรุง</w:t>
      </w:r>
    </w:p>
    <w:p w14:paraId="4D42888B" w14:textId="77777777" w:rsidR="00BA25A5" w:rsidRPr="008E5C41" w:rsidRDefault="00BA25A5" w:rsidP="00BA25A5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US"/>
        </w:rPr>
      </w:pPr>
    </w:p>
    <w:p w14:paraId="183F861C" w14:textId="77777777" w:rsidR="00BA25A5" w:rsidRPr="008E5C41" w:rsidRDefault="00BA25A5">
      <w:pPr>
        <w:numPr>
          <w:ilvl w:val="0"/>
          <w:numId w:val="18"/>
        </w:num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ส่วนงานขาย</w:t>
      </w:r>
    </w:p>
    <w:p w14:paraId="5808924C" w14:textId="3E5359C4" w:rsidR="00BA25A5" w:rsidRPr="008E5C41" w:rsidRDefault="008E5C41" w:rsidP="00BA25A5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ab/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5F089034" w14:textId="77777777" w:rsidR="00BA25A5" w:rsidRPr="008E5C41" w:rsidRDefault="00BA25A5" w:rsidP="00466ABF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35EA8CCD" w14:textId="77777777" w:rsidR="009F5B04" w:rsidRPr="008E5C41" w:rsidRDefault="009F5B04" w:rsidP="00466ABF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sectPr w:rsidR="009F5B04" w:rsidRPr="008E5C41" w:rsidSect="0053067C">
          <w:headerReference w:type="default" r:id="rId8"/>
          <w:footerReference w:type="default" r:id="rId9"/>
          <w:type w:val="nextColumn"/>
          <w:pgSz w:w="11907" w:h="16840" w:code="9"/>
          <w:pgMar w:top="1440" w:right="720" w:bottom="720" w:left="1728" w:header="706" w:footer="576" w:gutter="0"/>
          <w:pgNumType w:start="14"/>
          <w:cols w:space="720"/>
          <w:noEndnote/>
        </w:sectPr>
      </w:pPr>
    </w:p>
    <w:p w14:paraId="0B6DDE12" w14:textId="77777777" w:rsidR="00BA25A5" w:rsidRPr="008E5C41" w:rsidRDefault="00BA25A5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62A4104" w14:textId="5C5386F9" w:rsidR="005A250D" w:rsidRPr="008E5C41" w:rsidRDefault="00466ABF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8E5C41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8E5C41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6C55F4F1" w14:textId="1B5309BE" w:rsidR="00466ABF" w:rsidRPr="008E5C41" w:rsidRDefault="00466ABF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14652" w:type="dxa"/>
        <w:tblLayout w:type="fixed"/>
        <w:tblLook w:val="04A0" w:firstRow="1" w:lastRow="0" w:firstColumn="1" w:lastColumn="0" w:noHBand="0" w:noVBand="1"/>
      </w:tblPr>
      <w:tblGrid>
        <w:gridCol w:w="5148"/>
        <w:gridCol w:w="1584"/>
        <w:gridCol w:w="1584"/>
        <w:gridCol w:w="1584"/>
        <w:gridCol w:w="1584"/>
        <w:gridCol w:w="1584"/>
        <w:gridCol w:w="1584"/>
      </w:tblGrid>
      <w:tr w:rsidR="00F84552" w:rsidRPr="008E5C41" w14:paraId="7CF882B8" w14:textId="77777777" w:rsidTr="005A25C2">
        <w:tc>
          <w:tcPr>
            <w:tcW w:w="5148" w:type="dxa"/>
            <w:vAlign w:val="bottom"/>
          </w:tcPr>
          <w:p w14:paraId="067E7759" w14:textId="77777777" w:rsidR="00F84552" w:rsidRPr="008E5C41" w:rsidRDefault="00F84552" w:rsidP="00BA25A5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5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4B3336" w14:textId="7C6CCE8A" w:rsidR="00F84552" w:rsidRPr="008E5C41" w:rsidRDefault="00F84552" w:rsidP="00BA25A5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A25A5" w:rsidRPr="008E5C41" w14:paraId="538439D4" w14:textId="77777777" w:rsidTr="002E004F">
        <w:tc>
          <w:tcPr>
            <w:tcW w:w="5148" w:type="dxa"/>
            <w:vAlign w:val="bottom"/>
          </w:tcPr>
          <w:p w14:paraId="66B4E893" w14:textId="77777777" w:rsidR="00BA25A5" w:rsidRPr="008E5C41" w:rsidRDefault="00BA25A5" w:rsidP="00BA25A5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4B2F29" w14:textId="77777777" w:rsidR="00BA25A5" w:rsidRPr="008E5C41" w:rsidRDefault="00BA25A5" w:rsidP="00BA25A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5D16FA" w14:textId="77777777" w:rsidR="00BA25A5" w:rsidRPr="008E5C41" w:rsidRDefault="00BA25A5" w:rsidP="00BA25A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4761EB" w14:textId="77777777" w:rsidR="00BA25A5" w:rsidRPr="008E5C41" w:rsidRDefault="00BA25A5" w:rsidP="00BA25A5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A25A5" w:rsidRPr="008E5C41" w14:paraId="4ADC2F28" w14:textId="77777777" w:rsidTr="002E004F">
        <w:tc>
          <w:tcPr>
            <w:tcW w:w="5148" w:type="dxa"/>
            <w:vAlign w:val="bottom"/>
          </w:tcPr>
          <w:p w14:paraId="12AB6278" w14:textId="77777777" w:rsidR="00BA25A5" w:rsidRPr="008E5C41" w:rsidRDefault="00BA25A5" w:rsidP="00BA25A5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3ED5103" w14:textId="4186D8D9" w:rsidR="00BA25A5" w:rsidRPr="008E5C41" w:rsidRDefault="00BA25A5" w:rsidP="00BA25A5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highlight w:val="lightGray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249BB80" w14:textId="5E9FB9A5" w:rsidR="00BA25A5" w:rsidRPr="008E5C41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พ.ศ.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1AB0E6A" w14:textId="6AF943F7" w:rsidR="00BA25A5" w:rsidRPr="008E5C41" w:rsidRDefault="00BA25A5" w:rsidP="00BA25A5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highlight w:val="lightGray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A54EE72" w14:textId="68ACE392" w:rsidR="00BA25A5" w:rsidRPr="008E5C41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พ.ศ.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74C61A8" w14:textId="245D7EB1" w:rsidR="00BA25A5" w:rsidRPr="008E5C41" w:rsidRDefault="00BA25A5" w:rsidP="00BA25A5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highlight w:val="lightGray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84B467F" w14:textId="656D0BFE" w:rsidR="00BA25A5" w:rsidRPr="008E5C41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พ.ศ.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</w:tr>
      <w:tr w:rsidR="00BA25A5" w:rsidRPr="008E5C41" w14:paraId="01B98201" w14:textId="77777777" w:rsidTr="002E004F">
        <w:tc>
          <w:tcPr>
            <w:tcW w:w="5148" w:type="dxa"/>
            <w:vAlign w:val="bottom"/>
          </w:tcPr>
          <w:p w14:paraId="7C09F422" w14:textId="77777777" w:rsidR="00BA25A5" w:rsidRPr="008E5C41" w:rsidRDefault="00BA25A5" w:rsidP="00BA25A5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4E7BE0E" w14:textId="77777777" w:rsidR="00BA25A5" w:rsidRPr="008E5C41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972E2BE" w14:textId="77777777" w:rsidR="00BA25A5" w:rsidRPr="008E5C41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771940C" w14:textId="77777777" w:rsidR="00BA25A5" w:rsidRPr="008E5C41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B498851" w14:textId="77777777" w:rsidR="00BA25A5" w:rsidRPr="008E5C41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EFF8449" w14:textId="77777777" w:rsidR="00BA25A5" w:rsidRPr="008E5C41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B82BDD6" w14:textId="77777777" w:rsidR="00BA25A5" w:rsidRPr="008E5C41" w:rsidRDefault="00BA25A5" w:rsidP="00BA25A5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BA25A5" w:rsidRPr="008E5C41" w14:paraId="048F8C8D" w14:textId="77777777" w:rsidTr="002E004F">
        <w:tc>
          <w:tcPr>
            <w:tcW w:w="5148" w:type="dxa"/>
            <w:vAlign w:val="bottom"/>
            <w:hideMark/>
          </w:tcPr>
          <w:p w14:paraId="44BD09E0" w14:textId="77777777" w:rsidR="00BA25A5" w:rsidRPr="008E5C41" w:rsidRDefault="00BA25A5" w:rsidP="00BA25A5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30A1FB" w14:textId="77777777" w:rsidR="00BA25A5" w:rsidRPr="008E5C41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BC2EF3B" w14:textId="77777777" w:rsidR="00BA25A5" w:rsidRPr="008E5C41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606421" w14:textId="77777777" w:rsidR="00BA25A5" w:rsidRPr="008E5C41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CEE1A95" w14:textId="77777777" w:rsidR="00BA25A5" w:rsidRPr="008E5C41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7EA2BE" w14:textId="77777777" w:rsidR="00BA25A5" w:rsidRPr="008E5C41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63619FC" w14:textId="77777777" w:rsidR="00BA25A5" w:rsidRPr="008E5C41" w:rsidRDefault="00BA25A5" w:rsidP="00BA25A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2E004F" w:rsidRPr="008E5C41" w14:paraId="03B80428" w14:textId="77777777" w:rsidTr="002E004F">
        <w:tc>
          <w:tcPr>
            <w:tcW w:w="5148" w:type="dxa"/>
            <w:vAlign w:val="bottom"/>
          </w:tcPr>
          <w:p w14:paraId="120FB2F3" w14:textId="77777777" w:rsidR="002E004F" w:rsidRPr="008E5C41" w:rsidRDefault="002E004F" w:rsidP="002E004F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F50D0D1" w14:textId="30FD6F8F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67D923" w14:textId="6D748772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D01ED41" w14:textId="0228E197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F7B2C7" w14:textId="0058D630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2923FCE" w14:textId="18EF720C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A68E91" w14:textId="48D027C9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</w:tr>
      <w:tr w:rsidR="002E004F" w:rsidRPr="008E5C41" w14:paraId="2468030C" w14:textId="77777777" w:rsidTr="002E004F">
        <w:tc>
          <w:tcPr>
            <w:tcW w:w="5148" w:type="dxa"/>
            <w:vAlign w:val="bottom"/>
            <w:hideMark/>
          </w:tcPr>
          <w:p w14:paraId="45841DD7" w14:textId="77777777" w:rsidR="002E004F" w:rsidRPr="008E5C41" w:rsidRDefault="002E004F" w:rsidP="002E004F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8799A7E" w14:textId="4ED01E31" w:rsidR="002E004F" w:rsidRPr="008E5C41" w:rsidRDefault="00BB011A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926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28C85C" w14:textId="5CB024D5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39B6389" w14:textId="7A5CAFFF" w:rsidR="002E004F" w:rsidRPr="008E5C41" w:rsidRDefault="00BB011A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467130" w14:textId="64E03349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710000" w14:textId="1DEAD6A6" w:rsidR="002E004F" w:rsidRPr="008E5C41" w:rsidRDefault="00BB011A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671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19D75E" w14:textId="251DAD60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E004F" w:rsidRPr="008E5C41" w14:paraId="4227B1B4" w14:textId="77777777" w:rsidTr="002E004F">
        <w:tc>
          <w:tcPr>
            <w:tcW w:w="5148" w:type="dxa"/>
            <w:vAlign w:val="bottom"/>
            <w:hideMark/>
          </w:tcPr>
          <w:p w14:paraId="6E0E3FD1" w14:textId="5637452D" w:rsidR="002E004F" w:rsidRPr="008E5C41" w:rsidRDefault="00452D29" w:rsidP="002E004F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  <w:t>(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ขาดทุน) </w:t>
            </w:r>
            <w:r w:rsidR="002E004F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3B318F5" w14:textId="3DDA25B6" w:rsidR="002E004F" w:rsidRPr="008E5C41" w:rsidRDefault="00123792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D1355C" w14:textId="27828CD9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CF8F9C5" w14:textId="1C3A9ED7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749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836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92AB0C" w14:textId="086FBBA0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3B8B2D8" w14:textId="57FA2047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408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B1C6E2" w14:textId="0B2AADF1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</w:tr>
      <w:tr w:rsidR="002E004F" w:rsidRPr="008E5C41" w14:paraId="3C05D124" w14:textId="77777777" w:rsidTr="002E004F">
        <w:tc>
          <w:tcPr>
            <w:tcW w:w="5148" w:type="dxa"/>
            <w:vAlign w:val="bottom"/>
          </w:tcPr>
          <w:p w14:paraId="07D92BEC" w14:textId="77777777" w:rsidR="002E004F" w:rsidRPr="008E5C41" w:rsidRDefault="002E004F" w:rsidP="002E004F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76B4EF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7F125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BAD462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2996F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74E51C" w14:textId="038E44F8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A56D49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777</w:t>
            </w:r>
            <w:r w:rsidR="00A56D49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615FA" w14:textId="174D6ADA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</w:tr>
      <w:tr w:rsidR="00BB011A" w:rsidRPr="008E5C41" w14:paraId="19354A84" w14:textId="77777777" w:rsidTr="00C40760">
        <w:tc>
          <w:tcPr>
            <w:tcW w:w="5148" w:type="dxa"/>
            <w:vAlign w:val="bottom"/>
          </w:tcPr>
          <w:p w14:paraId="46352A32" w14:textId="77777777" w:rsidR="00BB011A" w:rsidRPr="008E5C41" w:rsidRDefault="00BB011A" w:rsidP="00BB011A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0A08B06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0203E7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5C7A87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D56892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E196ADC" w14:textId="124DF2D1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257CE5" w14:textId="0FD4ED33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B011A" w:rsidRPr="008E5C41" w14:paraId="78A53DFB" w14:textId="77777777" w:rsidTr="00C40760">
        <w:tc>
          <w:tcPr>
            <w:tcW w:w="5148" w:type="dxa"/>
            <w:vAlign w:val="bottom"/>
          </w:tcPr>
          <w:p w14:paraId="2C785DF4" w14:textId="77777777" w:rsidR="00BB011A" w:rsidRPr="008E5C41" w:rsidRDefault="00BB011A" w:rsidP="00BB011A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0B935BB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4F0379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E45302A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55BB29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6F9F021" w14:textId="7B113B75" w:rsidR="00BB011A" w:rsidRPr="008E5C41" w:rsidRDefault="00A56D49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7E12D4" w14:textId="5C29850E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B011A" w:rsidRPr="008E5C41" w14:paraId="6E870DF0" w14:textId="77777777" w:rsidTr="00C40760">
        <w:tc>
          <w:tcPr>
            <w:tcW w:w="5148" w:type="dxa"/>
            <w:vAlign w:val="bottom"/>
          </w:tcPr>
          <w:p w14:paraId="7647C6C2" w14:textId="77777777" w:rsidR="00BB011A" w:rsidRPr="008E5C41" w:rsidRDefault="00BB011A" w:rsidP="00BB011A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AA0F4FE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E37922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0AAE46A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09B941" w14:textId="7777777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14F177" w14:textId="658E55B1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804FEC" w14:textId="6E14BD9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E004F" w:rsidRPr="008E5C41" w14:paraId="6576C457" w14:textId="77777777" w:rsidTr="002E004F">
        <w:tc>
          <w:tcPr>
            <w:tcW w:w="5148" w:type="dxa"/>
            <w:vAlign w:val="bottom"/>
          </w:tcPr>
          <w:p w14:paraId="10513F62" w14:textId="56A7CA9F" w:rsidR="002E004F" w:rsidRPr="008E5C41" w:rsidRDefault="00452D29" w:rsidP="002E004F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  <w:t>(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ขาดทุน) </w:t>
            </w:r>
            <w:r w:rsidR="002E004F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7F9579D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A2E0AD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9220FE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088970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98D6D5F" w14:textId="003CDAE0" w:rsidR="002E004F" w:rsidRPr="008E5C41" w:rsidRDefault="00123792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A9ADA2" w14:textId="67EB3A04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</w:tr>
      <w:tr w:rsidR="002E004F" w:rsidRPr="008E5C41" w14:paraId="19652615" w14:textId="77777777" w:rsidTr="002E004F">
        <w:tc>
          <w:tcPr>
            <w:tcW w:w="5148" w:type="dxa"/>
            <w:vAlign w:val="bottom"/>
          </w:tcPr>
          <w:p w14:paraId="1857290E" w14:textId="45A1AEDF" w:rsidR="002E004F" w:rsidRPr="008E5C41" w:rsidRDefault="00452D29" w:rsidP="002E004F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 (</w:t>
            </w:r>
            <w:r w:rsidR="002E004F"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 xml:space="preserve">) </w:t>
            </w:r>
            <w:r w:rsidR="002E004F"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ภาษีเงินได้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2CECF28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EE1FE7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44AA9BF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5EF381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8B08417" w14:textId="31C701C4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E8370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="00E8370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C8334F" w14:textId="7A802703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E004F" w:rsidRPr="008E5C41" w14:paraId="40EACC5F" w14:textId="77777777" w:rsidTr="002E004F">
        <w:tc>
          <w:tcPr>
            <w:tcW w:w="5148" w:type="dxa"/>
            <w:vAlign w:val="bottom"/>
          </w:tcPr>
          <w:p w14:paraId="4EE5484A" w14:textId="7E1522A1" w:rsidR="002E004F" w:rsidRPr="008E5C41" w:rsidRDefault="00452D29" w:rsidP="002E004F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  <w:t>(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ขาดทุน) </w:t>
            </w:r>
            <w:r w:rsidR="002E004F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กำไรสำหรับปี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130E02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D355F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8C564C3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7725D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AB5EB5" w14:textId="50DE475B" w:rsidR="002E004F" w:rsidRPr="008E5C41" w:rsidRDefault="00E83705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071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D2895" w14:textId="7C4867A4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</w:tr>
      <w:tr w:rsidR="002E004F" w:rsidRPr="008E5C41" w14:paraId="65C041BF" w14:textId="77777777" w:rsidTr="002E004F">
        <w:tc>
          <w:tcPr>
            <w:tcW w:w="5148" w:type="dxa"/>
            <w:vAlign w:val="bottom"/>
          </w:tcPr>
          <w:p w14:paraId="5A094F09" w14:textId="77777777" w:rsidR="002E004F" w:rsidRPr="008E5C41" w:rsidRDefault="002E004F" w:rsidP="002E004F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29E669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791154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9A8C6C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09DAF6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21CD08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C3988E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004F" w:rsidRPr="008E5C41" w14:paraId="27A90C29" w14:textId="77777777" w:rsidTr="002E004F">
        <w:tc>
          <w:tcPr>
            <w:tcW w:w="5148" w:type="dxa"/>
            <w:vAlign w:val="bottom"/>
          </w:tcPr>
          <w:p w14:paraId="0AAF3640" w14:textId="77777777" w:rsidR="002E004F" w:rsidRPr="008E5C41" w:rsidRDefault="002E004F" w:rsidP="002E004F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rtl/>
                <w:cs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C0F1A4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309DA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9DD1FA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D3F3C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BFAB5A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D6B44" w14:textId="7777777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B011A" w:rsidRPr="008E5C41" w14:paraId="223B5AA9" w14:textId="77777777" w:rsidTr="00AA7463">
        <w:tc>
          <w:tcPr>
            <w:tcW w:w="5148" w:type="dxa"/>
            <w:vAlign w:val="bottom"/>
            <w:hideMark/>
          </w:tcPr>
          <w:p w14:paraId="1B444F7F" w14:textId="77777777" w:rsidR="00BB011A" w:rsidRPr="008E5C41" w:rsidRDefault="00BB011A" w:rsidP="00BB011A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AA835F" w14:textId="753C2CCF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E8AE1" w14:textId="53FDBA27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A2E2DB" w14:textId="7696D829" w:rsidR="00BB011A" w:rsidRPr="008E5C41" w:rsidRDefault="008E5C41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5D4FB" w14:textId="7D45A668" w:rsidR="00BB011A" w:rsidRPr="008E5C41" w:rsidRDefault="008E5C41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2890E7" w14:textId="68932F09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BC117" w14:textId="5243BFA3" w:rsidR="00BB011A" w:rsidRPr="008E5C41" w:rsidRDefault="008E5C41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</w:tr>
      <w:tr w:rsidR="00BB011A" w:rsidRPr="008E5C41" w14:paraId="50B3F708" w14:textId="77777777" w:rsidTr="00AA7463">
        <w:tc>
          <w:tcPr>
            <w:tcW w:w="5148" w:type="dxa"/>
            <w:vAlign w:val="bottom"/>
            <w:hideMark/>
          </w:tcPr>
          <w:p w14:paraId="5A11CDED" w14:textId="77777777" w:rsidR="00BB011A" w:rsidRPr="008E5C41" w:rsidRDefault="00BB011A" w:rsidP="00BB011A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815D057" w14:textId="6D1135C7" w:rsidR="00BB011A" w:rsidRPr="008E5C41" w:rsidRDefault="008E5C41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E6923D" w14:textId="35167C84" w:rsidR="00BB011A" w:rsidRPr="008E5C41" w:rsidRDefault="008E5C41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3851915" w14:textId="1BDBCAF4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201C44" w14:textId="5025585F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E903D0" w14:textId="169B5EE6" w:rsidR="00BB011A" w:rsidRPr="008E5C41" w:rsidRDefault="00BB011A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443BB9" w14:textId="1579291A" w:rsidR="00BB011A" w:rsidRPr="008E5C41" w:rsidRDefault="008E5C41" w:rsidP="00BB01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</w:tr>
      <w:tr w:rsidR="002E004F" w:rsidRPr="008E5C41" w14:paraId="3DCE39B1" w14:textId="77777777" w:rsidTr="002E004F">
        <w:tc>
          <w:tcPr>
            <w:tcW w:w="5148" w:type="dxa"/>
            <w:vAlign w:val="bottom"/>
          </w:tcPr>
          <w:p w14:paraId="2318CB0B" w14:textId="77777777" w:rsidR="002E004F" w:rsidRPr="008E5C41" w:rsidRDefault="002E004F" w:rsidP="002E004F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932365F" w14:textId="4F472039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5C9807" w14:textId="3FA4A721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9412342" w14:textId="2ED1FCAB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BB011A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F23EDF" w14:textId="3F973A4B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262A4B6" w14:textId="324997DE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12379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55C0B1" w14:textId="31BA90B8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</w:tr>
    </w:tbl>
    <w:p w14:paraId="5BA97385" w14:textId="0EC1A9AF" w:rsidR="00BA25A5" w:rsidRPr="008E5C41" w:rsidRDefault="00BA25A5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697556C" w14:textId="77777777" w:rsidR="00BA25A5" w:rsidRPr="008E5C41" w:rsidRDefault="00BA25A5" w:rsidP="00466ABF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216A129" w14:textId="77777777" w:rsidR="00F84552" w:rsidRPr="008E5C41" w:rsidRDefault="00F84552" w:rsidP="00DD661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5673BA5C" w14:textId="77777777" w:rsidR="00F84552" w:rsidRPr="008E5C41" w:rsidRDefault="00F84552" w:rsidP="00DD661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6EF25714" w14:textId="5931616F" w:rsidR="00F84552" w:rsidRPr="008E5C41" w:rsidRDefault="00F84552" w:rsidP="00DD661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  <w:sectPr w:rsidR="00F84552" w:rsidRPr="008E5C41" w:rsidSect="000B2F76">
          <w:pgSz w:w="16840" w:h="11907" w:orient="landscape" w:code="9"/>
          <w:pgMar w:top="1440" w:right="1152" w:bottom="720" w:left="1152" w:header="706" w:footer="576" w:gutter="0"/>
          <w:cols w:space="720"/>
          <w:noEndnote/>
          <w:docGrid w:linePitch="326"/>
        </w:sectPr>
      </w:pPr>
    </w:p>
    <w:p w14:paraId="33F3E77E" w14:textId="2F049E4C" w:rsidR="00B5736A" w:rsidRPr="008E5C41" w:rsidRDefault="00B5736A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p w14:paraId="02203EBB" w14:textId="77777777" w:rsidR="00B5736A" w:rsidRPr="008E5C41" w:rsidRDefault="00B5736A" w:rsidP="00B5736A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2A13385E" w14:textId="77777777" w:rsidR="00B5736A" w:rsidRPr="008E5C41" w:rsidRDefault="00B5736A" w:rsidP="00B573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E663CFA" w14:textId="67612534" w:rsidR="00B5736A" w:rsidRPr="008E5C41" w:rsidRDefault="00B5736A" w:rsidP="00B573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ข้อมูลเกี่ยวกับลูกค้ารายใหญ่สำหรับปีสิ้นสุดวันที่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ธันวาคม มีรายละเอียดดังนี้</w:t>
      </w:r>
    </w:p>
    <w:p w14:paraId="733E1098" w14:textId="77777777" w:rsidR="00B5736A" w:rsidRPr="008E5C41" w:rsidRDefault="00B5736A" w:rsidP="00B5736A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5495"/>
        <w:gridCol w:w="2042"/>
        <w:gridCol w:w="2040"/>
      </w:tblGrid>
      <w:tr w:rsidR="008D61F8" w:rsidRPr="008E5C41" w14:paraId="3B53D87C" w14:textId="77777777" w:rsidTr="008D61F8">
        <w:trPr>
          <w:trHeight w:val="22"/>
        </w:trPr>
        <w:tc>
          <w:tcPr>
            <w:tcW w:w="2869" w:type="pct"/>
            <w:vAlign w:val="bottom"/>
          </w:tcPr>
          <w:p w14:paraId="6B69B508" w14:textId="77777777" w:rsidR="006E66B8" w:rsidRPr="008E5C41" w:rsidRDefault="006E66B8" w:rsidP="0018304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  <w:vAlign w:val="bottom"/>
          </w:tcPr>
          <w:p w14:paraId="09C9B3DC" w14:textId="77777777" w:rsidR="008D61F8" w:rsidRPr="008E5C41" w:rsidRDefault="00CF449B" w:rsidP="00A02F2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  <w:r w:rsidR="00120F0D"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</w:t>
            </w:r>
          </w:p>
          <w:p w14:paraId="5152D636" w14:textId="40C26A02" w:rsidR="006E66B8" w:rsidRPr="008E5C41" w:rsidRDefault="00120F0D" w:rsidP="00A02F2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</w:t>
            </w:r>
            <w:r w:rsidR="008D61F8"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ะ</w:t>
            </w: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กิจการ</w:t>
            </w:r>
          </w:p>
        </w:tc>
        <w:tc>
          <w:tcPr>
            <w:tcW w:w="1065" w:type="pct"/>
            <w:tcBorders>
              <w:top w:val="single" w:sz="4" w:space="0" w:color="auto"/>
            </w:tcBorders>
            <w:vAlign w:val="bottom"/>
          </w:tcPr>
          <w:p w14:paraId="7C95C45C" w14:textId="77777777" w:rsidR="00120F0D" w:rsidRPr="008E5C41" w:rsidRDefault="00CF449B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</w:t>
            </w:r>
          </w:p>
          <w:p w14:paraId="71F0BB71" w14:textId="0CB7A731" w:rsidR="006E66B8" w:rsidRPr="008E5C41" w:rsidRDefault="00CF449B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8D61F8" w:rsidRPr="008E5C41" w14:paraId="15A24E59" w14:textId="77777777" w:rsidTr="008D61F8">
        <w:trPr>
          <w:trHeight w:val="22"/>
        </w:trPr>
        <w:tc>
          <w:tcPr>
            <w:tcW w:w="2869" w:type="pct"/>
            <w:vAlign w:val="bottom"/>
          </w:tcPr>
          <w:p w14:paraId="2518BA9E" w14:textId="77777777" w:rsidR="00B5736A" w:rsidRPr="008E5C41" w:rsidRDefault="00B5736A" w:rsidP="0018304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  <w:vAlign w:val="bottom"/>
          </w:tcPr>
          <w:p w14:paraId="40BC156B" w14:textId="567830E1" w:rsidR="00B5736A" w:rsidRPr="008E5C41" w:rsidRDefault="00B97427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065" w:type="pct"/>
            <w:tcBorders>
              <w:top w:val="single" w:sz="4" w:space="0" w:color="auto"/>
            </w:tcBorders>
            <w:vAlign w:val="bottom"/>
          </w:tcPr>
          <w:p w14:paraId="0A8E716E" w14:textId="56B5D1A4" w:rsidR="00B5736A" w:rsidRPr="008E5C41" w:rsidRDefault="00BA25A5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</w:tr>
      <w:tr w:rsidR="008D61F8" w:rsidRPr="008E5C41" w14:paraId="0641C754" w14:textId="77777777" w:rsidTr="008D61F8">
        <w:trPr>
          <w:trHeight w:val="22"/>
        </w:trPr>
        <w:tc>
          <w:tcPr>
            <w:tcW w:w="2869" w:type="pct"/>
            <w:vAlign w:val="bottom"/>
          </w:tcPr>
          <w:p w14:paraId="0EA46774" w14:textId="77777777" w:rsidR="00B5736A" w:rsidRPr="008E5C41" w:rsidRDefault="00B5736A" w:rsidP="0018304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6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218CAE" w14:textId="77777777" w:rsidR="00B5736A" w:rsidRPr="008E5C41" w:rsidRDefault="00B5736A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bottom"/>
          </w:tcPr>
          <w:p w14:paraId="261ECA40" w14:textId="77777777" w:rsidR="00B5736A" w:rsidRPr="008E5C41" w:rsidRDefault="00B5736A" w:rsidP="0018304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D61F8" w:rsidRPr="008E5C41" w14:paraId="3DBBD08B" w14:textId="77777777" w:rsidTr="008D61F8">
        <w:trPr>
          <w:trHeight w:val="22"/>
        </w:trPr>
        <w:tc>
          <w:tcPr>
            <w:tcW w:w="2869" w:type="pct"/>
            <w:vAlign w:val="bottom"/>
          </w:tcPr>
          <w:p w14:paraId="24889F55" w14:textId="77777777" w:rsidR="00B5736A" w:rsidRPr="008E5C41" w:rsidRDefault="00B5736A" w:rsidP="00183049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  <w:shd w:val="clear" w:color="auto" w:fill="FAFAFA"/>
          </w:tcPr>
          <w:p w14:paraId="2855541A" w14:textId="77777777" w:rsidR="00B5736A" w:rsidRPr="008E5C41" w:rsidRDefault="00B5736A" w:rsidP="00183049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065" w:type="pct"/>
            <w:tcBorders>
              <w:top w:val="single" w:sz="4" w:space="0" w:color="auto"/>
            </w:tcBorders>
            <w:shd w:val="clear" w:color="auto" w:fill="auto"/>
          </w:tcPr>
          <w:p w14:paraId="6C882336" w14:textId="77777777" w:rsidR="00B5736A" w:rsidRPr="008E5C41" w:rsidRDefault="00B5736A" w:rsidP="00183049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8D61F8" w:rsidRPr="008E5C41" w14:paraId="292AA00A" w14:textId="77777777" w:rsidTr="008D61F8">
        <w:trPr>
          <w:trHeight w:val="22"/>
        </w:trPr>
        <w:tc>
          <w:tcPr>
            <w:tcW w:w="2869" w:type="pct"/>
            <w:vAlign w:val="bottom"/>
          </w:tcPr>
          <w:p w14:paraId="693C3D22" w14:textId="6D1CB9B1" w:rsidR="002E004F" w:rsidRPr="008E5C41" w:rsidRDefault="002E004F" w:rsidP="002E004F">
            <w:pPr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รายที่ </w:t>
            </w:r>
            <w:r w:rsidR="008E5C41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1</w:t>
            </w:r>
          </w:p>
        </w:tc>
        <w:tc>
          <w:tcPr>
            <w:tcW w:w="1066" w:type="pct"/>
            <w:shd w:val="clear" w:color="auto" w:fill="FAFAFA"/>
          </w:tcPr>
          <w:p w14:paraId="47023CFC" w14:textId="301F5D74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420</w:t>
            </w:r>
            <w:r w:rsidR="00B376A4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378</w:t>
            </w:r>
            <w:r w:rsidR="00B376A4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629</w:t>
            </w:r>
          </w:p>
        </w:tc>
        <w:tc>
          <w:tcPr>
            <w:tcW w:w="1065" w:type="pct"/>
            <w:shd w:val="clear" w:color="auto" w:fill="auto"/>
          </w:tcPr>
          <w:p w14:paraId="3BEA5E26" w14:textId="7A87AC1A" w:rsidR="002E004F" w:rsidRPr="008E5C41" w:rsidRDefault="008E5C41" w:rsidP="002E004F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618</w:t>
            </w:r>
            <w:r w:rsidR="002E004F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818</w:t>
            </w:r>
            <w:r w:rsidR="002E004F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117</w:t>
            </w:r>
          </w:p>
        </w:tc>
      </w:tr>
      <w:tr w:rsidR="008D61F8" w:rsidRPr="008E5C41" w14:paraId="532305B1" w14:textId="77777777" w:rsidTr="008D61F8">
        <w:trPr>
          <w:trHeight w:val="22"/>
        </w:trPr>
        <w:tc>
          <w:tcPr>
            <w:tcW w:w="2869" w:type="pct"/>
            <w:vAlign w:val="bottom"/>
          </w:tcPr>
          <w:p w14:paraId="634A5701" w14:textId="3A6875B3" w:rsidR="002E004F" w:rsidRPr="008E5C41" w:rsidRDefault="002E004F" w:rsidP="002E004F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8E5C41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</w:p>
        </w:tc>
        <w:tc>
          <w:tcPr>
            <w:tcW w:w="1066" w:type="pct"/>
            <w:shd w:val="clear" w:color="auto" w:fill="FAFAFA"/>
          </w:tcPr>
          <w:p w14:paraId="35F8A41F" w14:textId="3D9E21D6" w:rsidR="002E004F" w:rsidRPr="008E5C41" w:rsidRDefault="00E7794F" w:rsidP="002E00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7794F">
              <w:rPr>
                <w:rFonts w:ascii="Browallia New" w:hAnsi="Browallia New" w:cs="Browallia New"/>
                <w:color w:val="auto"/>
                <w:sz w:val="26"/>
                <w:szCs w:val="26"/>
              </w:rPr>
              <w:t>25,900,222</w:t>
            </w:r>
          </w:p>
        </w:tc>
        <w:tc>
          <w:tcPr>
            <w:tcW w:w="1065" w:type="pct"/>
            <w:shd w:val="clear" w:color="auto" w:fill="auto"/>
          </w:tcPr>
          <w:p w14:paraId="1EBCFC2D" w14:textId="460D9949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51</w:t>
            </w:r>
            <w:r w:rsidR="002E004F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493</w:t>
            </w:r>
            <w:r w:rsidR="002E004F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624</w:t>
            </w:r>
          </w:p>
        </w:tc>
      </w:tr>
      <w:tr w:rsidR="008D61F8" w:rsidRPr="008E5C41" w14:paraId="6AB73E2D" w14:textId="77777777" w:rsidTr="008D61F8">
        <w:trPr>
          <w:trHeight w:val="22"/>
        </w:trPr>
        <w:tc>
          <w:tcPr>
            <w:tcW w:w="2869" w:type="pct"/>
            <w:vAlign w:val="bottom"/>
          </w:tcPr>
          <w:p w14:paraId="67521CA6" w14:textId="67F50C6A" w:rsidR="002E004F" w:rsidRPr="008E5C41" w:rsidRDefault="002E004F" w:rsidP="002E004F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8E5C41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3</w:t>
            </w:r>
          </w:p>
        </w:tc>
        <w:tc>
          <w:tcPr>
            <w:tcW w:w="1066" w:type="pct"/>
            <w:shd w:val="clear" w:color="auto" w:fill="FAFAFA"/>
          </w:tcPr>
          <w:p w14:paraId="54220D08" w14:textId="5A27074E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99</w:t>
            </w:r>
            <w:r w:rsidR="005E6643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348</w:t>
            </w:r>
            <w:r w:rsidR="005E6643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971</w:t>
            </w:r>
          </w:p>
        </w:tc>
        <w:tc>
          <w:tcPr>
            <w:tcW w:w="1065" w:type="pct"/>
            <w:shd w:val="clear" w:color="auto" w:fill="auto"/>
          </w:tcPr>
          <w:p w14:paraId="395AC7FE" w14:textId="2989FDB9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250</w:t>
            </w:r>
            <w:r w:rsidR="002E004F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737</w:t>
            </w:r>
            <w:r w:rsidR="002E004F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104</w:t>
            </w:r>
          </w:p>
        </w:tc>
      </w:tr>
      <w:tr w:rsidR="008D61F8" w:rsidRPr="008E5C41" w14:paraId="37DDCE35" w14:textId="77777777" w:rsidTr="008D61F8">
        <w:trPr>
          <w:trHeight w:val="22"/>
        </w:trPr>
        <w:tc>
          <w:tcPr>
            <w:tcW w:w="2869" w:type="pct"/>
            <w:vAlign w:val="bottom"/>
          </w:tcPr>
          <w:p w14:paraId="019E2BC0" w14:textId="77777777" w:rsidR="002E004F" w:rsidRPr="008E5C41" w:rsidRDefault="002E004F" w:rsidP="002E004F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0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C010D10" w14:textId="45198EF4" w:rsidR="002E004F" w:rsidRPr="008E5C41" w:rsidRDefault="00E7794F" w:rsidP="002E00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7794F">
              <w:rPr>
                <w:rFonts w:ascii="Browallia New" w:hAnsi="Browallia New" w:cs="Browallia New"/>
                <w:color w:val="auto"/>
                <w:sz w:val="26"/>
                <w:szCs w:val="26"/>
              </w:rPr>
              <w:t>545,627,822</w:t>
            </w:r>
          </w:p>
        </w:tc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EEE03" w14:textId="44D17E1B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921</w:t>
            </w:r>
            <w:r w:rsidR="002E004F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048</w:t>
            </w:r>
            <w:r w:rsidR="002E004F"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auto"/>
                <w:sz w:val="26"/>
                <w:szCs w:val="26"/>
              </w:rPr>
              <w:t>846</w:t>
            </w:r>
          </w:p>
        </w:tc>
      </w:tr>
    </w:tbl>
    <w:p w14:paraId="6D823E90" w14:textId="77777777" w:rsidR="00B5736A" w:rsidRPr="008E5C41" w:rsidRDefault="00B5736A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tbl>
      <w:tblPr>
        <w:tblW w:w="0" w:type="auto"/>
        <w:tblInd w:w="108" w:type="dxa"/>
        <w:shd w:val="clear" w:color="auto" w:fill="DC6900"/>
        <w:tblLook w:val="04A0" w:firstRow="1" w:lastRow="0" w:firstColumn="1" w:lastColumn="0" w:noHBand="0" w:noVBand="1"/>
      </w:tblPr>
      <w:tblGrid>
        <w:gridCol w:w="9464"/>
      </w:tblGrid>
      <w:tr w:rsidR="00466ABF" w:rsidRPr="008E5C41" w14:paraId="4E56DD46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E6F492B" w14:textId="0CF9AED0" w:rsidR="00466ABF" w:rsidRPr="008E5C41" w:rsidRDefault="008E5C41" w:rsidP="007717CA">
            <w:pPr>
              <w:tabs>
                <w:tab w:val="left" w:pos="539"/>
              </w:tabs>
              <w:rPr>
                <w:rFonts w:ascii="Browallia New" w:eastAsia="BrowalliaUPC" w:hAnsi="Browallia New" w:cs="Browallia New"/>
                <w:b/>
                <w:bCs/>
                <w:color w:val="DC6900"/>
                <w:spacing w:val="-2"/>
                <w:kern w:val="28"/>
                <w:sz w:val="26"/>
                <w:szCs w:val="26"/>
                <w:rtl/>
                <w:cs/>
              </w:rPr>
            </w:pPr>
            <w:bookmarkStart w:id="24" w:name="_Toc48681858"/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10</w:t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ab/>
              <w:t>เงินสดและรายการเทียบเท่าเงินสด</w:t>
            </w:r>
            <w:bookmarkEnd w:id="24"/>
          </w:p>
        </w:tc>
      </w:tr>
    </w:tbl>
    <w:p w14:paraId="75739A6C" w14:textId="77777777" w:rsidR="00466ABF" w:rsidRPr="008E5C41" w:rsidRDefault="00466ABF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color w:val="DC6900"/>
          <w:sz w:val="26"/>
          <w:szCs w:val="26"/>
        </w:rPr>
      </w:pPr>
    </w:p>
    <w:tbl>
      <w:tblPr>
        <w:tblW w:w="95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42"/>
        <w:gridCol w:w="1553"/>
        <w:gridCol w:w="1553"/>
        <w:gridCol w:w="1553"/>
      </w:tblGrid>
      <w:tr w:rsidR="00CF449B" w:rsidRPr="008E5C41" w14:paraId="6C1C0016" w14:textId="77777777" w:rsidTr="00777664">
        <w:trPr>
          <w:cantSplit/>
        </w:trPr>
        <w:tc>
          <w:tcPr>
            <w:tcW w:w="4842" w:type="dxa"/>
          </w:tcPr>
          <w:p w14:paraId="64E26CB9" w14:textId="77777777" w:rsidR="00CF449B" w:rsidRPr="008E5C41" w:rsidRDefault="00CF449B" w:rsidP="00CF449B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71E42D" w14:textId="015777D4" w:rsidR="00CF449B" w:rsidRPr="008E5C41" w:rsidRDefault="00CF449B" w:rsidP="00CF449B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</w:tcBorders>
            <w:vAlign w:val="bottom"/>
          </w:tcPr>
          <w:p w14:paraId="69909E76" w14:textId="001E4ED2" w:rsidR="00CF449B" w:rsidRPr="008E5C41" w:rsidRDefault="00CF449B" w:rsidP="00CF449B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449B" w:rsidRPr="008E5C41" w14:paraId="27572B1F" w14:textId="77777777" w:rsidTr="00777664">
        <w:trPr>
          <w:cantSplit/>
        </w:trPr>
        <w:tc>
          <w:tcPr>
            <w:tcW w:w="4842" w:type="dxa"/>
          </w:tcPr>
          <w:p w14:paraId="6EF812D3" w14:textId="77777777" w:rsidR="00CF449B" w:rsidRPr="008E5C41" w:rsidRDefault="00CF449B" w:rsidP="00CF449B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11002A0D" w14:textId="1DC11F6C" w:rsidR="00CF449B" w:rsidRPr="008E5C41" w:rsidRDefault="00CF449B" w:rsidP="00CF449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3DF71094" w14:textId="1F8CEDE9" w:rsidR="00CF449B" w:rsidRPr="008E5C41" w:rsidRDefault="00CF449B" w:rsidP="00CF449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1D486000" w14:textId="30C16E50" w:rsidR="00CF449B" w:rsidRPr="008E5C41" w:rsidRDefault="00CF449B" w:rsidP="00CF449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</w:tr>
      <w:tr w:rsidR="00CF449B" w:rsidRPr="008E5C41" w14:paraId="4A12067F" w14:textId="77777777" w:rsidTr="00777664">
        <w:trPr>
          <w:cantSplit/>
        </w:trPr>
        <w:tc>
          <w:tcPr>
            <w:tcW w:w="4842" w:type="dxa"/>
          </w:tcPr>
          <w:p w14:paraId="561E0812" w14:textId="77777777" w:rsidR="00CF449B" w:rsidRPr="008E5C41" w:rsidRDefault="00CF449B" w:rsidP="00CF449B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6A309E11" w14:textId="517C28E1" w:rsidR="00CF449B" w:rsidRPr="008E5C41" w:rsidRDefault="00CF449B" w:rsidP="00CF449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59288323" w14:textId="4E59E846" w:rsidR="00CF449B" w:rsidRPr="008E5C41" w:rsidRDefault="00CF449B" w:rsidP="00CF449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 w:bidi="ar-SA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5D5508C0" w14:textId="05E2C962" w:rsidR="00CF449B" w:rsidRPr="008E5C41" w:rsidRDefault="00CF449B" w:rsidP="00CF449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CF449B" w:rsidRPr="008E5C41" w14:paraId="77231094" w14:textId="77777777" w:rsidTr="00777664">
        <w:trPr>
          <w:cantSplit/>
        </w:trPr>
        <w:tc>
          <w:tcPr>
            <w:tcW w:w="4842" w:type="dxa"/>
          </w:tcPr>
          <w:p w14:paraId="30900171" w14:textId="77777777" w:rsidR="00CF449B" w:rsidRPr="008E5C41" w:rsidRDefault="00CF449B" w:rsidP="00CF449B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rtl/>
                <w:cs/>
                <w:lang w:val="en-US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64ABECCC" w14:textId="77777777" w:rsidR="00CF449B" w:rsidRPr="008E5C41" w:rsidRDefault="00CF449B" w:rsidP="00CF449B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1F942B96" w14:textId="662CEDCE" w:rsidR="00CF449B" w:rsidRPr="008E5C41" w:rsidRDefault="00CF449B" w:rsidP="00CF449B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300B608F" w14:textId="77777777" w:rsidR="00CF449B" w:rsidRPr="008E5C41" w:rsidRDefault="00CF449B" w:rsidP="00CF449B">
            <w:pPr>
              <w:autoSpaceDE w:val="0"/>
              <w:autoSpaceDN w:val="0"/>
              <w:adjustRightInd w:val="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</w:p>
        </w:tc>
      </w:tr>
      <w:tr w:rsidR="004876A0" w:rsidRPr="008E5C41" w14:paraId="09B10741" w14:textId="77777777" w:rsidTr="00777664">
        <w:trPr>
          <w:cantSplit/>
          <w:trHeight w:val="143"/>
        </w:trPr>
        <w:tc>
          <w:tcPr>
            <w:tcW w:w="4842" w:type="dxa"/>
          </w:tcPr>
          <w:p w14:paraId="173FE877" w14:textId="5B947CA9" w:rsidR="004876A0" w:rsidRPr="008E5C41" w:rsidRDefault="004876A0" w:rsidP="004876A0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เงินสดในมือ</w:t>
            </w:r>
          </w:p>
        </w:tc>
        <w:tc>
          <w:tcPr>
            <w:tcW w:w="1553" w:type="dxa"/>
            <w:shd w:val="clear" w:color="auto" w:fill="FAFAFA"/>
          </w:tcPr>
          <w:p w14:paraId="7B2DA31F" w14:textId="039A1B4F" w:rsidR="004876A0" w:rsidRPr="008E5C41" w:rsidRDefault="004876A0" w:rsidP="004876A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518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323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09C5E9E3" w14:textId="33418819" w:rsidR="004876A0" w:rsidRPr="008E5C41" w:rsidRDefault="004876A0" w:rsidP="004876A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510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553" w:type="dxa"/>
          </w:tcPr>
          <w:p w14:paraId="4B8A06F8" w14:textId="75BBBF57" w:rsidR="004876A0" w:rsidRPr="008E5C41" w:rsidRDefault="008E5C41" w:rsidP="004876A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400</w:t>
            </w:r>
            <w:r w:rsidR="004876A0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</w:tr>
      <w:tr w:rsidR="004876A0" w:rsidRPr="008E5C41" w14:paraId="0EFCADD2" w14:textId="77777777" w:rsidTr="00777664">
        <w:trPr>
          <w:cantSplit/>
        </w:trPr>
        <w:tc>
          <w:tcPr>
            <w:tcW w:w="4842" w:type="dxa"/>
          </w:tcPr>
          <w:p w14:paraId="676FFB43" w14:textId="77777777" w:rsidR="004876A0" w:rsidRPr="008E5C41" w:rsidRDefault="004876A0" w:rsidP="004876A0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rtl/>
                <w:cs/>
                <w:lang w:val="en-US"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เงินฝากธนาคารระยะสั้น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1587A3AA" w14:textId="276409FF" w:rsidR="004876A0" w:rsidRPr="008E5C41" w:rsidRDefault="004876A0" w:rsidP="004876A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23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237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292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4E073173" w14:textId="0B9030CC" w:rsidR="004876A0" w:rsidRPr="008E5C41" w:rsidRDefault="004876A0" w:rsidP="004876A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23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022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639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1901EAD8" w14:textId="462D7412" w:rsidR="004876A0" w:rsidRPr="008E5C41" w:rsidRDefault="008E5C41" w:rsidP="004876A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214</w:t>
            </w:r>
            <w:r w:rsidR="004876A0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272</w:t>
            </w:r>
            <w:r w:rsidR="004876A0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252</w:t>
            </w:r>
          </w:p>
        </w:tc>
      </w:tr>
      <w:tr w:rsidR="004876A0" w:rsidRPr="008E5C41" w14:paraId="65BE8649" w14:textId="77777777" w:rsidTr="00777664">
        <w:trPr>
          <w:cantSplit/>
        </w:trPr>
        <w:tc>
          <w:tcPr>
            <w:tcW w:w="4842" w:type="dxa"/>
          </w:tcPr>
          <w:p w14:paraId="0EA51D6B" w14:textId="77777777" w:rsidR="004876A0" w:rsidRPr="008E5C41" w:rsidRDefault="004876A0" w:rsidP="004876A0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rtl/>
                <w:cs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DBC9DD6" w14:textId="708485F0" w:rsidR="004876A0" w:rsidRPr="008E5C41" w:rsidRDefault="008E5C41" w:rsidP="004876A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23</w:t>
            </w:r>
            <w:r w:rsidR="004876A0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755</w:t>
            </w:r>
            <w:r w:rsidR="004876A0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615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F665A53" w14:textId="3BE1E2A2" w:rsidR="004876A0" w:rsidRPr="008E5C41" w:rsidRDefault="008E5C41" w:rsidP="004876A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23</w:t>
            </w:r>
            <w:r w:rsidR="004876A0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532</w:t>
            </w:r>
            <w:r w:rsidR="004876A0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639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4E0B3491" w14:textId="2693FB1E" w:rsidR="004876A0" w:rsidRPr="008E5C41" w:rsidRDefault="008E5C41" w:rsidP="004876A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214</w:t>
            </w:r>
            <w:r w:rsidR="004876A0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672</w:t>
            </w:r>
            <w:r w:rsidR="004876A0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252</w:t>
            </w:r>
          </w:p>
        </w:tc>
      </w:tr>
    </w:tbl>
    <w:p w14:paraId="593296DA" w14:textId="47ED1673" w:rsidR="003A5C0A" w:rsidRPr="008E5C41" w:rsidRDefault="003A5C0A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2EC49DF9" w14:textId="77777777" w:rsidR="00466ABF" w:rsidRPr="008E5C41" w:rsidRDefault="003A5C0A" w:rsidP="003A5C0A">
      <w:pPr>
        <w:rPr>
          <w:rFonts w:ascii="Browallia New" w:hAnsi="Browallia New" w:cs="Browallia New"/>
          <w:lang w:val="en-US"/>
        </w:rPr>
      </w:pPr>
      <w:r w:rsidRPr="008E5C41">
        <w:rPr>
          <w:rFonts w:ascii="Browallia New" w:hAnsi="Browallia New" w:cs="Browallia New"/>
          <w:lang w:val="en-US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66ABF" w:rsidRPr="008E5C41" w14:paraId="0BE7529D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4D21E76" w14:textId="5DF63503" w:rsidR="00466ABF" w:rsidRPr="008E5C41" w:rsidRDefault="008E5C41" w:rsidP="00441172">
            <w:pPr>
              <w:tabs>
                <w:tab w:val="left" w:pos="539"/>
              </w:tabs>
              <w:ind w:left="521" w:hanging="521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25" w:name="_Toc48681859"/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11</w:t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ab/>
              <w:t>ลูกหนี้การค้าและลูกหนี้อื่นและสินทรัพย์ที่เกิดจากสัญญา</w:t>
            </w:r>
            <w:bookmarkEnd w:id="25"/>
          </w:p>
        </w:tc>
      </w:tr>
    </w:tbl>
    <w:p w14:paraId="4458F7EC" w14:textId="77777777" w:rsidR="00466ABF" w:rsidRPr="008E5C41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42BFCFE" w14:textId="005ECE90" w:rsidR="00466ABF" w:rsidRPr="008E5C41" w:rsidRDefault="008E5C41" w:rsidP="00466ABF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6" w:name="_Toc48681860"/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11</w:t>
      </w:r>
      <w:r w:rsidR="00466ABF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</w:t>
      </w:r>
      <w:r w:rsidR="00466AB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 xml:space="preserve"> </w:t>
      </w:r>
      <w:r w:rsidR="00466AB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  <w:t>ลูกหนี้การค้าและลูกหนี้อื่น</w:t>
      </w:r>
      <w:bookmarkEnd w:id="26"/>
    </w:p>
    <w:p w14:paraId="46955119" w14:textId="77777777" w:rsidR="00466ABF" w:rsidRPr="008E5C41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91"/>
        <w:gridCol w:w="1553"/>
        <w:gridCol w:w="1553"/>
        <w:gridCol w:w="1553"/>
      </w:tblGrid>
      <w:tr w:rsidR="00CF449B" w:rsidRPr="008E5C41" w14:paraId="0501A97F" w14:textId="77777777" w:rsidTr="00CF449B">
        <w:tc>
          <w:tcPr>
            <w:tcW w:w="4791" w:type="dxa"/>
            <w:shd w:val="clear" w:color="auto" w:fill="auto"/>
            <w:vAlign w:val="bottom"/>
          </w:tcPr>
          <w:p w14:paraId="7173523E" w14:textId="77777777" w:rsidR="00CF449B" w:rsidRPr="008E5C41" w:rsidRDefault="00CF449B" w:rsidP="00CF449B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2701B1" w14:textId="253071E0" w:rsidR="00CF449B" w:rsidRPr="008E5C41" w:rsidRDefault="00CF449B" w:rsidP="00CF44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</w:tcBorders>
            <w:vAlign w:val="bottom"/>
          </w:tcPr>
          <w:p w14:paraId="6DBCF4A1" w14:textId="7FCA131D" w:rsidR="00CF449B" w:rsidRPr="008E5C41" w:rsidRDefault="00CF449B" w:rsidP="00CF44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449B" w:rsidRPr="008E5C41" w14:paraId="229FCF3E" w14:textId="77777777" w:rsidTr="00E165FA">
        <w:tc>
          <w:tcPr>
            <w:tcW w:w="4791" w:type="dxa"/>
            <w:shd w:val="clear" w:color="auto" w:fill="auto"/>
            <w:vAlign w:val="bottom"/>
          </w:tcPr>
          <w:p w14:paraId="69550817" w14:textId="77777777" w:rsidR="00CF449B" w:rsidRPr="008E5C41" w:rsidRDefault="00CF449B" w:rsidP="00CF449B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43061157" w14:textId="491044AE" w:rsidR="00CF449B" w:rsidRPr="008E5C41" w:rsidRDefault="00CF449B" w:rsidP="00CF449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7E245CA7" w14:textId="0176B09E" w:rsidR="00CF449B" w:rsidRPr="008E5C41" w:rsidRDefault="00CF449B" w:rsidP="00CF449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38E62169" w14:textId="7601794F" w:rsidR="00CF449B" w:rsidRPr="008E5C41" w:rsidRDefault="00CF449B" w:rsidP="00CF449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</w:tr>
      <w:tr w:rsidR="00CF449B" w:rsidRPr="008E5C41" w14:paraId="0AC5C347" w14:textId="77777777" w:rsidTr="00E165FA">
        <w:tc>
          <w:tcPr>
            <w:tcW w:w="4791" w:type="dxa"/>
            <w:shd w:val="clear" w:color="auto" w:fill="auto"/>
            <w:vAlign w:val="bottom"/>
          </w:tcPr>
          <w:p w14:paraId="67DE3DCF" w14:textId="77777777" w:rsidR="00CF449B" w:rsidRPr="008E5C41" w:rsidRDefault="00CF449B" w:rsidP="00CF449B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120993CD" w14:textId="2D12EE5F" w:rsidR="00CF449B" w:rsidRPr="008E5C41" w:rsidRDefault="00CF449B" w:rsidP="00CF449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53F6288E" w14:textId="5AD3FFCF" w:rsidR="00CF449B" w:rsidRPr="008E5C41" w:rsidRDefault="00CF449B" w:rsidP="00CF449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6141A770" w14:textId="232F4DA3" w:rsidR="00CF449B" w:rsidRPr="008E5C41" w:rsidRDefault="00CF449B" w:rsidP="00CF449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F449B" w:rsidRPr="008E5C41" w14:paraId="13C1B442" w14:textId="77777777" w:rsidTr="00E34603">
        <w:tc>
          <w:tcPr>
            <w:tcW w:w="4791" w:type="dxa"/>
            <w:shd w:val="clear" w:color="auto" w:fill="auto"/>
            <w:vAlign w:val="bottom"/>
          </w:tcPr>
          <w:p w14:paraId="5FE12BCB" w14:textId="77777777" w:rsidR="00CF449B" w:rsidRPr="008E5C41" w:rsidRDefault="00CF449B" w:rsidP="00CF449B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52F310D0" w14:textId="77777777" w:rsidR="00CF449B" w:rsidRPr="008E5C41" w:rsidRDefault="00CF449B" w:rsidP="00CF449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5A0301" w14:textId="1477CCA8" w:rsidR="00CF449B" w:rsidRPr="008E5C41" w:rsidRDefault="00CF449B" w:rsidP="00CF449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4B126B55" w14:textId="77777777" w:rsidR="00CF449B" w:rsidRPr="008E5C41" w:rsidRDefault="00CF449B" w:rsidP="00CF449B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</w:tr>
      <w:tr w:rsidR="003A5C0A" w:rsidRPr="008E5C41" w14:paraId="372AF99B" w14:textId="77777777" w:rsidTr="000B4B82">
        <w:tc>
          <w:tcPr>
            <w:tcW w:w="4791" w:type="dxa"/>
            <w:shd w:val="clear" w:color="auto" w:fill="auto"/>
            <w:vAlign w:val="bottom"/>
          </w:tcPr>
          <w:p w14:paraId="092D14DB" w14:textId="77777777" w:rsidR="003A5C0A" w:rsidRPr="008E5C41" w:rsidRDefault="003A5C0A" w:rsidP="003A5C0A">
            <w:pPr>
              <w:ind w:left="435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53" w:type="dxa"/>
            <w:shd w:val="clear" w:color="auto" w:fill="FAFAFA"/>
          </w:tcPr>
          <w:p w14:paraId="0690E151" w14:textId="570E9D84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63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082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746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2185D6F9" w14:textId="5F8FF5DE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61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985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146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vAlign w:val="bottom"/>
          </w:tcPr>
          <w:p w14:paraId="1F9A209A" w14:textId="31FA3B8D" w:rsidR="003A5C0A" w:rsidRPr="008E5C41" w:rsidRDefault="008E5C41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212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948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967</w:t>
            </w:r>
          </w:p>
        </w:tc>
      </w:tr>
      <w:tr w:rsidR="003A5C0A" w:rsidRPr="008E5C41" w14:paraId="61D715D7" w14:textId="77777777" w:rsidTr="000B4B82">
        <w:tc>
          <w:tcPr>
            <w:tcW w:w="4791" w:type="dxa"/>
            <w:shd w:val="clear" w:color="auto" w:fill="auto"/>
            <w:vAlign w:val="bottom"/>
          </w:tcPr>
          <w:p w14:paraId="06B6767F" w14:textId="786FCFE4" w:rsidR="003A5C0A" w:rsidRPr="008E5C41" w:rsidRDefault="003A5C0A" w:rsidP="003A5C0A">
            <w:pPr>
              <w:tabs>
                <w:tab w:val="left" w:pos="251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8E5C41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21D0BFD5" w14:textId="6A829C19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303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321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2D444AF0" w14:textId="79B31252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303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321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457F2FE6" w14:textId="7C95286C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303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321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3A5C0A" w:rsidRPr="008E5C41" w14:paraId="6FAA6BB5" w14:textId="77777777" w:rsidTr="009F275D">
        <w:tc>
          <w:tcPr>
            <w:tcW w:w="4791" w:type="dxa"/>
            <w:shd w:val="clear" w:color="auto" w:fill="auto"/>
            <w:vAlign w:val="bottom"/>
          </w:tcPr>
          <w:p w14:paraId="2D08D9BA" w14:textId="77777777" w:rsidR="003A5C0A" w:rsidRPr="008E5C41" w:rsidRDefault="003A5C0A" w:rsidP="003A5C0A">
            <w:pPr>
              <w:tabs>
                <w:tab w:val="left" w:pos="251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453E7A8A" w14:textId="00F5E1E5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60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779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425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479574C9" w14:textId="1CD270BD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59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681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825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vAlign w:val="bottom"/>
          </w:tcPr>
          <w:p w14:paraId="09BBBE8A" w14:textId="31B689C3" w:rsidR="003A5C0A" w:rsidRPr="008E5C41" w:rsidRDefault="008E5C41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210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645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646</w:t>
            </w:r>
          </w:p>
        </w:tc>
      </w:tr>
      <w:tr w:rsidR="003A5C0A" w:rsidRPr="008E5C41" w14:paraId="44873F54" w14:textId="77777777" w:rsidTr="009F275D">
        <w:tc>
          <w:tcPr>
            <w:tcW w:w="4791" w:type="dxa"/>
            <w:shd w:val="clear" w:color="auto" w:fill="auto"/>
            <w:vAlign w:val="bottom"/>
          </w:tcPr>
          <w:p w14:paraId="77F2E64D" w14:textId="34696E7E" w:rsidR="003A5C0A" w:rsidRPr="008E5C41" w:rsidRDefault="003A5C0A" w:rsidP="003A5C0A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553" w:type="dxa"/>
            <w:shd w:val="clear" w:color="auto" w:fill="FAFAFA"/>
          </w:tcPr>
          <w:p w14:paraId="760B25CC" w14:textId="713E2A54" w:rsidR="003A5C0A" w:rsidRPr="008E5C41" w:rsidRDefault="008E5C41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7B20CB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343</w:t>
            </w:r>
            <w:r w:rsidR="007B20CB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845</w:t>
            </w:r>
          </w:p>
        </w:tc>
        <w:tc>
          <w:tcPr>
            <w:tcW w:w="1553" w:type="dxa"/>
            <w:shd w:val="clear" w:color="auto" w:fill="FAFAFA"/>
          </w:tcPr>
          <w:p w14:paraId="3C7A1960" w14:textId="7F7423D8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343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145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vAlign w:val="bottom"/>
          </w:tcPr>
          <w:p w14:paraId="6B55E8FB" w14:textId="3F3E6F0F" w:rsidR="003A5C0A" w:rsidRPr="008E5C41" w:rsidRDefault="008E5C41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174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541</w:t>
            </w:r>
          </w:p>
        </w:tc>
      </w:tr>
      <w:tr w:rsidR="003A5C0A" w:rsidRPr="008E5C41" w14:paraId="718571C0" w14:textId="77777777" w:rsidTr="00E34603">
        <w:tc>
          <w:tcPr>
            <w:tcW w:w="4791" w:type="dxa"/>
            <w:shd w:val="clear" w:color="auto" w:fill="auto"/>
            <w:vAlign w:val="bottom"/>
          </w:tcPr>
          <w:p w14:paraId="7F1AEA58" w14:textId="5D04411F" w:rsidR="003A5C0A" w:rsidRPr="008E5C41" w:rsidRDefault="003A5C0A" w:rsidP="00CF449B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 - กิจการที่เกี่ยวข้อง</w:t>
            </w:r>
            <w:r w:rsidR="00B27010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B27010"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(</w:t>
            </w:r>
            <w:r w:rsidR="00B27010"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32</w:t>
            </w:r>
            <w:r w:rsidR="00B27010"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 xml:space="preserve"> </w:t>
            </w:r>
            <w:r w:rsidR="00816723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(</w:t>
            </w:r>
            <w:r w:rsidR="00B27010"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ข))</w:t>
            </w:r>
          </w:p>
        </w:tc>
        <w:tc>
          <w:tcPr>
            <w:tcW w:w="1553" w:type="dxa"/>
            <w:shd w:val="clear" w:color="auto" w:fill="FAFAFA"/>
          </w:tcPr>
          <w:p w14:paraId="469D2CC7" w14:textId="3B56915F" w:rsidR="003A5C0A" w:rsidRPr="008E5C41" w:rsidRDefault="003A5C0A" w:rsidP="00CF449B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553" w:type="dxa"/>
            <w:shd w:val="clear" w:color="auto" w:fill="FAFAFA"/>
            <w:vAlign w:val="bottom"/>
          </w:tcPr>
          <w:p w14:paraId="16CB9D0C" w14:textId="63246CA0" w:rsidR="003A5C0A" w:rsidRPr="008E5C41" w:rsidRDefault="008E5C41" w:rsidP="00CF449B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408</w:t>
            </w:r>
          </w:p>
        </w:tc>
        <w:tc>
          <w:tcPr>
            <w:tcW w:w="1553" w:type="dxa"/>
            <w:vAlign w:val="bottom"/>
          </w:tcPr>
          <w:p w14:paraId="1C54852B" w14:textId="0313C933" w:rsidR="003A5C0A" w:rsidRPr="008E5C41" w:rsidRDefault="003A5C0A" w:rsidP="00CF449B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CF449B" w:rsidRPr="008E5C41" w14:paraId="2C773A05" w14:textId="77777777" w:rsidTr="00E34603">
        <w:tc>
          <w:tcPr>
            <w:tcW w:w="4791" w:type="dxa"/>
            <w:shd w:val="clear" w:color="auto" w:fill="auto"/>
            <w:vAlign w:val="bottom"/>
          </w:tcPr>
          <w:p w14:paraId="1395499E" w14:textId="1656CE98" w:rsidR="00CF449B" w:rsidRPr="008E5C41" w:rsidRDefault="00CF449B" w:rsidP="00CF449B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ลูกหนี้พนักงาน</w:t>
            </w:r>
          </w:p>
        </w:tc>
        <w:tc>
          <w:tcPr>
            <w:tcW w:w="1553" w:type="dxa"/>
            <w:shd w:val="clear" w:color="auto" w:fill="FAFAFA"/>
          </w:tcPr>
          <w:p w14:paraId="735400B5" w14:textId="23FC20E0" w:rsidR="00CF449B" w:rsidRPr="008E5C41" w:rsidRDefault="003A5C0A" w:rsidP="00CF449B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553" w:type="dxa"/>
            <w:shd w:val="clear" w:color="auto" w:fill="FAFAFA"/>
            <w:vAlign w:val="bottom"/>
          </w:tcPr>
          <w:p w14:paraId="6135EC8B" w14:textId="1A85EA40" w:rsidR="00CF449B" w:rsidRPr="008E5C41" w:rsidRDefault="003A5C0A" w:rsidP="00CF449B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553" w:type="dxa"/>
            <w:vAlign w:val="bottom"/>
          </w:tcPr>
          <w:p w14:paraId="712CE747" w14:textId="410DA7D0" w:rsidR="00CF449B" w:rsidRPr="008E5C41" w:rsidRDefault="008E5C41" w:rsidP="00CF449B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38</w:t>
            </w:r>
            <w:r w:rsidR="00CF449B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201</w:t>
            </w:r>
          </w:p>
        </w:tc>
      </w:tr>
      <w:tr w:rsidR="003A5C0A" w:rsidRPr="008E5C41" w14:paraId="3666E1B1" w14:textId="77777777" w:rsidTr="00917B57">
        <w:tc>
          <w:tcPr>
            <w:tcW w:w="4791" w:type="dxa"/>
            <w:shd w:val="clear" w:color="auto" w:fill="auto"/>
            <w:vAlign w:val="bottom"/>
          </w:tcPr>
          <w:p w14:paraId="6FF142F2" w14:textId="12007591" w:rsidR="003A5C0A" w:rsidRPr="008E5C41" w:rsidRDefault="003A5C0A" w:rsidP="003A5C0A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553" w:type="dxa"/>
            <w:shd w:val="clear" w:color="auto" w:fill="FAFAFA"/>
          </w:tcPr>
          <w:p w14:paraId="7B870C06" w14:textId="1D3774DB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618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139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15A2247E" w14:textId="2B947826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618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139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vAlign w:val="bottom"/>
          </w:tcPr>
          <w:p w14:paraId="085EC2E1" w14:textId="45A97642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3A5C0A" w:rsidRPr="008E5C41" w14:paraId="3311A904" w14:textId="77777777" w:rsidTr="00917B57">
        <w:tc>
          <w:tcPr>
            <w:tcW w:w="4791" w:type="dxa"/>
            <w:shd w:val="clear" w:color="auto" w:fill="auto"/>
            <w:vAlign w:val="bottom"/>
          </w:tcPr>
          <w:p w14:paraId="74F99B2B" w14:textId="77777777" w:rsidR="003A5C0A" w:rsidRPr="008E5C41" w:rsidRDefault="003A5C0A" w:rsidP="003A5C0A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53" w:type="dxa"/>
            <w:shd w:val="clear" w:color="auto" w:fill="FAFAFA"/>
          </w:tcPr>
          <w:p w14:paraId="24C5F4A0" w14:textId="60281F72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613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164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26C2BA28" w14:textId="0F29C7DF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573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437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vAlign w:val="bottom"/>
          </w:tcPr>
          <w:p w14:paraId="4F8E4C8E" w14:textId="093BF5D4" w:rsidR="003A5C0A" w:rsidRPr="008E5C41" w:rsidRDefault="008E5C41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430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009</w:t>
            </w:r>
          </w:p>
        </w:tc>
      </w:tr>
      <w:tr w:rsidR="003A5C0A" w:rsidRPr="008E5C41" w14:paraId="49B804EB" w14:textId="77777777" w:rsidTr="00917B57">
        <w:tc>
          <w:tcPr>
            <w:tcW w:w="4791" w:type="dxa"/>
            <w:shd w:val="clear" w:color="auto" w:fill="auto"/>
            <w:vAlign w:val="bottom"/>
          </w:tcPr>
          <w:p w14:paraId="478DC975" w14:textId="61D11848" w:rsidR="003A5C0A" w:rsidRPr="008E5C41" w:rsidRDefault="003A5C0A" w:rsidP="003A5C0A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7D10CBF2" w14:textId="66198544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222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900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25766087" w14:textId="1EA34237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222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900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4097EC43" w14:textId="563591C9" w:rsidR="003A5C0A" w:rsidRPr="008E5C41" w:rsidRDefault="008E5C41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210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075</w:t>
            </w:r>
          </w:p>
        </w:tc>
      </w:tr>
      <w:tr w:rsidR="003A5C0A" w:rsidRPr="008E5C41" w14:paraId="18B251C9" w14:textId="77777777" w:rsidTr="00152B63">
        <w:tc>
          <w:tcPr>
            <w:tcW w:w="4791" w:type="dxa"/>
            <w:shd w:val="clear" w:color="auto" w:fill="auto"/>
            <w:vAlign w:val="bottom"/>
          </w:tcPr>
          <w:p w14:paraId="33A17DDE" w14:textId="77777777" w:rsidR="003A5C0A" w:rsidRPr="008E5C41" w:rsidRDefault="003A5C0A" w:rsidP="003A5C0A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5CD03C" w14:textId="0054EE5E" w:rsidR="003A5C0A" w:rsidRPr="008E5C41" w:rsidRDefault="003A5C0A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7B20CB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68</w:t>
            </w:r>
            <w:r w:rsidR="007B20CB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577</w:t>
            </w:r>
            <w:r w:rsidR="007B20CB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E5C41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473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6686F6" w14:textId="4056D1B1" w:rsidR="003A5C0A" w:rsidRPr="008E5C41" w:rsidRDefault="008E5C41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67</w:t>
            </w:r>
            <w:r w:rsidR="007B20CB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482</w:t>
            </w:r>
            <w:r w:rsidR="007B20CB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854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C9CD04" w14:textId="0DDF8192" w:rsidR="003A5C0A" w:rsidRPr="008E5C41" w:rsidRDefault="008E5C41" w:rsidP="003A5C0A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219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498</w:t>
            </w:r>
            <w:r w:rsidR="003A5C0A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472</w:t>
            </w:r>
          </w:p>
        </w:tc>
      </w:tr>
    </w:tbl>
    <w:p w14:paraId="4AF67CC7" w14:textId="3F7620B0" w:rsidR="009C3425" w:rsidRPr="008E5C41" w:rsidRDefault="009C3425" w:rsidP="005E22A7">
      <w:pPr>
        <w:keepNext/>
        <w:keepLines/>
        <w:tabs>
          <w:tab w:val="left" w:pos="567"/>
        </w:tabs>
        <w:ind w:left="540"/>
        <w:outlineLvl w:val="1"/>
        <w:rPr>
          <w:rFonts w:ascii="Browallia New" w:eastAsia="Arial Unicode MS" w:hAnsi="Browallia New" w:cs="Browallia New"/>
          <w:b/>
          <w:color w:val="CF4A02"/>
          <w:sz w:val="26"/>
          <w:szCs w:val="26"/>
        </w:rPr>
      </w:pPr>
    </w:p>
    <w:p w14:paraId="38C22987" w14:textId="521EE5AA" w:rsidR="00466ABF" w:rsidRPr="008E5C41" w:rsidRDefault="008E5C41" w:rsidP="005E22A7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27" w:name="_Toc48681863"/>
      <w:bookmarkStart w:id="28" w:name="_Toc48681864"/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11</w:t>
      </w:r>
      <w:r w:rsidR="00466ABF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2</w:t>
      </w:r>
      <w:r w:rsidR="00466ABF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 xml:space="preserve"> </w:t>
      </w:r>
      <w:r w:rsidR="00466ABF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ab/>
      </w:r>
      <w:r w:rsidR="00466AB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สินทรัพย์ที่เกิดจากสัญญา</w:t>
      </w:r>
      <w:bookmarkEnd w:id="27"/>
    </w:p>
    <w:p w14:paraId="6AF4A40D" w14:textId="77777777" w:rsidR="00816D88" w:rsidRPr="008E5C41" w:rsidRDefault="00816D88" w:rsidP="00DB7347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D94BD09" w14:textId="5E653023" w:rsidR="00DB7347" w:rsidRPr="008E5C41" w:rsidRDefault="00DB7347" w:rsidP="00DB7347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รายละเอียดสินทรัพย์ที่เกิดจากสัญญาแสดงดังนี้</w:t>
      </w:r>
    </w:p>
    <w:p w14:paraId="4CC02BF1" w14:textId="77777777" w:rsidR="008D3F44" w:rsidRPr="008E5C41" w:rsidRDefault="008D3F44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5481"/>
        <w:gridCol w:w="2041"/>
        <w:gridCol w:w="2041"/>
      </w:tblGrid>
      <w:tr w:rsidR="00113E63" w:rsidRPr="008E5C41" w14:paraId="3F31826B" w14:textId="77777777" w:rsidTr="0053067C">
        <w:trPr>
          <w:trHeight w:val="20"/>
        </w:trPr>
        <w:tc>
          <w:tcPr>
            <w:tcW w:w="5481" w:type="dxa"/>
          </w:tcPr>
          <w:p w14:paraId="7A2EC238" w14:textId="77777777" w:rsidR="00113E63" w:rsidRPr="008E5C41" w:rsidRDefault="00113E63" w:rsidP="00113E63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25777417" w14:textId="724A404C" w:rsidR="00113E63" w:rsidRPr="008E5C41" w:rsidRDefault="00113E63" w:rsidP="00113E6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/>
              <w:t>งบการเงินเฉพาะกิจการ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2591A3F7" w14:textId="77777777" w:rsidR="00113E63" w:rsidRPr="008E5C41" w:rsidRDefault="00113E63" w:rsidP="00113E6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</w:p>
          <w:p w14:paraId="24C54695" w14:textId="5F4BF40D" w:rsidR="00113E63" w:rsidRPr="008E5C41" w:rsidRDefault="00113E63" w:rsidP="00113E6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113E63" w:rsidRPr="008E5C41" w14:paraId="2DD5C624" w14:textId="77777777" w:rsidTr="0053067C">
        <w:trPr>
          <w:trHeight w:val="20"/>
        </w:trPr>
        <w:tc>
          <w:tcPr>
            <w:tcW w:w="5481" w:type="dxa"/>
          </w:tcPr>
          <w:p w14:paraId="0BBFFD42" w14:textId="77777777" w:rsidR="00113E63" w:rsidRPr="008E5C41" w:rsidRDefault="00113E63" w:rsidP="009A3F5C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5F637EF4" w14:textId="4A0BF2D4" w:rsidR="00113E63" w:rsidRPr="008E5C41" w:rsidRDefault="00113E63" w:rsidP="009A3F5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7EFBDDE1" w14:textId="1E211CE1" w:rsidR="00113E63" w:rsidRPr="008E5C41" w:rsidRDefault="00113E63" w:rsidP="009A3F5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2565</w:t>
            </w:r>
          </w:p>
        </w:tc>
      </w:tr>
      <w:tr w:rsidR="00113E63" w:rsidRPr="008E5C41" w14:paraId="6390B05A" w14:textId="77777777" w:rsidTr="0053067C">
        <w:trPr>
          <w:trHeight w:val="20"/>
        </w:trPr>
        <w:tc>
          <w:tcPr>
            <w:tcW w:w="5481" w:type="dxa"/>
          </w:tcPr>
          <w:p w14:paraId="7D1F19CF" w14:textId="77777777" w:rsidR="00113E63" w:rsidRPr="008E5C41" w:rsidRDefault="00113E63" w:rsidP="009A3F5C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2D2E0606" w14:textId="1147C6EB" w:rsidR="00113E63" w:rsidRPr="008E5C41" w:rsidRDefault="00113E63" w:rsidP="009A3F5C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751FD991" w14:textId="06FB7A3E" w:rsidR="00113E63" w:rsidRPr="008E5C41" w:rsidRDefault="00113E63" w:rsidP="009A3F5C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13E63" w:rsidRPr="008E5C41" w14:paraId="58A46532" w14:textId="77777777" w:rsidTr="0053067C">
        <w:trPr>
          <w:trHeight w:val="20"/>
        </w:trPr>
        <w:tc>
          <w:tcPr>
            <w:tcW w:w="5481" w:type="dxa"/>
          </w:tcPr>
          <w:p w14:paraId="40CA6A5A" w14:textId="77777777" w:rsidR="00113E63" w:rsidRPr="008E5C41" w:rsidRDefault="00113E63" w:rsidP="00AB69AB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</w:tcPr>
          <w:p w14:paraId="305EC9A0" w14:textId="22CC6FD7" w:rsidR="00113E63" w:rsidRPr="008E5C41" w:rsidRDefault="00113E63" w:rsidP="00AB69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7F539469" w14:textId="77777777" w:rsidR="00113E63" w:rsidRPr="008E5C41" w:rsidRDefault="00113E63" w:rsidP="00AB69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92EDF" w:rsidRPr="008E5C41" w14:paraId="73111EE2" w14:textId="77777777" w:rsidTr="0053067C">
        <w:trPr>
          <w:trHeight w:val="20"/>
        </w:trPr>
        <w:tc>
          <w:tcPr>
            <w:tcW w:w="5481" w:type="dxa"/>
          </w:tcPr>
          <w:p w14:paraId="35CB25ED" w14:textId="77777777" w:rsidR="00E92EDF" w:rsidRPr="008E5C41" w:rsidRDefault="00E92EDF" w:rsidP="00E92EDF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2041" w:type="dxa"/>
            <w:shd w:val="clear" w:color="auto" w:fill="FAFAFA"/>
          </w:tcPr>
          <w:p w14:paraId="4D7ACB1D" w14:textId="202479B9" w:rsidR="00E92EDF" w:rsidRPr="008E5C41" w:rsidRDefault="00E92EDF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017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</w:tcPr>
          <w:p w14:paraId="4EF163B3" w14:textId="33B30FD5" w:rsidR="00E92EDF" w:rsidRPr="008E5C41" w:rsidRDefault="008E5C41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="00E92ED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="00E92ED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674</w:t>
            </w:r>
          </w:p>
        </w:tc>
      </w:tr>
      <w:tr w:rsidR="00E92EDF" w:rsidRPr="008E5C41" w14:paraId="3763DFF9" w14:textId="77777777" w:rsidTr="0053067C">
        <w:trPr>
          <w:trHeight w:val="20"/>
        </w:trPr>
        <w:tc>
          <w:tcPr>
            <w:tcW w:w="5481" w:type="dxa"/>
          </w:tcPr>
          <w:p w14:paraId="72DACC18" w14:textId="77777777" w:rsidR="00E92EDF" w:rsidRPr="008E5C41" w:rsidRDefault="00E92EDF" w:rsidP="00E92EDF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FAFAFA"/>
          </w:tcPr>
          <w:p w14:paraId="4ED4A8A2" w14:textId="3F3E6914" w:rsidR="00E92EDF" w:rsidRPr="008E5C41" w:rsidRDefault="008E5C41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407C5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407C5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6C135DEE" w14:textId="7E906A09" w:rsidR="00E92EDF" w:rsidRPr="008E5C41" w:rsidRDefault="008E5C41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E92ED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E92ED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718</w:t>
            </w:r>
          </w:p>
        </w:tc>
      </w:tr>
      <w:tr w:rsidR="00E92EDF" w:rsidRPr="008E5C41" w14:paraId="2F4F9CDF" w14:textId="77777777" w:rsidTr="0053067C">
        <w:trPr>
          <w:trHeight w:val="20"/>
        </w:trPr>
        <w:tc>
          <w:tcPr>
            <w:tcW w:w="5481" w:type="dxa"/>
          </w:tcPr>
          <w:p w14:paraId="0D942CDA" w14:textId="1DF3495F" w:rsidR="00E92EDF" w:rsidRPr="008E5C41" w:rsidRDefault="00E92EDF" w:rsidP="00E92EDF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ต้นทุนงานโครงการที่เกิดขึ้นปรับปรุงด้วยกำไรที่รับรู้   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br/>
              <w:t xml:space="preserve">   จนถึงปัจจุบัน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</w:tcPr>
          <w:p w14:paraId="22061B16" w14:textId="77777777" w:rsidR="00E92EDF" w:rsidRPr="008E5C41" w:rsidRDefault="00E92EDF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8894F10" w14:textId="24757F9A" w:rsidR="00E92EDF" w:rsidRPr="008E5C41" w:rsidRDefault="008E5C41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7C5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407C5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="00407C5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068</w:t>
            </w: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40203D1B" w14:textId="77777777" w:rsidR="00E92EDF" w:rsidRPr="008E5C41" w:rsidRDefault="00E92EDF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A5B2711" w14:textId="77A02CED" w:rsidR="00E92EDF" w:rsidRPr="008E5C41" w:rsidRDefault="008E5C41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="00E92ED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E92ED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</w:tr>
      <w:tr w:rsidR="00E92EDF" w:rsidRPr="008E5C41" w14:paraId="40B44B1A" w14:textId="77777777" w:rsidTr="0053067C">
        <w:trPr>
          <w:trHeight w:val="20"/>
        </w:trPr>
        <w:tc>
          <w:tcPr>
            <w:tcW w:w="5481" w:type="dxa"/>
          </w:tcPr>
          <w:p w14:paraId="1C41D189" w14:textId="77777777" w:rsidR="00E92EDF" w:rsidRPr="008E5C41" w:rsidRDefault="00E92EDF" w:rsidP="00E92EDF">
            <w:pPr>
              <w:pStyle w:val="a"/>
              <w:tabs>
                <w:tab w:val="left" w:pos="900"/>
              </w:tabs>
              <w:ind w:left="900" w:right="0" w:hanging="36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2041" w:type="dxa"/>
            <w:shd w:val="clear" w:color="auto" w:fill="FAFAFA"/>
          </w:tcPr>
          <w:p w14:paraId="241022ED" w14:textId="7C097F95" w:rsidR="00E92EDF" w:rsidRPr="008E5C41" w:rsidRDefault="00E92EDF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033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1" w:type="dxa"/>
          </w:tcPr>
          <w:p w14:paraId="6D79CB64" w14:textId="11091D27" w:rsidR="00E92EDF" w:rsidRPr="008E5C41" w:rsidRDefault="00E92EDF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92EDF" w:rsidRPr="008E5C41" w14:paraId="09C293CB" w14:textId="77777777" w:rsidTr="0053067C">
        <w:trPr>
          <w:trHeight w:val="20"/>
        </w:trPr>
        <w:tc>
          <w:tcPr>
            <w:tcW w:w="5481" w:type="dxa"/>
          </w:tcPr>
          <w:p w14:paraId="1B4C8067" w14:textId="6E96ADC2" w:rsidR="00E92EDF" w:rsidRPr="008E5C41" w:rsidRDefault="00E92EDF" w:rsidP="00E92EDF">
            <w:pPr>
              <w:pStyle w:val="a"/>
              <w:tabs>
                <w:tab w:val="left" w:pos="900"/>
              </w:tabs>
              <w:ind w:left="900" w:right="0" w:hanging="360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FAFAFA"/>
          </w:tcPr>
          <w:p w14:paraId="0CA1EA3E" w14:textId="300467F8" w:rsidR="00E92EDF" w:rsidRPr="008E5C41" w:rsidRDefault="00E92EDF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76551497" w14:textId="45DB484C" w:rsidR="00E92EDF" w:rsidRPr="008E5C41" w:rsidRDefault="00E92EDF" w:rsidP="00E92ED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13E63" w:rsidRPr="008E5C41" w14:paraId="0966B156" w14:textId="77777777" w:rsidTr="0053067C">
        <w:trPr>
          <w:trHeight w:val="20"/>
        </w:trPr>
        <w:tc>
          <w:tcPr>
            <w:tcW w:w="5481" w:type="dxa"/>
          </w:tcPr>
          <w:p w14:paraId="08AC918A" w14:textId="77777777" w:rsidR="00113E63" w:rsidRPr="008E5C41" w:rsidRDefault="00113E63" w:rsidP="002E004F">
            <w:pPr>
              <w:ind w:left="540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5816D9" w14:textId="5A6E42C5" w:rsidR="00113E63" w:rsidRPr="008E5C41" w:rsidRDefault="008E5C41" w:rsidP="002E004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="00407C5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754</w:t>
            </w:r>
            <w:r w:rsidR="00407C52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14:paraId="655D636F" w14:textId="7EFDE3F0" w:rsidR="00113E63" w:rsidRPr="008E5C41" w:rsidRDefault="008E5C41" w:rsidP="002E004F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113E6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="00113E6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712</w:t>
            </w:r>
          </w:p>
        </w:tc>
      </w:tr>
    </w:tbl>
    <w:p w14:paraId="5E594218" w14:textId="77777777" w:rsidR="00F41726" w:rsidRPr="008E5C41" w:rsidRDefault="00F41726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A527639" w14:textId="486EB588" w:rsidR="004E1CB6" w:rsidRPr="008E5C41" w:rsidRDefault="00276632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</w:t>
      </w:r>
      <w:r w:rsidR="00AC05EA" w:rsidRPr="008E5C41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hAnsi="Browallia New" w:cs="Browallia New"/>
          <w:sz w:val="26"/>
          <w:szCs w:val="26"/>
          <w:cs/>
        </w:rPr>
        <w:t>เป็นคู่สัญญากับลูกค้า สินทรัพย์ที่เกิดจากสัญญาจะถึ</w:t>
      </w:r>
      <w:r w:rsidR="00F917EE" w:rsidRPr="008E5C41">
        <w:rPr>
          <w:rFonts w:ascii="Browallia New" w:hAnsi="Browallia New" w:cs="Browallia New"/>
          <w:sz w:val="26"/>
          <w:szCs w:val="26"/>
          <w:cs/>
        </w:rPr>
        <w:t>ง</w:t>
      </w:r>
      <w:r w:rsidRPr="008E5C41">
        <w:rPr>
          <w:rFonts w:ascii="Browallia New" w:hAnsi="Browallia New" w:cs="Browallia New"/>
          <w:sz w:val="26"/>
          <w:szCs w:val="26"/>
          <w:cs/>
        </w:rPr>
        <w:t xml:space="preserve">กำหนดเรียกเก็บเงินภายใน </w:t>
      </w:r>
      <w:r w:rsidR="008E5C41" w:rsidRPr="008E5C41">
        <w:rPr>
          <w:rFonts w:ascii="Browallia New" w:hAnsi="Browallia New" w:cs="Browallia New"/>
          <w:sz w:val="26"/>
          <w:szCs w:val="26"/>
        </w:rPr>
        <w:t>12</w:t>
      </w:r>
      <w:r w:rsidRPr="008E5C41">
        <w:rPr>
          <w:rFonts w:ascii="Browallia New" w:hAnsi="Browallia New" w:cs="Browallia New"/>
          <w:sz w:val="26"/>
          <w:szCs w:val="26"/>
        </w:rPr>
        <w:t xml:space="preserve"> </w:t>
      </w:r>
      <w:r w:rsidRPr="008E5C41">
        <w:rPr>
          <w:rFonts w:ascii="Browallia New" w:hAnsi="Browallia New" w:cs="Browallia New"/>
          <w:sz w:val="26"/>
          <w:szCs w:val="26"/>
          <w:cs/>
        </w:rPr>
        <w:t>เดือน</w:t>
      </w:r>
    </w:p>
    <w:p w14:paraId="1C1BF038" w14:textId="7AEE53C5" w:rsidR="004E1CB6" w:rsidRPr="008E5C41" w:rsidRDefault="00E81CD0" w:rsidP="005E22A7">
      <w:pPr>
        <w:ind w:left="547"/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7294CB22" w14:textId="3DAF1123" w:rsidR="00466ABF" w:rsidRPr="008E5C41" w:rsidRDefault="008E5C41" w:rsidP="00466ABF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</w:pP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11</w:t>
      </w:r>
      <w:r w:rsidR="00466ABF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3</w:t>
      </w:r>
      <w:r w:rsidR="00466ABF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 xml:space="preserve"> </w:t>
      </w:r>
      <w:r w:rsidR="00466ABF" w:rsidRPr="008E5C41">
        <w:rPr>
          <w:rFonts w:ascii="Browallia New" w:eastAsia="Arial Unicode MS" w:hAnsi="Browallia New" w:cs="Browallia New"/>
          <w:b/>
          <w:color w:val="CF4A02"/>
          <w:sz w:val="26"/>
          <w:szCs w:val="26"/>
          <w:cs/>
        </w:rPr>
        <w:tab/>
      </w:r>
      <w:r w:rsidR="00466AB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การด้อยค่าของลูกหนี้การค้า</w:t>
      </w:r>
      <w:bookmarkEnd w:id="28"/>
      <w:r w:rsidR="00466ABF" w:rsidRPr="008E5C41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และสินทรัพย์ที่เกิดจากสัญญา</w:t>
      </w:r>
    </w:p>
    <w:p w14:paraId="5141C678" w14:textId="77777777" w:rsidR="00466ABF" w:rsidRPr="008E5C41" w:rsidRDefault="00466ABF" w:rsidP="004E1CB6">
      <w:pPr>
        <w:ind w:left="540"/>
        <w:rPr>
          <w:rFonts w:ascii="Browallia New" w:hAnsi="Browallia New" w:cs="Browallia New"/>
          <w:sz w:val="26"/>
          <w:szCs w:val="26"/>
        </w:rPr>
      </w:pPr>
    </w:p>
    <w:p w14:paraId="6367D1D1" w14:textId="77777777" w:rsidR="00466ABF" w:rsidRPr="008E5C41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ค่าเผื่อผลขาดทุนของลูกหนี้การค้าและสินทรัพย์ที่เกิดจากสัญญา มีรายละเอียดดังนี้</w:t>
      </w:r>
    </w:p>
    <w:p w14:paraId="62563E5D" w14:textId="77777777" w:rsidR="00466ABF" w:rsidRPr="008E5C41" w:rsidRDefault="00466ABF" w:rsidP="00466ABF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520"/>
        <w:gridCol w:w="1080"/>
        <w:gridCol w:w="1080"/>
        <w:gridCol w:w="1080"/>
        <w:gridCol w:w="1080"/>
        <w:gridCol w:w="1080"/>
        <w:gridCol w:w="1080"/>
      </w:tblGrid>
      <w:tr w:rsidR="00AC05EA" w:rsidRPr="008E5C41" w14:paraId="6EBCFB87" w14:textId="77777777" w:rsidTr="00C17863">
        <w:tc>
          <w:tcPr>
            <w:tcW w:w="2520" w:type="dxa"/>
            <w:vAlign w:val="bottom"/>
          </w:tcPr>
          <w:p w14:paraId="62995BC9" w14:textId="77777777" w:rsidR="00AC05EA" w:rsidRPr="008E5C41" w:rsidRDefault="00AC05EA" w:rsidP="000E1BC2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60FC54" w14:textId="135DE527" w:rsidR="00AC05EA" w:rsidRPr="008E5C41" w:rsidRDefault="00AC05EA" w:rsidP="00AC05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งบการเงินรวม</w:t>
            </w:r>
          </w:p>
        </w:tc>
      </w:tr>
      <w:tr w:rsidR="002E004F" w:rsidRPr="008E5C41" w14:paraId="67CFBF8B" w14:textId="77777777" w:rsidTr="000E1BC2">
        <w:tc>
          <w:tcPr>
            <w:tcW w:w="2520" w:type="dxa"/>
            <w:vAlign w:val="bottom"/>
            <w:hideMark/>
          </w:tcPr>
          <w:p w14:paraId="46F9C699" w14:textId="7EF67440" w:rsidR="002E004F" w:rsidRPr="008E5C41" w:rsidRDefault="002E004F" w:rsidP="000E1BC2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744B618" w14:textId="77777777" w:rsidR="002E004F" w:rsidRPr="008E5C41" w:rsidRDefault="002E004F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220AA0BF" w14:textId="77777777" w:rsidR="002E004F" w:rsidRPr="008E5C41" w:rsidRDefault="002E004F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0CC573C4" w14:textId="77777777" w:rsidR="002E004F" w:rsidRPr="008E5C41" w:rsidRDefault="002E004F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DF6D869" w14:textId="77777777" w:rsidR="002E004F" w:rsidRPr="008E5C41" w:rsidRDefault="002E004F" w:rsidP="000E1BC2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51D8DC15" w14:textId="62C82615" w:rsidR="002E004F" w:rsidRPr="008E5C41" w:rsidRDefault="008E5C41" w:rsidP="000E1BC2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2E004F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77FE45B" w14:textId="77777777" w:rsidR="002E004F" w:rsidRPr="008E5C41" w:rsidRDefault="002E004F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68188D" w14:textId="7D0D156F" w:rsidR="002E004F" w:rsidRPr="008E5C41" w:rsidRDefault="008E5C41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2E004F" w:rsidRPr="008E5C41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2E004F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4482BA7B" w14:textId="77777777" w:rsidR="002E004F" w:rsidRPr="008E5C41" w:rsidRDefault="002E004F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38D1AE" w14:textId="5DB483FE" w:rsidR="002E004F" w:rsidRPr="008E5C41" w:rsidRDefault="008E5C41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2E004F" w:rsidRPr="008E5C41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2E004F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2CD0E79D" w14:textId="77777777" w:rsidR="002E004F" w:rsidRPr="008E5C41" w:rsidRDefault="002E004F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523EFC" w14:textId="77777777" w:rsidR="002E004F" w:rsidRPr="008E5C41" w:rsidRDefault="002E004F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1F47384B" w14:textId="06A0619B" w:rsidR="002E004F" w:rsidRPr="008E5C41" w:rsidRDefault="008E5C41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2E004F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A475A8F" w14:textId="77777777" w:rsidR="002E004F" w:rsidRPr="008E5C41" w:rsidRDefault="002E004F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69D419" w14:textId="77777777" w:rsidR="002E004F" w:rsidRPr="008E5C41" w:rsidRDefault="002E004F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6CFAAD1A" w14:textId="77777777" w:rsidR="002E004F" w:rsidRPr="008E5C41" w:rsidRDefault="002E004F" w:rsidP="000E1B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2E004F" w:rsidRPr="008E5C41" w14:paraId="53676994" w14:textId="77777777" w:rsidTr="000E1BC2">
        <w:tc>
          <w:tcPr>
            <w:tcW w:w="2520" w:type="dxa"/>
          </w:tcPr>
          <w:p w14:paraId="27F43680" w14:textId="77777777" w:rsidR="002E004F" w:rsidRPr="008E5C41" w:rsidRDefault="002E004F" w:rsidP="000E1BC2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EDBA1C4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D9D12B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13A26DB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F156EF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A0CB37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2A0F1C1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2E004F" w:rsidRPr="008E5C41" w14:paraId="306EE6F9" w14:textId="77777777" w:rsidTr="000E1BC2">
        <w:tc>
          <w:tcPr>
            <w:tcW w:w="2520" w:type="dxa"/>
          </w:tcPr>
          <w:p w14:paraId="414A4542" w14:textId="77777777" w:rsidR="002E004F" w:rsidRPr="008E5C41" w:rsidRDefault="002E004F" w:rsidP="000E1BC2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94FBD6E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63231799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44D4556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3369DEA4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7F8F10B7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2E814633" w14:textId="77777777" w:rsidR="002E004F" w:rsidRPr="008E5C41" w:rsidRDefault="002E004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500F7F" w:rsidRPr="008E5C41" w14:paraId="0C56EDE2" w14:textId="77777777" w:rsidTr="00BA2396">
        <w:tc>
          <w:tcPr>
            <w:tcW w:w="2520" w:type="dxa"/>
            <w:hideMark/>
          </w:tcPr>
          <w:p w14:paraId="299FAD22" w14:textId="77777777" w:rsidR="00500F7F" w:rsidRPr="008E5C41" w:rsidRDefault="00500F7F" w:rsidP="00500F7F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8E5C41">
              <w:rPr>
                <w:rFonts w:ascii="Browallia New" w:eastAsia="Arial Unicode MS" w:hAnsi="Browallia New" w:cs="Browallia New"/>
              </w:rPr>
              <w:t xml:space="preserve">   - </w:t>
            </w:r>
            <w:r w:rsidRPr="008E5C41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080" w:type="dxa"/>
            <w:shd w:val="clear" w:color="auto" w:fill="FAFAFA"/>
            <w:vAlign w:val="center"/>
          </w:tcPr>
          <w:p w14:paraId="6DC1C08C" w14:textId="53B4D097" w:rsidR="00500F7F" w:rsidRPr="008E5C41" w:rsidRDefault="008E5C41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21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060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307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  <w:vAlign w:val="center"/>
          </w:tcPr>
          <w:p w14:paraId="3D04BAD6" w14:textId="01D8927A" w:rsidR="00500F7F" w:rsidRPr="008E5C41" w:rsidRDefault="008E5C41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23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905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211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  <w:vAlign w:val="center"/>
          </w:tcPr>
          <w:p w14:paraId="798086DE" w14:textId="22A83516" w:rsidR="00500F7F" w:rsidRPr="008E5C41" w:rsidRDefault="008E5C41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465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274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  <w:vAlign w:val="center"/>
          </w:tcPr>
          <w:p w14:paraId="52C2FEC3" w14:textId="20DF9CA5" w:rsidR="00500F7F" w:rsidRPr="008E5C41" w:rsidRDefault="008E5C41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14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348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633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  <w:vAlign w:val="center"/>
          </w:tcPr>
          <w:p w14:paraId="1DB47275" w14:textId="341937F3" w:rsidR="00500F7F" w:rsidRPr="008E5C41" w:rsidRDefault="008E5C41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  <w:vAlign w:val="center"/>
          </w:tcPr>
          <w:p w14:paraId="2E97B065" w14:textId="4FAF4EE5" w:rsidR="00500F7F" w:rsidRPr="008E5C41" w:rsidRDefault="008E5C41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63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082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746</w:t>
            </w:r>
            <w:r w:rsidR="00500F7F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</w:tr>
      <w:tr w:rsidR="0049034D" w:rsidRPr="008E5C41" w14:paraId="3A7EB14C" w14:textId="77777777" w:rsidTr="008E2223">
        <w:tc>
          <w:tcPr>
            <w:tcW w:w="2520" w:type="dxa"/>
          </w:tcPr>
          <w:p w14:paraId="7DF0ACBF" w14:textId="77777777" w:rsidR="0049034D" w:rsidRPr="008E5C41" w:rsidRDefault="0049034D" w:rsidP="0049034D">
            <w:pPr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pacing w:val="-6"/>
              </w:rPr>
              <w:t xml:space="preserve">   - </w:t>
            </w:r>
            <w:r w:rsidRPr="008E5C41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080" w:type="dxa"/>
            <w:shd w:val="clear" w:color="auto" w:fill="FAFAFA"/>
          </w:tcPr>
          <w:p w14:paraId="15201DB1" w14:textId="1F9C16D0" w:rsidR="0049034D" w:rsidRPr="008E5C41" w:rsidRDefault="00432263" w:rsidP="0049034D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32263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5,540,174 </w:t>
            </w:r>
            <w:r w:rsidR="0049034D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0C1FBDFC" w14:textId="2B8F61B2" w:rsidR="0049034D" w:rsidRPr="008E5C41" w:rsidRDefault="00432263" w:rsidP="0049034D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32263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36,242,251 </w:t>
            </w:r>
            <w:r w:rsidR="0049034D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38C8263E" w14:textId="3245BEC3" w:rsidR="0049034D" w:rsidRPr="008E5C41" w:rsidRDefault="00432263" w:rsidP="0049034D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32263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124,767,075 </w:t>
            </w:r>
            <w:r w:rsidR="0049034D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716FED1D" w14:textId="5BE389B9" w:rsidR="0049034D" w:rsidRPr="008E5C41" w:rsidRDefault="00432263" w:rsidP="0049034D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32263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132,560,023 </w:t>
            </w:r>
            <w:r w:rsidR="0049034D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6DE87482" w14:textId="4A1FBECC" w:rsidR="0049034D" w:rsidRPr="008E5C41" w:rsidRDefault="00432263" w:rsidP="0049034D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32263">
              <w:rPr>
                <w:rFonts w:ascii="Browallia New" w:eastAsia="Arial Unicode MS" w:hAnsi="Browallia New" w:cs="Browallia New"/>
                <w:sz w:val="24"/>
                <w:szCs w:val="24"/>
              </w:rPr>
              <w:t>123,931,634</w:t>
            </w:r>
          </w:p>
        </w:tc>
        <w:tc>
          <w:tcPr>
            <w:tcW w:w="1080" w:type="dxa"/>
            <w:shd w:val="clear" w:color="auto" w:fill="FAFAFA"/>
            <w:vAlign w:val="center"/>
          </w:tcPr>
          <w:p w14:paraId="09CA8C8D" w14:textId="12BCBAF4" w:rsidR="0049034D" w:rsidRPr="008E5C41" w:rsidRDefault="008E5C41" w:rsidP="0049034D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423</w:t>
            </w:r>
            <w:r w:rsidR="0049034D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041</w:t>
            </w:r>
            <w:r w:rsidR="0049034D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157</w:t>
            </w:r>
          </w:p>
        </w:tc>
      </w:tr>
      <w:tr w:rsidR="002E004F" w:rsidRPr="008E5C41" w14:paraId="7AF11B61" w14:textId="77777777" w:rsidTr="000E1BC2">
        <w:tc>
          <w:tcPr>
            <w:tcW w:w="2520" w:type="dxa"/>
            <w:hideMark/>
          </w:tcPr>
          <w:p w14:paraId="296493AB" w14:textId="77777777" w:rsidR="002E004F" w:rsidRPr="008E5C41" w:rsidRDefault="002E004F" w:rsidP="000E1BC2">
            <w:pPr>
              <w:jc w:val="thaiDistribute"/>
              <w:rPr>
                <w:rFonts w:ascii="Browallia New" w:eastAsia="Arial Unicode MS" w:hAnsi="Browallia New" w:cs="Browallia New"/>
                <w:spacing w:val="-6"/>
              </w:rPr>
            </w:pPr>
            <w:r w:rsidRPr="008E5C41">
              <w:rPr>
                <w:rFonts w:ascii="Browallia New" w:eastAsia="Arial Unicode MS" w:hAnsi="Browallia New" w:cs="Browallia New"/>
                <w:spacing w:val="-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281BF8C" w14:textId="0712031E" w:rsidR="002E004F" w:rsidRPr="008E5C41" w:rsidRDefault="00500F7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69E08B9" w14:textId="590E5270" w:rsidR="002E004F" w:rsidRPr="008E5C41" w:rsidRDefault="00500F7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7C150C9" w14:textId="157D89E7" w:rsidR="002E004F" w:rsidRPr="008E5C41" w:rsidRDefault="00500F7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E4515F8" w14:textId="0C201606" w:rsidR="002E004F" w:rsidRPr="008E5C41" w:rsidRDefault="00500F7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B68BAF7" w14:textId="04082328" w:rsidR="002E004F" w:rsidRPr="008E5C41" w:rsidRDefault="00500F7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</w:tcPr>
          <w:p w14:paraId="1BD9507A" w14:textId="17607EB5" w:rsidR="002E004F" w:rsidRPr="008E5C41" w:rsidRDefault="00500F7F" w:rsidP="000E1BC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)</w:t>
            </w:r>
          </w:p>
        </w:tc>
      </w:tr>
    </w:tbl>
    <w:p w14:paraId="46F02F4B" w14:textId="01032E8F" w:rsidR="008D352D" w:rsidRPr="008E5C41" w:rsidRDefault="008D352D" w:rsidP="00466ABF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520"/>
        <w:gridCol w:w="1080"/>
        <w:gridCol w:w="1080"/>
        <w:gridCol w:w="1080"/>
        <w:gridCol w:w="1080"/>
        <w:gridCol w:w="1080"/>
        <w:gridCol w:w="1080"/>
      </w:tblGrid>
      <w:tr w:rsidR="00AC05EA" w:rsidRPr="008E5C41" w14:paraId="4449CFBA" w14:textId="77777777" w:rsidTr="00FE3B1A">
        <w:tc>
          <w:tcPr>
            <w:tcW w:w="2520" w:type="dxa"/>
            <w:vAlign w:val="bottom"/>
          </w:tcPr>
          <w:p w14:paraId="7F5C9111" w14:textId="77777777" w:rsidR="00AC05EA" w:rsidRPr="008E5C41" w:rsidRDefault="00AC05EA" w:rsidP="00FE3B1A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63988" w14:textId="35558A64" w:rsidR="00AC05EA" w:rsidRPr="008E5C41" w:rsidRDefault="00AC05EA" w:rsidP="00AC05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AC05EA" w:rsidRPr="008E5C41" w14:paraId="5635F3AC" w14:textId="77777777" w:rsidTr="00FE3B1A">
        <w:tc>
          <w:tcPr>
            <w:tcW w:w="2520" w:type="dxa"/>
            <w:vAlign w:val="bottom"/>
            <w:hideMark/>
          </w:tcPr>
          <w:p w14:paraId="5EB2EAAF" w14:textId="44503044" w:rsidR="00AC05EA" w:rsidRPr="008E5C41" w:rsidRDefault="00AC05EA" w:rsidP="00FE3B1A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E22CCB" w14:textId="77777777" w:rsidR="00AC05EA" w:rsidRPr="008E5C41" w:rsidRDefault="00AC05EA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4FDD2CD4" w14:textId="77777777" w:rsidR="00AC05EA" w:rsidRPr="008E5C41" w:rsidRDefault="00AC05EA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730DACFC" w14:textId="77777777" w:rsidR="00AC05EA" w:rsidRPr="008E5C41" w:rsidRDefault="00AC05EA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B235EE" w14:textId="77777777" w:rsidR="00AC05EA" w:rsidRPr="008E5C41" w:rsidRDefault="00AC05EA" w:rsidP="00FE3B1A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45CBEB5D" w14:textId="7C992AE0" w:rsidR="00AC05EA" w:rsidRPr="008E5C41" w:rsidRDefault="008E5C41" w:rsidP="00FE3B1A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AC05EA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3B112B06" w14:textId="77777777" w:rsidR="00AC05EA" w:rsidRPr="008E5C41" w:rsidRDefault="00AC05EA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AC4FA9" w14:textId="01963860" w:rsidR="00AC05EA" w:rsidRPr="008E5C41" w:rsidRDefault="008E5C41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AC05EA" w:rsidRPr="008E5C41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AC05EA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1978CF01" w14:textId="77777777" w:rsidR="00AC05EA" w:rsidRPr="008E5C41" w:rsidRDefault="00AC05EA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AAA0D37" w14:textId="65FB35D3" w:rsidR="00AC05EA" w:rsidRPr="008E5C41" w:rsidRDefault="008E5C41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AC05EA" w:rsidRPr="008E5C41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AC05EA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78C9C521" w14:textId="77777777" w:rsidR="00AC05EA" w:rsidRPr="008E5C41" w:rsidRDefault="00AC05EA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9C6E22" w14:textId="77777777" w:rsidR="00AC05EA" w:rsidRPr="008E5C41" w:rsidRDefault="00AC05EA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5F3A04F6" w14:textId="1BC7A417" w:rsidR="00AC05EA" w:rsidRPr="008E5C41" w:rsidRDefault="008E5C41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AC05EA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4FDD3FE3" w14:textId="77777777" w:rsidR="00AC05EA" w:rsidRPr="008E5C41" w:rsidRDefault="00AC05EA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E8BE3B" w14:textId="77777777" w:rsidR="00AC05EA" w:rsidRPr="008E5C41" w:rsidRDefault="00AC05EA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7CD6C44F" w14:textId="77777777" w:rsidR="00AC05EA" w:rsidRPr="008E5C41" w:rsidRDefault="00AC05EA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C05EA" w:rsidRPr="008E5C41" w14:paraId="53B38FC7" w14:textId="77777777" w:rsidTr="00FE3B1A">
        <w:tc>
          <w:tcPr>
            <w:tcW w:w="2520" w:type="dxa"/>
          </w:tcPr>
          <w:p w14:paraId="6ED1F9C1" w14:textId="77777777" w:rsidR="00AC05EA" w:rsidRPr="008E5C41" w:rsidRDefault="00AC05EA" w:rsidP="00FE3B1A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674D04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023524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BDAA1A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338362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441B91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EE28920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C05EA" w:rsidRPr="008E5C41" w14:paraId="0FDAD596" w14:textId="77777777" w:rsidTr="00FE3B1A">
        <w:tc>
          <w:tcPr>
            <w:tcW w:w="2520" w:type="dxa"/>
          </w:tcPr>
          <w:p w14:paraId="2A9FA893" w14:textId="77777777" w:rsidR="00AC05EA" w:rsidRPr="008E5C41" w:rsidRDefault="00AC05EA" w:rsidP="00FE3B1A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4A12DCBA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50AAB6CB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403360D0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0E15E7F4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14:paraId="79702DB1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5F95C607" w14:textId="77777777" w:rsidR="00AC05EA" w:rsidRPr="008E5C41" w:rsidRDefault="00AC05EA" w:rsidP="00FE3B1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500F7F" w:rsidRPr="008E5C41" w14:paraId="355033EB" w14:textId="77777777" w:rsidTr="00496EA6">
        <w:tc>
          <w:tcPr>
            <w:tcW w:w="2520" w:type="dxa"/>
            <w:hideMark/>
          </w:tcPr>
          <w:p w14:paraId="59408334" w14:textId="77777777" w:rsidR="00500F7F" w:rsidRPr="008E5C41" w:rsidRDefault="00500F7F" w:rsidP="00500F7F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8E5C41">
              <w:rPr>
                <w:rFonts w:ascii="Browallia New" w:eastAsia="Arial Unicode MS" w:hAnsi="Browallia New" w:cs="Browallia New"/>
              </w:rPr>
              <w:t xml:space="preserve">   - </w:t>
            </w:r>
            <w:r w:rsidRPr="008E5C41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080" w:type="dxa"/>
            <w:shd w:val="clear" w:color="auto" w:fill="FAFAFA"/>
          </w:tcPr>
          <w:p w14:paraId="1AF64613" w14:textId="615F5F5B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19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962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707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74EAF4C1" w14:textId="2248F490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23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905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211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74BC969B" w14:textId="01F0C96D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465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274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01EABA50" w14:textId="4F4E242B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14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348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633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24FA483C" w14:textId="149EDED6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30B1EFFB" w14:textId="627A4032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61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985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146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</w:tr>
      <w:tr w:rsidR="00432263" w:rsidRPr="008E5C41" w14:paraId="170793D7" w14:textId="77777777" w:rsidTr="00642853">
        <w:tc>
          <w:tcPr>
            <w:tcW w:w="2520" w:type="dxa"/>
          </w:tcPr>
          <w:p w14:paraId="60E4A000" w14:textId="77777777" w:rsidR="00432263" w:rsidRPr="008E5C41" w:rsidRDefault="00432263" w:rsidP="00432263">
            <w:pPr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pacing w:val="-6"/>
              </w:rPr>
              <w:t xml:space="preserve">   - </w:t>
            </w:r>
            <w:r w:rsidRPr="008E5C41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080" w:type="dxa"/>
            <w:shd w:val="clear" w:color="auto" w:fill="FAFAFA"/>
          </w:tcPr>
          <w:p w14:paraId="3DDB13D7" w14:textId="0A53C5A2" w:rsidR="00432263" w:rsidRPr="008E5C41" w:rsidRDefault="00432263" w:rsidP="00432263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32263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5,540,174 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1894F1E7" w14:textId="654516E4" w:rsidR="00432263" w:rsidRPr="008E5C41" w:rsidRDefault="00432263" w:rsidP="00432263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32263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36,242,251 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2510F9BF" w14:textId="66EA0DCA" w:rsidR="00432263" w:rsidRPr="008E5C41" w:rsidRDefault="00432263" w:rsidP="00432263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32263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124,767,075 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1749CB2A" w14:textId="2D188FFC" w:rsidR="00432263" w:rsidRPr="008E5C41" w:rsidRDefault="00432263" w:rsidP="00432263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32263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132,560,023 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0503B545" w14:textId="36D6A39C" w:rsidR="00432263" w:rsidRPr="008E5C41" w:rsidRDefault="00432263" w:rsidP="00432263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32263">
              <w:rPr>
                <w:rFonts w:ascii="Browallia New" w:eastAsia="Arial Unicode MS" w:hAnsi="Browallia New" w:cs="Browallia New"/>
                <w:sz w:val="24"/>
                <w:szCs w:val="24"/>
              </w:rPr>
              <w:t>123,931,634</w:t>
            </w:r>
          </w:p>
        </w:tc>
        <w:tc>
          <w:tcPr>
            <w:tcW w:w="1080" w:type="dxa"/>
            <w:shd w:val="clear" w:color="auto" w:fill="FAFAFA"/>
            <w:vAlign w:val="center"/>
          </w:tcPr>
          <w:p w14:paraId="7A4DD594" w14:textId="76F3E097" w:rsidR="00432263" w:rsidRPr="008E5C41" w:rsidRDefault="00432263" w:rsidP="00432263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423,041,157</w:t>
            </w:r>
          </w:p>
        </w:tc>
      </w:tr>
      <w:tr w:rsidR="00500F7F" w:rsidRPr="008E5C41" w14:paraId="2E0BC5B5" w14:textId="77777777" w:rsidTr="00FE3B1A">
        <w:tc>
          <w:tcPr>
            <w:tcW w:w="2520" w:type="dxa"/>
            <w:hideMark/>
          </w:tcPr>
          <w:p w14:paraId="18BF695D" w14:textId="77777777" w:rsidR="00500F7F" w:rsidRPr="008E5C41" w:rsidRDefault="00500F7F" w:rsidP="00500F7F">
            <w:pPr>
              <w:jc w:val="thaiDistribute"/>
              <w:rPr>
                <w:rFonts w:ascii="Browallia New" w:eastAsia="Arial Unicode MS" w:hAnsi="Browallia New" w:cs="Browallia New"/>
                <w:spacing w:val="-6"/>
              </w:rPr>
            </w:pPr>
            <w:r w:rsidRPr="008E5C41">
              <w:rPr>
                <w:rFonts w:ascii="Browallia New" w:eastAsia="Arial Unicode MS" w:hAnsi="Browallia New" w:cs="Browallia New"/>
                <w:spacing w:val="-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239C87D" w14:textId="01F15A3A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DCD239F" w14:textId="231F1DAB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1DC7E27" w14:textId="7BC1DE3F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2E08498" w14:textId="5777FF69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A4BA0AC" w14:textId="67D8366F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AFAFA"/>
          </w:tcPr>
          <w:p w14:paraId="025FBE14" w14:textId="70A3017A" w:rsidR="00500F7F" w:rsidRPr="008E5C41" w:rsidRDefault="00500F7F" w:rsidP="00500F7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)</w:t>
            </w:r>
          </w:p>
        </w:tc>
      </w:tr>
    </w:tbl>
    <w:p w14:paraId="721DE163" w14:textId="77777777" w:rsidR="00AC05EA" w:rsidRPr="008E5C41" w:rsidRDefault="00AC05EA" w:rsidP="00466ABF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520"/>
        <w:gridCol w:w="1080"/>
        <w:gridCol w:w="1080"/>
        <w:gridCol w:w="1080"/>
        <w:gridCol w:w="1080"/>
        <w:gridCol w:w="1080"/>
        <w:gridCol w:w="1080"/>
      </w:tblGrid>
      <w:tr w:rsidR="00AC05EA" w:rsidRPr="008E5C41" w14:paraId="28D1B194" w14:textId="77777777" w:rsidTr="00117C7A">
        <w:tc>
          <w:tcPr>
            <w:tcW w:w="2520" w:type="dxa"/>
            <w:vAlign w:val="bottom"/>
          </w:tcPr>
          <w:p w14:paraId="64BD0863" w14:textId="77777777" w:rsidR="00AC05EA" w:rsidRPr="008E5C41" w:rsidRDefault="00AC05EA" w:rsidP="00BA25A5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4882E0" w14:textId="617EB484" w:rsidR="00AC05EA" w:rsidRPr="008E5C41" w:rsidRDefault="00AC05EA" w:rsidP="00AC05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AB69AB" w:rsidRPr="008E5C41" w14:paraId="587C613E" w14:textId="77777777" w:rsidTr="00BA25A5">
        <w:tc>
          <w:tcPr>
            <w:tcW w:w="2520" w:type="dxa"/>
            <w:vAlign w:val="bottom"/>
            <w:hideMark/>
          </w:tcPr>
          <w:p w14:paraId="4D29FAD7" w14:textId="310B4287" w:rsidR="00AB69AB" w:rsidRPr="008E5C41" w:rsidRDefault="00AB69AB" w:rsidP="00BA25A5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</w:t>
            </w:r>
            <w:r w:rsidR="00B97427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</w:rPr>
              <w:t>2565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88FB8C" w14:textId="77777777" w:rsidR="00AB69AB" w:rsidRPr="008E5C41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482703D9" w14:textId="77777777" w:rsidR="00AB69AB" w:rsidRPr="008E5C41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1BCB7B71" w14:textId="77777777" w:rsidR="00AB69AB" w:rsidRPr="008E5C41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4B6F32" w14:textId="77777777" w:rsidR="00AB69AB" w:rsidRPr="008E5C41" w:rsidRDefault="00AB69AB" w:rsidP="00183049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30F5C681" w14:textId="3B5CECC9" w:rsidR="00AB69AB" w:rsidRPr="008E5C41" w:rsidRDefault="008E5C41" w:rsidP="00183049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AB69AB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5FCD0792" w14:textId="77777777" w:rsidR="00AB69AB" w:rsidRPr="008E5C41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A85B88" w14:textId="6BDEC6C0" w:rsidR="00AB69AB" w:rsidRPr="008E5C41" w:rsidRDefault="008E5C41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AB69AB" w:rsidRPr="008E5C41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AB69AB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70CC5508" w14:textId="77777777" w:rsidR="00AB69AB" w:rsidRPr="008E5C41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E711EF" w14:textId="0D243276" w:rsidR="00AB69AB" w:rsidRPr="008E5C41" w:rsidRDefault="008E5C41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AB69AB" w:rsidRPr="008E5C41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AB69AB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60A7EBBE" w14:textId="77777777" w:rsidR="00AB69AB" w:rsidRPr="008E5C41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0BC3C6" w14:textId="77777777" w:rsidR="00AB69AB" w:rsidRPr="008E5C41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4F623E0C" w14:textId="444933B9" w:rsidR="00AB69AB" w:rsidRPr="008E5C41" w:rsidRDefault="008E5C41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AB69AB"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6F33844" w14:textId="77777777" w:rsidR="00AB69AB" w:rsidRPr="008E5C41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C23D61" w14:textId="77777777" w:rsidR="00AB69AB" w:rsidRPr="008E5C41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25B98051" w14:textId="77777777" w:rsidR="00AB69AB" w:rsidRPr="008E5C41" w:rsidRDefault="00AB69AB" w:rsidP="0018304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B69AB" w:rsidRPr="008E5C41" w14:paraId="4085EDE5" w14:textId="77777777" w:rsidTr="002E004F">
        <w:tc>
          <w:tcPr>
            <w:tcW w:w="2520" w:type="dxa"/>
          </w:tcPr>
          <w:p w14:paraId="36AB5BBE" w14:textId="77777777" w:rsidR="00AB69AB" w:rsidRPr="008E5C41" w:rsidRDefault="00AB69AB" w:rsidP="00183049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B6828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7A217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24B35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C1E06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8AA10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311881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B69AB" w:rsidRPr="008E5C41" w14:paraId="68B92B20" w14:textId="77777777" w:rsidTr="002E004F">
        <w:tc>
          <w:tcPr>
            <w:tcW w:w="2520" w:type="dxa"/>
          </w:tcPr>
          <w:p w14:paraId="6D044CA5" w14:textId="77777777" w:rsidR="00AB69AB" w:rsidRPr="008E5C41" w:rsidRDefault="00AB69AB" w:rsidP="00183049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8FD49B4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80170A9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A4BB6F2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5B63A8F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AF12EDB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9F5628" w14:textId="77777777" w:rsidR="00AB69AB" w:rsidRPr="008E5C41" w:rsidRDefault="00AB69AB" w:rsidP="00183049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F36742" w:rsidRPr="008E5C41" w14:paraId="19DDA42C" w14:textId="77777777" w:rsidTr="002E004F">
        <w:tc>
          <w:tcPr>
            <w:tcW w:w="2520" w:type="dxa"/>
            <w:hideMark/>
          </w:tcPr>
          <w:p w14:paraId="22B8485D" w14:textId="77777777" w:rsidR="00F36742" w:rsidRPr="008E5C41" w:rsidRDefault="00F36742" w:rsidP="00F36742">
            <w:pPr>
              <w:jc w:val="thaiDistribute"/>
              <w:rPr>
                <w:rFonts w:ascii="Browallia New" w:eastAsia="Arial Unicode MS" w:hAnsi="Browallia New" w:cs="Browallia New"/>
              </w:rPr>
            </w:pPr>
            <w:r w:rsidRPr="008E5C41">
              <w:rPr>
                <w:rFonts w:ascii="Browallia New" w:eastAsia="Arial Unicode MS" w:hAnsi="Browallia New" w:cs="Browallia New"/>
              </w:rPr>
              <w:t xml:space="preserve">   - </w:t>
            </w:r>
            <w:r w:rsidRPr="008E5C41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2BCD42E" w14:textId="20EC972C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89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863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555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24AB9F" w14:textId="563FE0E7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112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067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015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D8D478" w14:textId="0EA51518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8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565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276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5BD409" w14:textId="7C3E3183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149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800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E2524F" w14:textId="6589344E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</w:p>
        </w:tc>
        <w:tc>
          <w:tcPr>
            <w:tcW w:w="1080" w:type="dxa"/>
            <w:shd w:val="clear" w:color="auto" w:fill="auto"/>
          </w:tcPr>
          <w:p w14:paraId="2D7C6FE6" w14:textId="1A01E90E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212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948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967</w:t>
            </w:r>
          </w:p>
        </w:tc>
      </w:tr>
      <w:tr w:rsidR="00F36742" w:rsidRPr="008E5C41" w14:paraId="4E2AAE8D" w14:textId="77777777" w:rsidTr="002E004F">
        <w:tc>
          <w:tcPr>
            <w:tcW w:w="2520" w:type="dxa"/>
          </w:tcPr>
          <w:p w14:paraId="66EFE8C0" w14:textId="77777777" w:rsidR="00F36742" w:rsidRPr="008E5C41" w:rsidRDefault="00F36742" w:rsidP="00F36742">
            <w:pPr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pacing w:val="-6"/>
              </w:rPr>
              <w:t xml:space="preserve">   - </w:t>
            </w:r>
            <w:r w:rsidRPr="008E5C41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C0F381" w14:textId="4D2CF489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140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415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589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4A68F7" w14:textId="40B230FB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74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737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649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EA9A20D" w14:textId="21DDB471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49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451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588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BA89CB" w14:textId="18A3B25C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83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994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886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B44E5A5" w14:textId="59F6E071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287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128</w:t>
            </w:r>
          </w:p>
        </w:tc>
        <w:tc>
          <w:tcPr>
            <w:tcW w:w="1080" w:type="dxa"/>
            <w:shd w:val="clear" w:color="auto" w:fill="auto"/>
          </w:tcPr>
          <w:p w14:paraId="5D2ACDEC" w14:textId="530CF63A" w:rsidR="00F36742" w:rsidRPr="008E5C41" w:rsidRDefault="008E5C41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348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886</w:t>
            </w:r>
            <w:r w:rsidR="00925AF4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840</w:t>
            </w:r>
          </w:p>
        </w:tc>
      </w:tr>
      <w:tr w:rsidR="00F36742" w:rsidRPr="008E5C41" w14:paraId="3B9EDCF7" w14:textId="77777777" w:rsidTr="002E004F">
        <w:tc>
          <w:tcPr>
            <w:tcW w:w="2520" w:type="dxa"/>
            <w:hideMark/>
          </w:tcPr>
          <w:p w14:paraId="34F58C3F" w14:textId="4E210CA1" w:rsidR="00F36742" w:rsidRPr="008E5C41" w:rsidRDefault="00F36742" w:rsidP="00BA25A5">
            <w:pPr>
              <w:jc w:val="thaiDistribute"/>
              <w:rPr>
                <w:rFonts w:ascii="Browallia New" w:eastAsia="Arial Unicode MS" w:hAnsi="Browallia New" w:cs="Browallia New"/>
                <w:spacing w:val="-6"/>
              </w:rPr>
            </w:pPr>
            <w:r w:rsidRPr="008E5C41">
              <w:rPr>
                <w:rFonts w:ascii="Browallia New" w:eastAsia="Arial Unicode MS" w:hAnsi="Browallia New" w:cs="Browallia New"/>
                <w:spacing w:val="-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1210FF" w14:textId="3BEF3017" w:rsidR="00F36742" w:rsidRPr="008E5C41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22E4C0" w14:textId="6214AC3C" w:rsidR="00F36742" w:rsidRPr="008E5C41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AE529F" w14:textId="4E205762" w:rsidR="00F36742" w:rsidRPr="008E5C41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A4726E" w14:textId="49C51F6C" w:rsidR="00F36742" w:rsidRPr="008E5C41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C6C98A" w14:textId="4DFE3985" w:rsidR="00F36742" w:rsidRPr="008E5C41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2930439E" w14:textId="1A919FAC" w:rsidR="00F36742" w:rsidRPr="008E5C41" w:rsidRDefault="00925AF4" w:rsidP="00F3674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8E5C41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</w:tbl>
    <w:p w14:paraId="57F5974B" w14:textId="49541EAF" w:rsidR="00696581" w:rsidRPr="008E5C41" w:rsidRDefault="00696581" w:rsidP="008243FD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19EEF6F" w14:textId="77777777" w:rsidR="00E75822" w:rsidRPr="008E5C41" w:rsidRDefault="00696581" w:rsidP="00696581">
      <w:pPr>
        <w:rPr>
          <w:rFonts w:ascii="Browallia New" w:hAnsi="Browallia New" w:cs="Browallia New"/>
        </w:rPr>
      </w:pPr>
      <w:r w:rsidRPr="008E5C41">
        <w:rPr>
          <w:rFonts w:ascii="Browallia New" w:hAnsi="Browallia New" w:cs="Browallia New"/>
          <w:cs/>
        </w:rPr>
        <w:br w:type="page"/>
      </w:r>
    </w:p>
    <w:p w14:paraId="752A773E" w14:textId="7A2D05CC" w:rsidR="0062205A" w:rsidRPr="008E5C41" w:rsidRDefault="0062205A" w:rsidP="0062205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รายการกระทบยอดค่าเผื่อผลขาดทุนสำหรับลูกหนี้และสินทรัพย์ที่เกิดจากสัญญาสำหรับปีสิ้นสุดวันที่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ธันวาคม มีดังนี้</w:t>
      </w:r>
    </w:p>
    <w:p w14:paraId="792D83ED" w14:textId="77777777" w:rsidR="0062205A" w:rsidRPr="008E5C41" w:rsidRDefault="0062205A" w:rsidP="0062205A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416" w:type="dxa"/>
        <w:tblInd w:w="142" w:type="dxa"/>
        <w:tblLook w:val="04A0" w:firstRow="1" w:lastRow="0" w:firstColumn="1" w:lastColumn="0" w:noHBand="0" w:noVBand="1"/>
      </w:tblPr>
      <w:tblGrid>
        <w:gridCol w:w="6536"/>
        <w:gridCol w:w="1440"/>
        <w:gridCol w:w="1440"/>
      </w:tblGrid>
      <w:tr w:rsidR="00CB12C6" w:rsidRPr="008E5C41" w14:paraId="6A95526C" w14:textId="77777777" w:rsidTr="004C676B">
        <w:tc>
          <w:tcPr>
            <w:tcW w:w="6536" w:type="dxa"/>
            <w:shd w:val="clear" w:color="auto" w:fill="auto"/>
            <w:vAlign w:val="bottom"/>
          </w:tcPr>
          <w:p w14:paraId="4D0070B5" w14:textId="77777777" w:rsidR="00CB12C6" w:rsidRPr="008E5C41" w:rsidRDefault="00CB12C6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F74EC2" w14:textId="17023F6F" w:rsidR="00CB12C6" w:rsidRPr="008E5C41" w:rsidRDefault="00CB12C6" w:rsidP="00CB12C6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2205A" w:rsidRPr="008E5C41" w14:paraId="5C14378C" w14:textId="77777777" w:rsidTr="0053067C">
        <w:tc>
          <w:tcPr>
            <w:tcW w:w="6536" w:type="dxa"/>
            <w:shd w:val="clear" w:color="auto" w:fill="auto"/>
            <w:vAlign w:val="bottom"/>
          </w:tcPr>
          <w:p w14:paraId="360ADACA" w14:textId="77777777" w:rsidR="0062205A" w:rsidRPr="008E5C41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A34DFA" w14:textId="5ED5058A" w:rsidR="0062205A" w:rsidRPr="008E5C41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FFE602" w14:textId="77777777" w:rsidR="00F74F60" w:rsidRPr="008E5C41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D99B07C" w14:textId="2C13E333" w:rsidR="0062205A" w:rsidRPr="008E5C41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ที่เกิดจากสัญญา</w:t>
            </w:r>
          </w:p>
        </w:tc>
      </w:tr>
      <w:tr w:rsidR="0062205A" w:rsidRPr="008E5C41" w14:paraId="7D296E4C" w14:textId="77777777" w:rsidTr="0053067C">
        <w:tc>
          <w:tcPr>
            <w:tcW w:w="6536" w:type="dxa"/>
            <w:shd w:val="clear" w:color="auto" w:fill="auto"/>
            <w:vAlign w:val="bottom"/>
          </w:tcPr>
          <w:p w14:paraId="0EA3E009" w14:textId="77777777" w:rsidR="0062205A" w:rsidRPr="008E5C41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D67B82" w14:textId="77777777" w:rsidR="0062205A" w:rsidRPr="008E5C41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4CF395" w14:textId="77777777" w:rsidR="0062205A" w:rsidRPr="008E5C41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E004F" w:rsidRPr="008E5C41" w14:paraId="68629542" w14:textId="77777777" w:rsidTr="0053067C">
        <w:tc>
          <w:tcPr>
            <w:tcW w:w="6536" w:type="dxa"/>
            <w:shd w:val="clear" w:color="auto" w:fill="auto"/>
            <w:vAlign w:val="bottom"/>
          </w:tcPr>
          <w:p w14:paraId="519D2163" w14:textId="1883B03E" w:rsidR="002E004F" w:rsidRPr="008E5C41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="00354FE3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0F5A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  <w:r w:rsidR="00354FE3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416B07A" w14:textId="0D4557E4" w:rsidR="002E004F" w:rsidRPr="008E5C41" w:rsidRDefault="008E5C41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2E004F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2E004F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57D062C" w14:textId="7B90512A" w:rsidR="002E004F" w:rsidRPr="008E5C41" w:rsidRDefault="008E5C41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2E004F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  <w:tr w:rsidR="002E004F" w:rsidRPr="008E5C41" w14:paraId="302B169F" w14:textId="77777777" w:rsidTr="0053067C">
        <w:tc>
          <w:tcPr>
            <w:tcW w:w="6536" w:type="dxa"/>
            <w:shd w:val="clear" w:color="auto" w:fill="auto"/>
            <w:vAlign w:val="bottom"/>
          </w:tcPr>
          <w:p w14:paraId="55FB0CF3" w14:textId="38BBE593" w:rsidR="002E004F" w:rsidRPr="008E5C41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2CA836" w14:textId="41C8954A" w:rsidR="002E004F" w:rsidRPr="008E5C41" w:rsidRDefault="00696581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3DE29B" w14:textId="47140E46" w:rsidR="002E004F" w:rsidRPr="008E5C41" w:rsidRDefault="00696581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696581" w:rsidRPr="008E5C41" w14:paraId="17583BFB" w14:textId="77777777" w:rsidTr="00B94439">
        <w:tc>
          <w:tcPr>
            <w:tcW w:w="6536" w:type="dxa"/>
            <w:shd w:val="clear" w:color="auto" w:fill="auto"/>
            <w:vAlign w:val="bottom"/>
          </w:tcPr>
          <w:p w14:paraId="199E29A5" w14:textId="19CC7386" w:rsidR="00696581" w:rsidRPr="008E5C41" w:rsidRDefault="00696581" w:rsidP="00696581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B06DC4" w14:textId="1C60E858" w:rsidR="00696581" w:rsidRPr="008E5C41" w:rsidRDefault="008E5C41" w:rsidP="0069658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696581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696581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26FD558" w14:textId="42597C82" w:rsidR="00696581" w:rsidRPr="008E5C41" w:rsidRDefault="008E5C41" w:rsidP="0069658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696581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</w:tbl>
    <w:p w14:paraId="24879C0F" w14:textId="75B3CD5F" w:rsidR="0062205A" w:rsidRPr="008E5C41" w:rsidRDefault="0062205A" w:rsidP="00AF7F95">
      <w:pPr>
        <w:rPr>
          <w:rFonts w:ascii="Browallia New" w:hAnsi="Browallia New" w:cs="Browallia New"/>
          <w:sz w:val="26"/>
          <w:szCs w:val="26"/>
        </w:rPr>
      </w:pPr>
    </w:p>
    <w:tbl>
      <w:tblPr>
        <w:tblW w:w="9416" w:type="dxa"/>
        <w:tblInd w:w="142" w:type="dxa"/>
        <w:tblLook w:val="04A0" w:firstRow="1" w:lastRow="0" w:firstColumn="1" w:lastColumn="0" w:noHBand="0" w:noVBand="1"/>
      </w:tblPr>
      <w:tblGrid>
        <w:gridCol w:w="6536"/>
        <w:gridCol w:w="1440"/>
        <w:gridCol w:w="1440"/>
      </w:tblGrid>
      <w:tr w:rsidR="00CB12C6" w:rsidRPr="008E5C41" w14:paraId="280271F7" w14:textId="77777777" w:rsidTr="00107646">
        <w:tc>
          <w:tcPr>
            <w:tcW w:w="6536" w:type="dxa"/>
            <w:shd w:val="clear" w:color="auto" w:fill="auto"/>
            <w:vAlign w:val="bottom"/>
          </w:tcPr>
          <w:p w14:paraId="563B607F" w14:textId="77777777" w:rsidR="00CB12C6" w:rsidRPr="008E5C41" w:rsidRDefault="00CB12C6" w:rsidP="00FE3B1A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82FBCB" w14:textId="59800C92" w:rsidR="00CB12C6" w:rsidRPr="008E5C41" w:rsidRDefault="00CB12C6" w:rsidP="00CB12C6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B12C6" w:rsidRPr="008E5C41" w14:paraId="3D434169" w14:textId="77777777" w:rsidTr="00FE3B1A">
        <w:tc>
          <w:tcPr>
            <w:tcW w:w="6536" w:type="dxa"/>
            <w:shd w:val="clear" w:color="auto" w:fill="auto"/>
            <w:vAlign w:val="bottom"/>
          </w:tcPr>
          <w:p w14:paraId="35E5CE8C" w14:textId="77777777" w:rsidR="00CB12C6" w:rsidRPr="008E5C41" w:rsidRDefault="00CB12C6" w:rsidP="00FE3B1A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31ADC5" w14:textId="77777777" w:rsidR="00CB12C6" w:rsidRPr="008E5C41" w:rsidRDefault="00CB12C6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E44166" w14:textId="77777777" w:rsidR="00CB12C6" w:rsidRPr="008E5C41" w:rsidRDefault="00CB12C6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57ADAFEF" w14:textId="77777777" w:rsidR="00CB12C6" w:rsidRPr="008E5C41" w:rsidRDefault="00CB12C6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ที่เกิดจากสัญญา</w:t>
            </w:r>
          </w:p>
        </w:tc>
      </w:tr>
      <w:tr w:rsidR="00CB12C6" w:rsidRPr="008E5C41" w14:paraId="77B31D15" w14:textId="77777777" w:rsidTr="00FE3B1A">
        <w:tc>
          <w:tcPr>
            <w:tcW w:w="6536" w:type="dxa"/>
            <w:shd w:val="clear" w:color="auto" w:fill="auto"/>
            <w:vAlign w:val="bottom"/>
          </w:tcPr>
          <w:p w14:paraId="58312DF6" w14:textId="77777777" w:rsidR="00CB12C6" w:rsidRPr="008E5C41" w:rsidRDefault="00CB12C6" w:rsidP="00FE3B1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BD27E1" w14:textId="77777777" w:rsidR="00CB12C6" w:rsidRPr="008E5C41" w:rsidRDefault="00CB12C6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AFEA10" w14:textId="77777777" w:rsidR="00CB12C6" w:rsidRPr="008E5C41" w:rsidRDefault="00CB12C6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B12C6" w:rsidRPr="008E5C41" w14:paraId="5D384021" w14:textId="77777777" w:rsidTr="00FE3B1A">
        <w:tc>
          <w:tcPr>
            <w:tcW w:w="6536" w:type="dxa"/>
            <w:shd w:val="clear" w:color="auto" w:fill="auto"/>
            <w:vAlign w:val="bottom"/>
          </w:tcPr>
          <w:p w14:paraId="2D6FB474" w14:textId="53F05981" w:rsidR="00CB12C6" w:rsidRPr="008E5C41" w:rsidRDefault="00CB12C6" w:rsidP="00FE3B1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16A94E4" w14:textId="6BDF81E2" w:rsidR="00CB12C6" w:rsidRPr="008E5C41" w:rsidRDefault="008E5C41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CB12C6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CB12C6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DEC4FE" w14:textId="321B3157" w:rsidR="00CB12C6" w:rsidRPr="008E5C41" w:rsidRDefault="008E5C41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CB12C6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  <w:tr w:rsidR="00CB12C6" w:rsidRPr="008E5C41" w14:paraId="1AA080E6" w14:textId="77777777" w:rsidTr="00FE3B1A">
        <w:tc>
          <w:tcPr>
            <w:tcW w:w="6536" w:type="dxa"/>
            <w:shd w:val="clear" w:color="auto" w:fill="auto"/>
            <w:vAlign w:val="bottom"/>
          </w:tcPr>
          <w:p w14:paraId="5201157E" w14:textId="77777777" w:rsidR="00CB12C6" w:rsidRPr="008E5C41" w:rsidRDefault="00CB12C6" w:rsidP="00FE3B1A">
            <w:pPr>
              <w:ind w:left="405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A26502" w14:textId="77777777" w:rsidR="00CB12C6" w:rsidRPr="008E5C41" w:rsidRDefault="00CB12C6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09B63A" w14:textId="77777777" w:rsidR="00CB12C6" w:rsidRPr="008E5C41" w:rsidRDefault="00CB12C6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CB12C6" w:rsidRPr="008E5C41" w14:paraId="1792B4E1" w14:textId="77777777" w:rsidTr="00FE3B1A">
        <w:tc>
          <w:tcPr>
            <w:tcW w:w="6536" w:type="dxa"/>
            <w:shd w:val="clear" w:color="auto" w:fill="auto"/>
            <w:vAlign w:val="bottom"/>
          </w:tcPr>
          <w:p w14:paraId="1A7DC961" w14:textId="7CB2C696" w:rsidR="00CB12C6" w:rsidRPr="008E5C41" w:rsidRDefault="00CB12C6" w:rsidP="00FE3B1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A34F33" w14:textId="47615121" w:rsidR="00CB12C6" w:rsidRPr="008E5C41" w:rsidRDefault="008E5C41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CB12C6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CB12C6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2243E0" w14:textId="4854C512" w:rsidR="00CB12C6" w:rsidRPr="008E5C41" w:rsidRDefault="008E5C41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CB12C6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  <w:tr w:rsidR="00CB12C6" w:rsidRPr="008E5C41" w14:paraId="59D61EDD" w14:textId="77777777" w:rsidTr="00FE3B1A">
        <w:tc>
          <w:tcPr>
            <w:tcW w:w="6536" w:type="dxa"/>
            <w:shd w:val="clear" w:color="auto" w:fill="auto"/>
            <w:vAlign w:val="bottom"/>
          </w:tcPr>
          <w:p w14:paraId="7231E0AB" w14:textId="77777777" w:rsidR="00CB12C6" w:rsidRPr="008E5C41" w:rsidRDefault="00CB12C6" w:rsidP="00FE3B1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850484" w14:textId="4A8889D8" w:rsidR="00CB12C6" w:rsidRPr="008E5C41" w:rsidRDefault="00696581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0B3AA8" w14:textId="731CF43D" w:rsidR="00CB12C6" w:rsidRPr="008E5C41" w:rsidRDefault="00696581" w:rsidP="00FE3B1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696581" w:rsidRPr="008E5C41" w14:paraId="21C3A347" w14:textId="77777777" w:rsidTr="00FE3B1A">
        <w:tc>
          <w:tcPr>
            <w:tcW w:w="6536" w:type="dxa"/>
            <w:shd w:val="clear" w:color="auto" w:fill="auto"/>
            <w:vAlign w:val="bottom"/>
          </w:tcPr>
          <w:p w14:paraId="066AEA57" w14:textId="3D28A093" w:rsidR="00696581" w:rsidRPr="008E5C41" w:rsidRDefault="00696581" w:rsidP="00696581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EACCE37" w14:textId="2048CEEF" w:rsidR="00696581" w:rsidRPr="008E5C41" w:rsidRDefault="008E5C41" w:rsidP="0069658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696581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696581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670002D" w14:textId="1965EF16" w:rsidR="00696581" w:rsidRPr="008E5C41" w:rsidRDefault="008E5C41" w:rsidP="0069658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696581"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</w:tbl>
    <w:p w14:paraId="0DDAB44B" w14:textId="0C2F043C" w:rsidR="004667E0" w:rsidRPr="008E5C41" w:rsidRDefault="004667E0" w:rsidP="00AF7F95">
      <w:pPr>
        <w:rPr>
          <w:rFonts w:ascii="Browallia New" w:hAnsi="Browallia New" w:cs="Browallia New"/>
          <w:sz w:val="26"/>
          <w:szCs w:val="26"/>
          <w:cs/>
        </w:rPr>
      </w:pPr>
    </w:p>
    <w:p w14:paraId="6DA91F9F" w14:textId="77777777" w:rsidR="00CB12C6" w:rsidRPr="008E5C41" w:rsidRDefault="004667E0" w:rsidP="00AF7F95">
      <w:pPr>
        <w:rPr>
          <w:rFonts w:ascii="Browallia New" w:hAnsi="Browallia New" w:cs="Browallia New"/>
          <w:sz w:val="26"/>
          <w:szCs w:val="26"/>
          <w:cs/>
        </w:rPr>
      </w:pPr>
      <w:r w:rsidRPr="008E5C41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466ABF" w:rsidRPr="008E5C41" w14:paraId="09EE3928" w14:textId="77777777" w:rsidTr="000D61A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53FF7311" w14:textId="1713EBEA" w:rsidR="00466ABF" w:rsidRPr="008E5C41" w:rsidRDefault="008E5C41" w:rsidP="007717CA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29" w:name="_Toc48681865"/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12</w:t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สินทรัพย์ทางการเงินและหนี้สินทางการเงิน</w:t>
            </w:r>
            <w:bookmarkEnd w:id="29"/>
          </w:p>
        </w:tc>
      </w:tr>
    </w:tbl>
    <w:p w14:paraId="13136F2D" w14:textId="77777777" w:rsidR="00466ABF" w:rsidRPr="008E5C41" w:rsidRDefault="00466ABF" w:rsidP="00466ABF">
      <w:pPr>
        <w:jc w:val="thaiDistribute"/>
        <w:rPr>
          <w:rFonts w:ascii="Browallia New" w:eastAsia="Times New Roman" w:hAnsi="Browallia New" w:cs="Browallia New"/>
          <w:color w:val="auto"/>
          <w:sz w:val="26"/>
          <w:szCs w:val="26"/>
        </w:rPr>
      </w:pPr>
    </w:p>
    <w:p w14:paraId="6B9CDB4D" w14:textId="7D41EE9A" w:rsidR="00466ABF" w:rsidRPr="008E5C41" w:rsidRDefault="00466ABF" w:rsidP="00466AB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 xml:space="preserve">ณ วันที่ </w:t>
      </w:r>
      <w:r w:rsidR="008E5C41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>31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ธันวาคม</w:t>
      </w:r>
      <w:r w:rsidR="00AB69AB" w:rsidRPr="008E5C41">
        <w:rPr>
          <w:rFonts w:ascii="Browallia New" w:eastAsia="Times New Roman" w:hAnsi="Browallia New" w:cs="Browallia New"/>
          <w:color w:val="auto"/>
          <w:sz w:val="26"/>
          <w:szCs w:val="26"/>
        </w:rPr>
        <w:t xml:space="preserve"> </w:t>
      </w:r>
      <w:r w:rsidR="004667E0"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Times New Roman" w:hAnsi="Browallia New" w:cs="Browallia New"/>
          <w:color w:val="auto"/>
          <w:sz w:val="26"/>
          <w:szCs w:val="26"/>
          <w:cs/>
        </w:rPr>
        <w:t>ได้จัดประเภท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สินทรัพย์และหนี้สินทางเงิน ดังต่อไปนี้</w:t>
      </w:r>
    </w:p>
    <w:p w14:paraId="7B95FD86" w14:textId="77777777" w:rsidR="00466ABF" w:rsidRPr="008E5C41" w:rsidRDefault="00466ABF" w:rsidP="00466ABF">
      <w:pPr>
        <w:rPr>
          <w:rFonts w:ascii="Browallia New" w:hAnsi="Browallia New" w:cs="Browallia New"/>
          <w:sz w:val="26"/>
          <w:szCs w:val="26"/>
        </w:rPr>
      </w:pPr>
    </w:p>
    <w:tbl>
      <w:tblPr>
        <w:tblW w:w="9462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806"/>
        <w:gridCol w:w="1553"/>
        <w:gridCol w:w="1543"/>
        <w:gridCol w:w="1560"/>
      </w:tblGrid>
      <w:tr w:rsidR="00C47053" w:rsidRPr="008E5C41" w14:paraId="4103D9C4" w14:textId="77777777" w:rsidTr="0053067C">
        <w:tc>
          <w:tcPr>
            <w:tcW w:w="4806" w:type="dxa"/>
            <w:vAlign w:val="bottom"/>
          </w:tcPr>
          <w:p w14:paraId="7D2DD4C4" w14:textId="77777777" w:rsidR="00C47053" w:rsidRPr="008E5C41" w:rsidRDefault="00C47053" w:rsidP="00C47053">
            <w:pPr>
              <w:pStyle w:val="Style1"/>
              <w:ind w:left="403" w:right="-72"/>
              <w:jc w:val="thaiDistribute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6248649A" w14:textId="3C082CC0" w:rsidR="00C47053" w:rsidRPr="008E5C41" w:rsidRDefault="00C47053" w:rsidP="00C47053">
            <w:pPr>
              <w:pStyle w:val="Style1"/>
              <w:ind w:left="0" w:right="-72" w:firstLine="0"/>
              <w:jc w:val="center"/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</w:pPr>
            <w:r w:rsidRPr="008E5C41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>งบการเงินรวม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</w:tcBorders>
            <w:vAlign w:val="bottom"/>
          </w:tcPr>
          <w:p w14:paraId="090FDFA8" w14:textId="20ADF22B" w:rsidR="00C47053" w:rsidRPr="008E5C41" w:rsidRDefault="00C47053" w:rsidP="00C47053">
            <w:pPr>
              <w:pStyle w:val="Style1"/>
              <w:ind w:left="0" w:right="-72" w:firstLine="0"/>
              <w:jc w:val="center"/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</w:pPr>
            <w:r w:rsidRPr="008E5C41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>งบการเงินเฉพาะกิจการ</w:t>
            </w:r>
          </w:p>
        </w:tc>
      </w:tr>
      <w:tr w:rsidR="00C47053" w:rsidRPr="008E5C41" w14:paraId="4F433C79" w14:textId="77777777" w:rsidTr="0053067C">
        <w:tc>
          <w:tcPr>
            <w:tcW w:w="4806" w:type="dxa"/>
            <w:vAlign w:val="bottom"/>
          </w:tcPr>
          <w:p w14:paraId="442BF4E4" w14:textId="77777777" w:rsidR="00C47053" w:rsidRPr="008E5C41" w:rsidRDefault="00C47053" w:rsidP="00C47053">
            <w:pPr>
              <w:pStyle w:val="Style1"/>
              <w:ind w:left="403" w:right="-72"/>
              <w:jc w:val="thaiDistribute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20B40BAC" w14:textId="66DE5224" w:rsidR="00C47053" w:rsidRPr="008E5C41" w:rsidRDefault="00C47053" w:rsidP="00C47053">
            <w:pPr>
              <w:pStyle w:val="Style1"/>
              <w:ind w:left="0" w:right="-72" w:firstLine="0"/>
              <w:jc w:val="right"/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</w:pPr>
            <w:r w:rsidRPr="008E5C41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 xml:space="preserve">พ.ศ. </w:t>
            </w:r>
            <w:r w:rsidR="008E5C41" w:rsidRPr="008E5C41">
              <w:rPr>
                <w:rFonts w:eastAsia="Arial Unicode MS"/>
                <w:b/>
                <w:bCs/>
                <w:snapToGrid w:val="0"/>
                <w:spacing w:val="-4"/>
                <w:lang w:eastAsia="th-TH"/>
              </w:rPr>
              <w:t>2566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bottom"/>
          </w:tcPr>
          <w:p w14:paraId="4C48CBC2" w14:textId="30A14FA3" w:rsidR="00C47053" w:rsidRPr="008E5C41" w:rsidRDefault="00C47053" w:rsidP="00C47053">
            <w:pPr>
              <w:pStyle w:val="Style1"/>
              <w:ind w:left="0" w:right="-72" w:firstLine="0"/>
              <w:jc w:val="right"/>
              <w:rPr>
                <w:b/>
                <w:bCs/>
              </w:rPr>
            </w:pPr>
            <w:r w:rsidRPr="008E5C41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 xml:space="preserve">พ.ศ. </w:t>
            </w:r>
            <w:r w:rsidR="008E5C41" w:rsidRPr="008E5C41">
              <w:rPr>
                <w:rFonts w:eastAsia="Arial Unicode MS"/>
                <w:b/>
                <w:bCs/>
                <w:snapToGrid w:val="0"/>
                <w:spacing w:val="-4"/>
                <w:lang w:eastAsia="th-TH"/>
              </w:rPr>
              <w:t>2566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48CF2ECD" w14:textId="37FDF2AC" w:rsidR="00C47053" w:rsidRPr="008E5C41" w:rsidRDefault="00C47053" w:rsidP="00C47053">
            <w:pPr>
              <w:pStyle w:val="Style1"/>
              <w:ind w:left="0" w:right="-72" w:firstLine="0"/>
              <w:jc w:val="right"/>
              <w:rPr>
                <w:b/>
                <w:bCs/>
                <w:cs/>
              </w:rPr>
            </w:pPr>
            <w:r w:rsidRPr="008E5C41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 xml:space="preserve">พ.ศ. </w:t>
            </w:r>
            <w:r w:rsidR="008E5C41" w:rsidRPr="008E5C41">
              <w:rPr>
                <w:rFonts w:eastAsia="Arial Unicode MS"/>
                <w:b/>
                <w:bCs/>
                <w:snapToGrid w:val="0"/>
                <w:spacing w:val="-4"/>
                <w:lang w:eastAsia="th-TH"/>
              </w:rPr>
              <w:t>2565</w:t>
            </w:r>
          </w:p>
        </w:tc>
      </w:tr>
      <w:tr w:rsidR="00C47053" w:rsidRPr="008E5C41" w14:paraId="6EE77FA7" w14:textId="77777777" w:rsidTr="0053067C">
        <w:tc>
          <w:tcPr>
            <w:tcW w:w="4806" w:type="dxa"/>
          </w:tcPr>
          <w:p w14:paraId="6173CB2B" w14:textId="77777777" w:rsidR="00C47053" w:rsidRPr="008E5C41" w:rsidRDefault="00C47053" w:rsidP="00C47053">
            <w:pPr>
              <w:pStyle w:val="Style1"/>
              <w:ind w:left="403" w:right="-72"/>
              <w:jc w:val="thaiDistribute"/>
              <w:rPr>
                <w:b/>
                <w:bCs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7C300BF3" w14:textId="41611B1C" w:rsidR="00C47053" w:rsidRPr="008E5C41" w:rsidRDefault="00C47053" w:rsidP="00C47053">
            <w:pPr>
              <w:pStyle w:val="Style1"/>
              <w:ind w:left="0" w:right="-72" w:firstLine="0"/>
              <w:jc w:val="right"/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</w:pPr>
            <w:r w:rsidRPr="008E5C41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>บาท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bottom"/>
          </w:tcPr>
          <w:p w14:paraId="03159BB7" w14:textId="3630761D" w:rsidR="00C47053" w:rsidRPr="008E5C41" w:rsidRDefault="00C47053" w:rsidP="00C47053">
            <w:pPr>
              <w:pStyle w:val="Style1"/>
              <w:ind w:left="0" w:right="-72" w:firstLine="0"/>
              <w:jc w:val="right"/>
              <w:rPr>
                <w:b/>
                <w:bCs/>
              </w:rPr>
            </w:pPr>
            <w:r w:rsidRPr="008E5C41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>บาท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6F035BD9" w14:textId="1B88C632" w:rsidR="00C47053" w:rsidRPr="008E5C41" w:rsidRDefault="00C47053" w:rsidP="00C47053">
            <w:pPr>
              <w:pStyle w:val="Style1"/>
              <w:ind w:left="0" w:right="-72" w:firstLine="0"/>
              <w:jc w:val="right"/>
              <w:rPr>
                <w:b/>
                <w:bCs/>
              </w:rPr>
            </w:pPr>
            <w:r w:rsidRPr="008E5C41">
              <w:rPr>
                <w:rFonts w:eastAsia="Arial Unicode MS"/>
                <w:b/>
                <w:bCs/>
                <w:snapToGrid w:val="0"/>
                <w:spacing w:val="-4"/>
                <w:cs/>
                <w:lang w:eastAsia="th-TH"/>
              </w:rPr>
              <w:t>บาท</w:t>
            </w:r>
          </w:p>
        </w:tc>
      </w:tr>
      <w:tr w:rsidR="00C47053" w:rsidRPr="008E5C41" w14:paraId="509BB6C2" w14:textId="77777777" w:rsidTr="0053067C">
        <w:tc>
          <w:tcPr>
            <w:tcW w:w="4806" w:type="dxa"/>
          </w:tcPr>
          <w:p w14:paraId="4219291F" w14:textId="77777777" w:rsidR="00C47053" w:rsidRPr="008E5C41" w:rsidRDefault="00C47053" w:rsidP="00C47053">
            <w:pPr>
              <w:pStyle w:val="Style1"/>
              <w:ind w:left="403" w:right="-72"/>
              <w:jc w:val="thaiDistribute"/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010DE0C7" w14:textId="77777777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</w:p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FAFAFA"/>
          </w:tcPr>
          <w:p w14:paraId="0D798CD2" w14:textId="5A476C2D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0B1C1D46" w14:textId="77777777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</w:p>
        </w:tc>
      </w:tr>
      <w:tr w:rsidR="00C47053" w:rsidRPr="008E5C41" w14:paraId="3E4A72C3" w14:textId="77777777" w:rsidTr="0053067C">
        <w:tc>
          <w:tcPr>
            <w:tcW w:w="4806" w:type="dxa"/>
          </w:tcPr>
          <w:p w14:paraId="00BF1064" w14:textId="77777777" w:rsidR="00C47053" w:rsidRPr="008E5C41" w:rsidRDefault="00C47053" w:rsidP="00C47053">
            <w:pPr>
              <w:pStyle w:val="Style1"/>
              <w:ind w:left="403" w:right="-72"/>
              <w:jc w:val="thaiDistribute"/>
              <w:rPr>
                <w:rFonts w:eastAsia="Arial Unicode MS"/>
                <w:b/>
                <w:bCs/>
                <w:cs/>
              </w:rPr>
            </w:pPr>
            <w:r w:rsidRPr="008E5C41">
              <w:rPr>
                <w:rFonts w:eastAsia="Arial Unicode MS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553" w:type="dxa"/>
            <w:shd w:val="clear" w:color="auto" w:fill="FAFAFA"/>
          </w:tcPr>
          <w:p w14:paraId="7D5D1431" w14:textId="77777777" w:rsidR="00C47053" w:rsidRPr="008E5C41" w:rsidRDefault="00C47053" w:rsidP="00C47053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</w:p>
        </w:tc>
        <w:tc>
          <w:tcPr>
            <w:tcW w:w="1543" w:type="dxa"/>
            <w:shd w:val="clear" w:color="auto" w:fill="FAFAFA"/>
          </w:tcPr>
          <w:p w14:paraId="71E02311" w14:textId="0C74F163" w:rsidR="00C47053" w:rsidRPr="008E5C41" w:rsidRDefault="00C47053" w:rsidP="00C47053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</w:p>
        </w:tc>
        <w:tc>
          <w:tcPr>
            <w:tcW w:w="1560" w:type="dxa"/>
            <w:shd w:val="clear" w:color="auto" w:fill="auto"/>
          </w:tcPr>
          <w:p w14:paraId="3EAE42EE" w14:textId="77777777" w:rsidR="00C47053" w:rsidRPr="008E5C41" w:rsidRDefault="00C47053" w:rsidP="00C47053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</w:p>
        </w:tc>
      </w:tr>
      <w:tr w:rsidR="00C47053" w:rsidRPr="008E5C41" w14:paraId="4DAC7A9A" w14:textId="77777777" w:rsidTr="0053067C">
        <w:tc>
          <w:tcPr>
            <w:tcW w:w="4806" w:type="dxa"/>
          </w:tcPr>
          <w:p w14:paraId="7DEFF33A" w14:textId="75C0B55C" w:rsidR="00C47053" w:rsidRPr="008E5C41" w:rsidRDefault="00C47053" w:rsidP="00C47053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8E5C41">
              <w:rPr>
                <w:rFonts w:eastAsia="Arial Unicode MS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553" w:type="dxa"/>
            <w:shd w:val="clear" w:color="auto" w:fill="FAFAFA"/>
          </w:tcPr>
          <w:p w14:paraId="06446C11" w14:textId="77777777" w:rsidR="00C47053" w:rsidRPr="008E5C41" w:rsidRDefault="00C47053" w:rsidP="00C47053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</w:p>
        </w:tc>
        <w:tc>
          <w:tcPr>
            <w:tcW w:w="1543" w:type="dxa"/>
            <w:shd w:val="clear" w:color="auto" w:fill="FAFAFA"/>
          </w:tcPr>
          <w:p w14:paraId="719B25B7" w14:textId="76DC8E1A" w:rsidR="00C47053" w:rsidRPr="008E5C41" w:rsidRDefault="00C47053" w:rsidP="00C47053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</w:p>
        </w:tc>
        <w:tc>
          <w:tcPr>
            <w:tcW w:w="1560" w:type="dxa"/>
            <w:shd w:val="clear" w:color="auto" w:fill="auto"/>
          </w:tcPr>
          <w:p w14:paraId="6802C780" w14:textId="77777777" w:rsidR="00C47053" w:rsidRPr="008E5C41" w:rsidRDefault="00C47053" w:rsidP="00C47053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</w:p>
        </w:tc>
      </w:tr>
      <w:tr w:rsidR="005469B6" w:rsidRPr="008E5C41" w14:paraId="374035DA" w14:textId="77777777" w:rsidTr="0053067C">
        <w:tc>
          <w:tcPr>
            <w:tcW w:w="4806" w:type="dxa"/>
          </w:tcPr>
          <w:p w14:paraId="4921758F" w14:textId="348F376A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</w:rPr>
              <w:t>เงินสดและรายการเทียบเท่าเงินสด</w:t>
            </w:r>
          </w:p>
        </w:tc>
        <w:tc>
          <w:tcPr>
            <w:tcW w:w="1553" w:type="dxa"/>
            <w:shd w:val="clear" w:color="auto" w:fill="FAFAFA"/>
          </w:tcPr>
          <w:p w14:paraId="368A06D3" w14:textId="3BCEDCE7" w:rsidR="005469B6" w:rsidRPr="008E5C41" w:rsidRDefault="005469B6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 xml:space="preserve"> </w:t>
            </w:r>
            <w:r w:rsidR="008E5C41" w:rsidRPr="008E5C41">
              <w:rPr>
                <w:rFonts w:eastAsia="Arial Unicode MS"/>
              </w:rPr>
              <w:t>23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755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615</w:t>
            </w:r>
            <w:r w:rsidRPr="008E5C41">
              <w:rPr>
                <w:rFonts w:eastAsia="Arial Unicode MS"/>
              </w:rPr>
              <w:t xml:space="preserve"> </w:t>
            </w:r>
          </w:p>
        </w:tc>
        <w:tc>
          <w:tcPr>
            <w:tcW w:w="1543" w:type="dxa"/>
            <w:shd w:val="clear" w:color="auto" w:fill="FAFAFA"/>
          </w:tcPr>
          <w:p w14:paraId="1F54D7BD" w14:textId="2D1703D6" w:rsidR="005469B6" w:rsidRPr="008E5C41" w:rsidRDefault="005469B6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 xml:space="preserve"> </w:t>
            </w:r>
            <w:r w:rsidR="008E5C41" w:rsidRPr="008E5C41">
              <w:rPr>
                <w:rFonts w:eastAsia="Arial Unicode MS"/>
              </w:rPr>
              <w:t>23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532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639</w:t>
            </w:r>
            <w:r w:rsidRPr="008E5C41">
              <w:rPr>
                <w:rFonts w:eastAsia="Arial Unicode M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14E52EC7" w14:textId="5695D5EB" w:rsidR="005469B6" w:rsidRPr="008E5C41" w:rsidRDefault="008E5C41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>214</w:t>
            </w:r>
            <w:r w:rsidR="005469B6" w:rsidRPr="008E5C41">
              <w:rPr>
                <w:rFonts w:eastAsia="Arial Unicode MS"/>
              </w:rPr>
              <w:t>,</w:t>
            </w:r>
            <w:r w:rsidRPr="008E5C41">
              <w:rPr>
                <w:rFonts w:eastAsia="Arial Unicode MS"/>
              </w:rPr>
              <w:t>672</w:t>
            </w:r>
            <w:r w:rsidR="005469B6" w:rsidRPr="008E5C41">
              <w:rPr>
                <w:rFonts w:eastAsia="Arial Unicode MS"/>
              </w:rPr>
              <w:t>,</w:t>
            </w:r>
            <w:r w:rsidRPr="008E5C41">
              <w:rPr>
                <w:rFonts w:eastAsia="Arial Unicode MS"/>
              </w:rPr>
              <w:t>252</w:t>
            </w:r>
          </w:p>
        </w:tc>
      </w:tr>
      <w:tr w:rsidR="005469B6" w:rsidRPr="008E5C41" w14:paraId="4F9AA248" w14:textId="77777777" w:rsidTr="0053067C">
        <w:tc>
          <w:tcPr>
            <w:tcW w:w="4806" w:type="dxa"/>
          </w:tcPr>
          <w:p w14:paraId="355EB075" w14:textId="3D3B5426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</w:rPr>
              <w:t xml:space="preserve">ลูกหนี้การค้าและลูกหนี้อื่น </w:t>
            </w:r>
            <w:r w:rsidRPr="008E5C41">
              <w:rPr>
                <w:rFonts w:eastAsia="Arial Unicode MS"/>
              </w:rPr>
              <w:t>-</w:t>
            </w:r>
            <w:r w:rsidRPr="008E5C41">
              <w:rPr>
                <w:rFonts w:eastAsia="Arial Unicode MS"/>
                <w:cs/>
              </w:rPr>
              <w:t xml:space="preserve"> สุทธิ</w:t>
            </w:r>
            <w:r w:rsidRPr="008E5C41">
              <w:rPr>
                <w:rFonts w:eastAsia="Arial Unicode MS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445A5EAC" w14:textId="65FE471B" w:rsidR="005469B6" w:rsidRPr="008E5C41" w:rsidRDefault="008E5C41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>64</w:t>
            </w:r>
            <w:r w:rsidR="00122FB2" w:rsidRPr="008E5C41">
              <w:rPr>
                <w:rFonts w:eastAsia="Arial Unicode MS"/>
              </w:rPr>
              <w:t>,</w:t>
            </w:r>
            <w:r w:rsidRPr="008E5C41">
              <w:rPr>
                <w:rFonts w:eastAsia="Arial Unicode MS"/>
              </w:rPr>
              <w:t>964</w:t>
            </w:r>
            <w:r w:rsidR="00122FB2" w:rsidRPr="008E5C41">
              <w:rPr>
                <w:rFonts w:eastAsia="Arial Unicode MS"/>
              </w:rPr>
              <w:t>,</w:t>
            </w:r>
            <w:r w:rsidRPr="008E5C41">
              <w:rPr>
                <w:rFonts w:eastAsia="Arial Unicode MS"/>
              </w:rPr>
              <w:t>309</w:t>
            </w:r>
          </w:p>
        </w:tc>
        <w:tc>
          <w:tcPr>
            <w:tcW w:w="1543" w:type="dxa"/>
            <w:shd w:val="clear" w:color="auto" w:fill="FAFAFA"/>
          </w:tcPr>
          <w:p w14:paraId="5B4EE761" w14:textId="45A8D877" w:rsidR="005469B6" w:rsidRPr="008E5C41" w:rsidRDefault="008E5C41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>63</w:t>
            </w:r>
            <w:r w:rsidR="00122FB2" w:rsidRPr="008E5C41">
              <w:rPr>
                <w:rFonts w:eastAsia="Arial Unicode MS"/>
              </w:rPr>
              <w:t>,</w:t>
            </w:r>
            <w:r w:rsidRPr="008E5C41">
              <w:rPr>
                <w:rFonts w:eastAsia="Arial Unicode MS"/>
              </w:rPr>
              <w:t>909</w:t>
            </w:r>
            <w:r w:rsidR="00122FB2" w:rsidRPr="008E5C41">
              <w:rPr>
                <w:rFonts w:eastAsia="Arial Unicode MS"/>
              </w:rPr>
              <w:t>,</w:t>
            </w:r>
            <w:r w:rsidRPr="008E5C41">
              <w:rPr>
                <w:rFonts w:eastAsia="Arial Unicode MS"/>
              </w:rPr>
              <w:t>417</w:t>
            </w:r>
          </w:p>
        </w:tc>
        <w:tc>
          <w:tcPr>
            <w:tcW w:w="1560" w:type="dxa"/>
            <w:shd w:val="clear" w:color="auto" w:fill="auto"/>
          </w:tcPr>
          <w:p w14:paraId="7D0F50C5" w14:textId="64C1C4EB" w:rsidR="005469B6" w:rsidRPr="008E5C41" w:rsidRDefault="008E5C41" w:rsidP="005469B6">
            <w:pPr>
              <w:pStyle w:val="Style1"/>
              <w:ind w:left="432" w:right="-72"/>
              <w:jc w:val="right"/>
              <w:rPr>
                <w:rFonts w:eastAsia="Arial Unicode MS"/>
                <w:cs/>
              </w:rPr>
            </w:pPr>
            <w:r w:rsidRPr="008E5C41">
              <w:rPr>
                <w:rFonts w:eastAsia="Arial Unicode MS"/>
              </w:rPr>
              <w:t>212</w:t>
            </w:r>
            <w:r w:rsidR="005469B6" w:rsidRPr="008E5C41">
              <w:rPr>
                <w:rFonts w:eastAsia="Arial Unicode MS"/>
              </w:rPr>
              <w:t>,</w:t>
            </w:r>
            <w:r w:rsidRPr="008E5C41">
              <w:rPr>
                <w:rFonts w:eastAsia="Arial Unicode MS"/>
              </w:rPr>
              <w:t>030</w:t>
            </w:r>
            <w:r w:rsidR="005469B6" w:rsidRPr="008E5C41">
              <w:rPr>
                <w:rFonts w:eastAsia="Arial Unicode MS"/>
              </w:rPr>
              <w:t>,</w:t>
            </w:r>
            <w:r w:rsidRPr="008E5C41">
              <w:rPr>
                <w:rFonts w:eastAsia="Arial Unicode MS"/>
              </w:rPr>
              <w:t>262</w:t>
            </w:r>
          </w:p>
        </w:tc>
      </w:tr>
      <w:tr w:rsidR="005469B6" w:rsidRPr="008E5C41" w14:paraId="1E7F8D2C" w14:textId="77777777" w:rsidTr="0053067C">
        <w:tc>
          <w:tcPr>
            <w:tcW w:w="4806" w:type="dxa"/>
          </w:tcPr>
          <w:p w14:paraId="4CAA2570" w14:textId="07EC85BE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</w:rPr>
              <w:t>สินทรัพย์หมุนเวียนอื่น</w:t>
            </w:r>
          </w:p>
        </w:tc>
        <w:tc>
          <w:tcPr>
            <w:tcW w:w="1553" w:type="dxa"/>
            <w:shd w:val="clear" w:color="auto" w:fill="FAFAFA"/>
          </w:tcPr>
          <w:p w14:paraId="39C21E3D" w14:textId="048EEB56" w:rsidR="005469B6" w:rsidRPr="008E5C41" w:rsidRDefault="005469B6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 xml:space="preserve"> </w:t>
            </w:r>
            <w:r w:rsidR="008E5C41" w:rsidRPr="008E5C41">
              <w:rPr>
                <w:rFonts w:eastAsia="Arial Unicode MS"/>
              </w:rPr>
              <w:t>9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616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830</w:t>
            </w:r>
            <w:r w:rsidRPr="008E5C41">
              <w:rPr>
                <w:rFonts w:eastAsia="Arial Unicode MS"/>
              </w:rPr>
              <w:t xml:space="preserve"> </w:t>
            </w:r>
          </w:p>
        </w:tc>
        <w:tc>
          <w:tcPr>
            <w:tcW w:w="1543" w:type="dxa"/>
            <w:shd w:val="clear" w:color="auto" w:fill="FAFAFA"/>
          </w:tcPr>
          <w:p w14:paraId="249877E8" w14:textId="2B147509" w:rsidR="005469B6" w:rsidRPr="008E5C41" w:rsidRDefault="005469B6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 xml:space="preserve"> </w:t>
            </w:r>
            <w:r w:rsidR="008E5C41" w:rsidRPr="008E5C41">
              <w:rPr>
                <w:rFonts w:eastAsia="Arial Unicode MS"/>
              </w:rPr>
              <w:t>9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616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830</w:t>
            </w:r>
            <w:r w:rsidRPr="008E5C41">
              <w:rPr>
                <w:rFonts w:eastAsia="Arial Unicode M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083CC5DE" w14:textId="49251E3D" w:rsidR="005469B6" w:rsidRPr="008E5C41" w:rsidRDefault="008E5C41" w:rsidP="005469B6">
            <w:pPr>
              <w:pStyle w:val="Style1"/>
              <w:ind w:left="0" w:right="-72" w:firstLine="0"/>
              <w:jc w:val="right"/>
            </w:pPr>
            <w:r w:rsidRPr="008E5C41">
              <w:t>3</w:t>
            </w:r>
            <w:r w:rsidR="005469B6" w:rsidRPr="008E5C41">
              <w:t>,</w:t>
            </w:r>
            <w:r w:rsidRPr="008E5C41">
              <w:t>588</w:t>
            </w:r>
            <w:r w:rsidR="005469B6" w:rsidRPr="008E5C41">
              <w:t>,</w:t>
            </w:r>
            <w:r w:rsidRPr="008E5C41">
              <w:t>887</w:t>
            </w:r>
          </w:p>
        </w:tc>
      </w:tr>
      <w:tr w:rsidR="005469B6" w:rsidRPr="008E5C41" w14:paraId="4A98C92E" w14:textId="77777777" w:rsidTr="0053067C">
        <w:tc>
          <w:tcPr>
            <w:tcW w:w="4806" w:type="dxa"/>
          </w:tcPr>
          <w:p w14:paraId="0235267A" w14:textId="3AE6A69A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</w:rPr>
              <w:t>เงินฝากสถาบันการเงินที่มีภาระค้ำประกัน</w:t>
            </w:r>
          </w:p>
        </w:tc>
        <w:tc>
          <w:tcPr>
            <w:tcW w:w="1553" w:type="dxa"/>
            <w:shd w:val="clear" w:color="auto" w:fill="FAFAFA"/>
          </w:tcPr>
          <w:p w14:paraId="3DBB8ECC" w14:textId="4852EEE7" w:rsidR="005469B6" w:rsidRPr="008E5C41" w:rsidRDefault="005469B6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 xml:space="preserve"> </w:t>
            </w:r>
            <w:r w:rsidR="008E5C41" w:rsidRPr="008E5C41">
              <w:rPr>
                <w:rFonts w:eastAsia="Arial Unicode MS"/>
              </w:rPr>
              <w:t>23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828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151</w:t>
            </w:r>
            <w:r w:rsidRPr="008E5C41">
              <w:rPr>
                <w:rFonts w:eastAsia="Arial Unicode MS"/>
              </w:rPr>
              <w:t xml:space="preserve"> </w:t>
            </w:r>
          </w:p>
        </w:tc>
        <w:tc>
          <w:tcPr>
            <w:tcW w:w="1543" w:type="dxa"/>
            <w:shd w:val="clear" w:color="auto" w:fill="FAFAFA"/>
          </w:tcPr>
          <w:p w14:paraId="256E51A5" w14:textId="49D6BEEF" w:rsidR="005469B6" w:rsidRPr="008E5C41" w:rsidRDefault="005469B6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 xml:space="preserve"> </w:t>
            </w:r>
            <w:r w:rsidR="008E5C41" w:rsidRPr="008E5C41">
              <w:rPr>
                <w:rFonts w:eastAsia="Arial Unicode MS"/>
              </w:rPr>
              <w:t>23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828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151</w:t>
            </w:r>
            <w:r w:rsidRPr="008E5C41">
              <w:rPr>
                <w:rFonts w:eastAsia="Arial Unicode M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143EDC5E" w14:textId="428FEF9A" w:rsidR="005469B6" w:rsidRPr="008E5C41" w:rsidRDefault="008E5C41" w:rsidP="005469B6">
            <w:pPr>
              <w:pStyle w:val="Style1"/>
              <w:ind w:left="0" w:right="-72" w:firstLine="0"/>
              <w:jc w:val="right"/>
            </w:pPr>
            <w:r w:rsidRPr="008E5C41">
              <w:t>23</w:t>
            </w:r>
            <w:r w:rsidR="005469B6" w:rsidRPr="008E5C41">
              <w:t>,</w:t>
            </w:r>
            <w:r w:rsidRPr="008E5C41">
              <w:t>461</w:t>
            </w:r>
            <w:r w:rsidR="005469B6" w:rsidRPr="008E5C41">
              <w:t>,</w:t>
            </w:r>
            <w:r w:rsidRPr="008E5C41">
              <w:t>950</w:t>
            </w:r>
          </w:p>
        </w:tc>
      </w:tr>
      <w:tr w:rsidR="005469B6" w:rsidRPr="008E5C41" w14:paraId="6096AD2F" w14:textId="77777777" w:rsidTr="0053067C">
        <w:tc>
          <w:tcPr>
            <w:tcW w:w="4806" w:type="dxa"/>
            <w:vAlign w:val="bottom"/>
          </w:tcPr>
          <w:p w14:paraId="626ACB0A" w14:textId="5EC786BD" w:rsidR="005469B6" w:rsidRPr="008E5C41" w:rsidRDefault="005469B6" w:rsidP="005469B6">
            <w:pPr>
              <w:pStyle w:val="Style1"/>
              <w:ind w:left="403" w:right="-72"/>
              <w:jc w:val="thaiDistribute"/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spacing w:val="-2"/>
                <w:cs/>
              </w:rPr>
              <w:t>สินทรัพย์ไม่หมุนเวียนอื่น</w:t>
            </w:r>
          </w:p>
        </w:tc>
        <w:tc>
          <w:tcPr>
            <w:tcW w:w="1553" w:type="dxa"/>
            <w:shd w:val="clear" w:color="auto" w:fill="FAFAFA"/>
          </w:tcPr>
          <w:p w14:paraId="4ECC0F1F" w14:textId="79AC6A0A" w:rsidR="005469B6" w:rsidRPr="008E5C41" w:rsidRDefault="005469B6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 xml:space="preserve"> </w:t>
            </w:r>
            <w:r w:rsidR="008E5C41" w:rsidRPr="008E5C41">
              <w:rPr>
                <w:rFonts w:eastAsia="Arial Unicode MS"/>
              </w:rPr>
              <w:t>70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854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032</w:t>
            </w:r>
            <w:r w:rsidRPr="008E5C41">
              <w:rPr>
                <w:rFonts w:eastAsia="Arial Unicode MS"/>
              </w:rPr>
              <w:t xml:space="preserve"> </w:t>
            </w:r>
          </w:p>
        </w:tc>
        <w:tc>
          <w:tcPr>
            <w:tcW w:w="1543" w:type="dxa"/>
            <w:shd w:val="clear" w:color="auto" w:fill="FAFAFA"/>
          </w:tcPr>
          <w:p w14:paraId="3E0F89A2" w14:textId="7FA71801" w:rsidR="005469B6" w:rsidRPr="008E5C41" w:rsidRDefault="005469B6" w:rsidP="005469B6">
            <w:pPr>
              <w:pStyle w:val="Style1"/>
              <w:ind w:left="432" w:right="-72"/>
              <w:jc w:val="right"/>
              <w:rPr>
                <w:rFonts w:eastAsia="Arial Unicode MS"/>
              </w:rPr>
            </w:pPr>
            <w:r w:rsidRPr="008E5C41">
              <w:rPr>
                <w:rFonts w:eastAsia="Arial Unicode MS"/>
              </w:rPr>
              <w:t xml:space="preserve"> </w:t>
            </w:r>
            <w:r w:rsidR="008E5C41" w:rsidRPr="008E5C41">
              <w:rPr>
                <w:rFonts w:eastAsia="Arial Unicode MS"/>
              </w:rPr>
              <w:t>70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854</w:t>
            </w:r>
            <w:r w:rsidRPr="008E5C41">
              <w:rPr>
                <w:rFonts w:eastAsia="Arial Unicode MS"/>
              </w:rPr>
              <w:t>,</w:t>
            </w:r>
            <w:r w:rsidR="008E5C41" w:rsidRPr="008E5C41">
              <w:rPr>
                <w:rFonts w:eastAsia="Arial Unicode MS"/>
              </w:rPr>
              <w:t>032</w:t>
            </w:r>
            <w:r w:rsidRPr="008E5C41">
              <w:rPr>
                <w:rFonts w:eastAsia="Arial Unicode M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751FD0B5" w14:textId="617FD21C" w:rsidR="005469B6" w:rsidRPr="008E5C41" w:rsidRDefault="008E5C41" w:rsidP="005469B6">
            <w:pPr>
              <w:pStyle w:val="Style1"/>
              <w:ind w:left="0" w:right="-72" w:firstLine="0"/>
              <w:jc w:val="right"/>
            </w:pPr>
            <w:r w:rsidRPr="008E5C41">
              <w:t>42</w:t>
            </w:r>
            <w:r w:rsidR="005469B6" w:rsidRPr="008E5C41">
              <w:t>,</w:t>
            </w:r>
            <w:r w:rsidRPr="008E5C41">
              <w:t>805</w:t>
            </w:r>
            <w:r w:rsidR="005469B6" w:rsidRPr="008E5C41">
              <w:t>,</w:t>
            </w:r>
            <w:r w:rsidRPr="008E5C41">
              <w:t>473</w:t>
            </w:r>
          </w:p>
        </w:tc>
      </w:tr>
      <w:tr w:rsidR="00C47053" w:rsidRPr="008E5C41" w14:paraId="5C1D3FB0" w14:textId="77777777" w:rsidTr="0053067C">
        <w:tc>
          <w:tcPr>
            <w:tcW w:w="4806" w:type="dxa"/>
            <w:vAlign w:val="bottom"/>
          </w:tcPr>
          <w:p w14:paraId="3BBB5551" w14:textId="77777777" w:rsidR="00C47053" w:rsidRPr="008E5C41" w:rsidRDefault="00C47053" w:rsidP="00C47053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</w:p>
        </w:tc>
        <w:tc>
          <w:tcPr>
            <w:tcW w:w="1553" w:type="dxa"/>
            <w:shd w:val="clear" w:color="auto" w:fill="FAFAFA"/>
          </w:tcPr>
          <w:p w14:paraId="3E8DECC2" w14:textId="77777777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</w:p>
        </w:tc>
        <w:tc>
          <w:tcPr>
            <w:tcW w:w="1543" w:type="dxa"/>
            <w:shd w:val="clear" w:color="auto" w:fill="FAFAFA"/>
          </w:tcPr>
          <w:p w14:paraId="1CC4C5FE" w14:textId="056CEB5C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</w:p>
        </w:tc>
        <w:tc>
          <w:tcPr>
            <w:tcW w:w="1560" w:type="dxa"/>
            <w:shd w:val="clear" w:color="auto" w:fill="auto"/>
          </w:tcPr>
          <w:p w14:paraId="43EC5247" w14:textId="77777777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</w:p>
        </w:tc>
      </w:tr>
      <w:tr w:rsidR="00C47053" w:rsidRPr="008E5C41" w14:paraId="23AC3C73" w14:textId="77777777" w:rsidTr="0053067C">
        <w:tc>
          <w:tcPr>
            <w:tcW w:w="4806" w:type="dxa"/>
          </w:tcPr>
          <w:p w14:paraId="513DAE65" w14:textId="7B01835C" w:rsidR="00C47053" w:rsidRPr="008E5C41" w:rsidRDefault="00C47053" w:rsidP="00C47053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8E5C41">
              <w:rPr>
                <w:rFonts w:eastAsia="Arial Unicode MS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1553" w:type="dxa"/>
            <w:shd w:val="clear" w:color="auto" w:fill="FAFAFA"/>
          </w:tcPr>
          <w:p w14:paraId="290C13DC" w14:textId="77777777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</w:p>
        </w:tc>
        <w:tc>
          <w:tcPr>
            <w:tcW w:w="1543" w:type="dxa"/>
            <w:shd w:val="clear" w:color="auto" w:fill="FAFAFA"/>
          </w:tcPr>
          <w:p w14:paraId="465829C4" w14:textId="65C09B20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</w:p>
        </w:tc>
        <w:tc>
          <w:tcPr>
            <w:tcW w:w="1560" w:type="dxa"/>
            <w:shd w:val="clear" w:color="auto" w:fill="auto"/>
          </w:tcPr>
          <w:p w14:paraId="3F470C36" w14:textId="77777777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</w:p>
        </w:tc>
      </w:tr>
      <w:tr w:rsidR="00C47053" w:rsidRPr="008E5C41" w14:paraId="35F73D70" w14:textId="77777777" w:rsidTr="0053067C">
        <w:tc>
          <w:tcPr>
            <w:tcW w:w="4806" w:type="dxa"/>
          </w:tcPr>
          <w:p w14:paraId="091A7424" w14:textId="16D37CB3" w:rsidR="00C47053" w:rsidRPr="008E5C41" w:rsidRDefault="00C47053" w:rsidP="00C47053">
            <w:pPr>
              <w:pStyle w:val="Style1"/>
              <w:ind w:left="403" w:right="-72"/>
              <w:jc w:val="thaiDistribute"/>
              <w:rPr>
                <w:rFonts w:eastAsia="Arial Unicode MS"/>
                <w:cs/>
              </w:rPr>
            </w:pPr>
            <w:r w:rsidRPr="008E5C41">
              <w:rPr>
                <w:rFonts w:eastAsia="Arial Unicode MS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553" w:type="dxa"/>
            <w:shd w:val="clear" w:color="auto" w:fill="FAFAFA"/>
          </w:tcPr>
          <w:p w14:paraId="18BBA97F" w14:textId="77777777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</w:p>
        </w:tc>
        <w:tc>
          <w:tcPr>
            <w:tcW w:w="1543" w:type="dxa"/>
            <w:shd w:val="clear" w:color="auto" w:fill="FAFAFA"/>
          </w:tcPr>
          <w:p w14:paraId="56E64DA3" w14:textId="4F62B4B7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</w:p>
        </w:tc>
        <w:tc>
          <w:tcPr>
            <w:tcW w:w="1560" w:type="dxa"/>
            <w:shd w:val="clear" w:color="auto" w:fill="auto"/>
          </w:tcPr>
          <w:p w14:paraId="5C3D47C5" w14:textId="77777777" w:rsidR="00C47053" w:rsidRPr="008E5C41" w:rsidRDefault="00C47053" w:rsidP="00C47053">
            <w:pPr>
              <w:pStyle w:val="Style1"/>
              <w:ind w:left="0" w:right="-72" w:firstLine="0"/>
              <w:jc w:val="right"/>
            </w:pPr>
          </w:p>
        </w:tc>
      </w:tr>
      <w:tr w:rsidR="005469B6" w:rsidRPr="008E5C41" w14:paraId="13AAA575" w14:textId="77777777" w:rsidTr="0053067C">
        <w:tc>
          <w:tcPr>
            <w:tcW w:w="4806" w:type="dxa"/>
            <w:vAlign w:val="bottom"/>
          </w:tcPr>
          <w:p w14:paraId="2197D089" w14:textId="525AA583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  <w:lang w:val="en-US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553" w:type="dxa"/>
            <w:shd w:val="clear" w:color="auto" w:fill="FAFAFA"/>
          </w:tcPr>
          <w:p w14:paraId="3E134476" w14:textId="2659D3FC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  <w:r w:rsidR="008E5C41" w:rsidRPr="008E5C41">
              <w:t>7</w:t>
            </w:r>
            <w:r w:rsidRPr="008E5C41">
              <w:t>,</w:t>
            </w:r>
            <w:r w:rsidR="008E5C41" w:rsidRPr="008E5C41">
              <w:t>655</w:t>
            </w:r>
            <w:r w:rsidRPr="008E5C41">
              <w:t>,</w:t>
            </w:r>
            <w:r w:rsidR="008E5C41" w:rsidRPr="008E5C41">
              <w:t>859</w:t>
            </w:r>
            <w:r w:rsidRPr="008E5C41">
              <w:t xml:space="preserve"> </w:t>
            </w:r>
          </w:p>
        </w:tc>
        <w:tc>
          <w:tcPr>
            <w:tcW w:w="1543" w:type="dxa"/>
            <w:shd w:val="clear" w:color="auto" w:fill="FAFAFA"/>
          </w:tcPr>
          <w:p w14:paraId="5827D98E" w14:textId="5529948A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  <w:r w:rsidR="008E5C41" w:rsidRPr="008E5C41">
              <w:t>7</w:t>
            </w:r>
            <w:r w:rsidRPr="008E5C41">
              <w:t>,</w:t>
            </w:r>
            <w:r w:rsidR="008E5C41" w:rsidRPr="008E5C41">
              <w:t>655</w:t>
            </w:r>
            <w:r w:rsidRPr="008E5C41">
              <w:t>,</w:t>
            </w:r>
            <w:r w:rsidR="008E5C41" w:rsidRPr="008E5C41">
              <w:t>859</w:t>
            </w:r>
            <w:r w:rsidRPr="008E5C41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0BD208DC" w14:textId="4DAD41EA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>-</w:t>
            </w:r>
          </w:p>
        </w:tc>
      </w:tr>
      <w:tr w:rsidR="005469B6" w:rsidRPr="008E5C41" w14:paraId="3D0F6EFA" w14:textId="77777777" w:rsidTr="0053067C">
        <w:tc>
          <w:tcPr>
            <w:tcW w:w="4806" w:type="dxa"/>
            <w:vAlign w:val="bottom"/>
          </w:tcPr>
          <w:p w14:paraId="149A4290" w14:textId="4A21CA8D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</w:rPr>
              <w:t>เจ้าหนี้การค้าและเจ้าหนี้อื่น</w:t>
            </w:r>
          </w:p>
        </w:tc>
        <w:tc>
          <w:tcPr>
            <w:tcW w:w="1553" w:type="dxa"/>
            <w:shd w:val="clear" w:color="auto" w:fill="FAFAFA"/>
          </w:tcPr>
          <w:p w14:paraId="2D6DD854" w14:textId="3C88F9E6" w:rsidR="005469B6" w:rsidRPr="008E5C41" w:rsidRDefault="008E5C41" w:rsidP="005469B6">
            <w:pPr>
              <w:pStyle w:val="Style1"/>
              <w:ind w:left="0" w:right="-72" w:firstLine="0"/>
              <w:jc w:val="right"/>
            </w:pPr>
            <w:r w:rsidRPr="008E5C41">
              <w:t>98</w:t>
            </w:r>
            <w:r w:rsidR="00122FB2" w:rsidRPr="008E5C41">
              <w:t>,</w:t>
            </w:r>
            <w:r w:rsidRPr="008E5C41">
              <w:t>251</w:t>
            </w:r>
            <w:r w:rsidR="00122FB2" w:rsidRPr="008E5C41">
              <w:t>,</w:t>
            </w:r>
            <w:r w:rsidRPr="008E5C41">
              <w:t>390</w:t>
            </w:r>
          </w:p>
        </w:tc>
        <w:tc>
          <w:tcPr>
            <w:tcW w:w="1543" w:type="dxa"/>
            <w:shd w:val="clear" w:color="auto" w:fill="FAFAFA"/>
          </w:tcPr>
          <w:p w14:paraId="7CF8459B" w14:textId="06C5C727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  <w:r w:rsidR="008E5C41" w:rsidRPr="008E5C41">
              <w:t>97</w:t>
            </w:r>
            <w:r w:rsidRPr="008E5C41">
              <w:t>,</w:t>
            </w:r>
            <w:r w:rsidR="008E5C41" w:rsidRPr="008E5C41">
              <w:t>183</w:t>
            </w:r>
            <w:r w:rsidRPr="008E5C41">
              <w:t>,</w:t>
            </w:r>
            <w:r w:rsidR="008E5C41" w:rsidRPr="008E5C41">
              <w:t>943</w:t>
            </w:r>
            <w:r w:rsidRPr="008E5C41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5B934D75" w14:textId="017E752F" w:rsidR="005469B6" w:rsidRPr="008E5C41" w:rsidRDefault="008E5C41" w:rsidP="005469B6">
            <w:pPr>
              <w:pStyle w:val="Style1"/>
              <w:ind w:left="0" w:right="-72" w:firstLine="0"/>
              <w:jc w:val="right"/>
            </w:pPr>
            <w:r w:rsidRPr="008E5C41">
              <w:t>321</w:t>
            </w:r>
            <w:r w:rsidR="005469B6" w:rsidRPr="008E5C41">
              <w:t>,</w:t>
            </w:r>
            <w:r w:rsidRPr="008E5C41">
              <w:t>363</w:t>
            </w:r>
            <w:r w:rsidR="005469B6" w:rsidRPr="008E5C41">
              <w:t>,</w:t>
            </w:r>
            <w:r w:rsidRPr="008E5C41">
              <w:t>985</w:t>
            </w:r>
          </w:p>
        </w:tc>
      </w:tr>
      <w:tr w:rsidR="005469B6" w:rsidRPr="008E5C41" w14:paraId="2C387DE0" w14:textId="77777777" w:rsidTr="0053067C">
        <w:tc>
          <w:tcPr>
            <w:tcW w:w="4806" w:type="dxa"/>
            <w:vAlign w:val="bottom"/>
          </w:tcPr>
          <w:p w14:paraId="54F6DCE9" w14:textId="61AE0283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  <w:cs/>
                <w:lang w:val="en-US"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553" w:type="dxa"/>
            <w:shd w:val="clear" w:color="auto" w:fill="FAFAFA"/>
          </w:tcPr>
          <w:p w14:paraId="1D85C22B" w14:textId="49C7C017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  <w:r w:rsidR="008E5C41" w:rsidRPr="008E5C41">
              <w:t>864</w:t>
            </w:r>
            <w:r w:rsidRPr="008E5C41">
              <w:t>,</w:t>
            </w:r>
            <w:r w:rsidR="008E5C41" w:rsidRPr="008E5C41">
              <w:t>658</w:t>
            </w:r>
            <w:r w:rsidRPr="008E5C41">
              <w:t xml:space="preserve"> </w:t>
            </w:r>
          </w:p>
        </w:tc>
        <w:tc>
          <w:tcPr>
            <w:tcW w:w="1543" w:type="dxa"/>
            <w:shd w:val="clear" w:color="auto" w:fill="FAFAFA"/>
          </w:tcPr>
          <w:p w14:paraId="2F76B833" w14:textId="76DE924F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  <w:r w:rsidR="008E5C41" w:rsidRPr="008E5C41">
              <w:t>864</w:t>
            </w:r>
            <w:r w:rsidRPr="008E5C41">
              <w:t>,</w:t>
            </w:r>
            <w:r w:rsidR="008E5C41" w:rsidRPr="008E5C41">
              <w:t>658</w:t>
            </w:r>
            <w:r w:rsidRPr="008E5C41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7885486D" w14:textId="6BA3411E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rPr>
                <w:cs/>
              </w:rPr>
              <w:t>-</w:t>
            </w:r>
          </w:p>
        </w:tc>
      </w:tr>
      <w:tr w:rsidR="005469B6" w:rsidRPr="008E5C41" w14:paraId="473AB438" w14:textId="77777777" w:rsidTr="0053067C">
        <w:tc>
          <w:tcPr>
            <w:tcW w:w="4806" w:type="dxa"/>
            <w:vAlign w:val="bottom"/>
          </w:tcPr>
          <w:p w14:paraId="14212EC3" w14:textId="7E1FAD47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lang w:val="en-US"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</w:rPr>
              <w:t>หนี้สินหมุนเวียนอื่น</w:t>
            </w:r>
          </w:p>
        </w:tc>
        <w:tc>
          <w:tcPr>
            <w:tcW w:w="1553" w:type="dxa"/>
            <w:shd w:val="clear" w:color="auto" w:fill="FAFAFA"/>
          </w:tcPr>
          <w:p w14:paraId="21D7A8F6" w14:textId="3683FB40" w:rsidR="005469B6" w:rsidRPr="008E5C41" w:rsidRDefault="008E5C41" w:rsidP="005469B6">
            <w:pPr>
              <w:pStyle w:val="Style1"/>
              <w:ind w:left="0" w:right="-72" w:firstLine="0"/>
              <w:jc w:val="right"/>
            </w:pPr>
            <w:r w:rsidRPr="008E5C41">
              <w:t>4</w:t>
            </w:r>
            <w:r w:rsidR="00122FB2" w:rsidRPr="008E5C41">
              <w:t>,</w:t>
            </w:r>
            <w:r w:rsidRPr="008E5C41">
              <w:t>318</w:t>
            </w:r>
            <w:r w:rsidR="00122FB2" w:rsidRPr="008E5C41">
              <w:t>,</w:t>
            </w:r>
            <w:r w:rsidRPr="008E5C41">
              <w:t>716</w:t>
            </w:r>
          </w:p>
        </w:tc>
        <w:tc>
          <w:tcPr>
            <w:tcW w:w="1543" w:type="dxa"/>
            <w:shd w:val="clear" w:color="auto" w:fill="FAFAFA"/>
          </w:tcPr>
          <w:p w14:paraId="580B9C52" w14:textId="3343D4DD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  <w:r w:rsidR="008E5C41" w:rsidRPr="008E5C41">
              <w:t>4</w:t>
            </w:r>
            <w:r w:rsidRPr="008E5C41">
              <w:t>,</w:t>
            </w:r>
            <w:r w:rsidR="008E5C41" w:rsidRPr="008E5C41">
              <w:t>316</w:t>
            </w:r>
            <w:r w:rsidRPr="008E5C41">
              <w:t>,</w:t>
            </w:r>
            <w:r w:rsidR="008E5C41" w:rsidRPr="008E5C41">
              <w:t>491</w:t>
            </w:r>
            <w:r w:rsidRPr="008E5C41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5078D971" w14:textId="162E62AE" w:rsidR="005469B6" w:rsidRPr="008E5C41" w:rsidRDefault="008E5C41" w:rsidP="005469B6">
            <w:pPr>
              <w:pStyle w:val="Style1"/>
              <w:ind w:left="0" w:right="-72" w:firstLine="0"/>
              <w:jc w:val="right"/>
            </w:pPr>
            <w:r w:rsidRPr="008E5C41">
              <w:t>3</w:t>
            </w:r>
            <w:r w:rsidR="005469B6" w:rsidRPr="008E5C41">
              <w:t>,</w:t>
            </w:r>
            <w:r w:rsidRPr="008E5C41">
              <w:t>674</w:t>
            </w:r>
            <w:r w:rsidR="005469B6" w:rsidRPr="008E5C41">
              <w:t>,</w:t>
            </w:r>
            <w:r w:rsidRPr="008E5C41">
              <w:t>346</w:t>
            </w:r>
          </w:p>
        </w:tc>
      </w:tr>
      <w:tr w:rsidR="005469B6" w:rsidRPr="008E5C41" w14:paraId="2270A5CD" w14:textId="77777777" w:rsidTr="0053067C">
        <w:tc>
          <w:tcPr>
            <w:tcW w:w="4806" w:type="dxa"/>
            <w:vAlign w:val="bottom"/>
          </w:tcPr>
          <w:p w14:paraId="32209EF6" w14:textId="6E20D0FD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553" w:type="dxa"/>
            <w:shd w:val="clear" w:color="auto" w:fill="FAFAFA"/>
          </w:tcPr>
          <w:p w14:paraId="7D16B807" w14:textId="4A12CF0F" w:rsidR="005469B6" w:rsidRPr="008E5C41" w:rsidRDefault="005469B6" w:rsidP="005469B6">
            <w:pPr>
              <w:pStyle w:val="Style1"/>
              <w:ind w:left="0" w:right="-72" w:firstLine="0"/>
              <w:jc w:val="right"/>
              <w:rPr>
                <w:lang w:val="en-US"/>
              </w:rPr>
            </w:pPr>
            <w:r w:rsidRPr="008E5C41">
              <w:t xml:space="preserve"> </w:t>
            </w:r>
            <w:r w:rsidR="008E5C41" w:rsidRPr="008E5C41">
              <w:t>14</w:t>
            </w:r>
            <w:r w:rsidRPr="008E5C41">
              <w:t>,</w:t>
            </w:r>
            <w:r w:rsidR="008E5C41" w:rsidRPr="008E5C41">
              <w:t>231</w:t>
            </w:r>
            <w:r w:rsidRPr="008E5C41">
              <w:t>,</w:t>
            </w:r>
            <w:r w:rsidR="008E5C41" w:rsidRPr="008E5C41">
              <w:t>092</w:t>
            </w:r>
            <w:r w:rsidRPr="008E5C41">
              <w:t xml:space="preserve"> </w:t>
            </w:r>
          </w:p>
        </w:tc>
        <w:tc>
          <w:tcPr>
            <w:tcW w:w="1543" w:type="dxa"/>
            <w:shd w:val="clear" w:color="auto" w:fill="FAFAFA"/>
          </w:tcPr>
          <w:p w14:paraId="287F1C4F" w14:textId="2BECAD05" w:rsidR="005469B6" w:rsidRPr="008E5C41" w:rsidRDefault="005469B6" w:rsidP="005469B6">
            <w:pPr>
              <w:pStyle w:val="Style1"/>
              <w:ind w:left="0" w:right="-72" w:firstLine="0"/>
              <w:jc w:val="right"/>
              <w:rPr>
                <w:lang w:val="en-US"/>
              </w:rPr>
            </w:pPr>
            <w:r w:rsidRPr="008E5C41">
              <w:t xml:space="preserve"> </w:t>
            </w:r>
            <w:r w:rsidR="008E5C41" w:rsidRPr="008E5C41">
              <w:t>14</w:t>
            </w:r>
            <w:r w:rsidRPr="008E5C41">
              <w:t>,</w:t>
            </w:r>
            <w:r w:rsidR="008E5C41" w:rsidRPr="008E5C41">
              <w:t>231</w:t>
            </w:r>
            <w:r w:rsidRPr="008E5C41">
              <w:t>,</w:t>
            </w:r>
            <w:r w:rsidR="008E5C41" w:rsidRPr="008E5C41">
              <w:t>092</w:t>
            </w:r>
            <w:r w:rsidRPr="008E5C41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2F6DCD7B" w14:textId="534C1734" w:rsidR="005469B6" w:rsidRPr="008E5C41" w:rsidRDefault="008E5C41" w:rsidP="005469B6">
            <w:pPr>
              <w:pStyle w:val="Style1"/>
              <w:ind w:left="0" w:right="-72" w:firstLine="0"/>
              <w:jc w:val="right"/>
            </w:pPr>
            <w:r w:rsidRPr="008E5C41">
              <w:t>23</w:t>
            </w:r>
            <w:r w:rsidR="005469B6" w:rsidRPr="008E5C41">
              <w:rPr>
                <w:lang w:val="en-US"/>
              </w:rPr>
              <w:t>,</w:t>
            </w:r>
            <w:r w:rsidRPr="008E5C41">
              <w:t>544</w:t>
            </w:r>
            <w:r w:rsidR="005469B6" w:rsidRPr="008E5C41">
              <w:rPr>
                <w:lang w:val="en-US"/>
              </w:rPr>
              <w:t>,</w:t>
            </w:r>
            <w:r w:rsidRPr="008E5C41">
              <w:t>065</w:t>
            </w:r>
          </w:p>
        </w:tc>
      </w:tr>
      <w:tr w:rsidR="005469B6" w:rsidRPr="008E5C41" w14:paraId="0B87F092" w14:textId="77777777" w:rsidTr="0053067C">
        <w:tc>
          <w:tcPr>
            <w:tcW w:w="4806" w:type="dxa"/>
            <w:vAlign w:val="bottom"/>
          </w:tcPr>
          <w:p w14:paraId="56957333" w14:textId="43A0D735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</w:rPr>
              <w:t xml:space="preserve">หนี้สินตามสัญญาเช่า </w:t>
            </w:r>
            <w:r w:rsidRPr="008E5C41">
              <w:rPr>
                <w:rFonts w:eastAsia="Arial Unicode MS"/>
              </w:rPr>
              <w:t xml:space="preserve">- </w:t>
            </w:r>
            <w:r w:rsidRPr="008E5C41">
              <w:rPr>
                <w:rFonts w:eastAsia="Arial Unicode MS"/>
                <w:cs/>
              </w:rPr>
              <w:t>สุทธิ</w:t>
            </w:r>
          </w:p>
        </w:tc>
        <w:tc>
          <w:tcPr>
            <w:tcW w:w="1553" w:type="dxa"/>
            <w:shd w:val="clear" w:color="auto" w:fill="FAFAFA"/>
          </w:tcPr>
          <w:p w14:paraId="49E28353" w14:textId="3C1D8DF3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  <w:r w:rsidR="008E5C41" w:rsidRPr="008E5C41">
              <w:t>19</w:t>
            </w:r>
            <w:r w:rsidRPr="008E5C41">
              <w:t>,</w:t>
            </w:r>
            <w:r w:rsidR="008E5C41" w:rsidRPr="008E5C41">
              <w:t>234</w:t>
            </w:r>
            <w:r w:rsidRPr="008E5C41">
              <w:t>,</w:t>
            </w:r>
            <w:r w:rsidR="008E5C41" w:rsidRPr="008E5C41">
              <w:t>046</w:t>
            </w:r>
            <w:r w:rsidRPr="008E5C41">
              <w:t xml:space="preserve"> </w:t>
            </w:r>
          </w:p>
        </w:tc>
        <w:tc>
          <w:tcPr>
            <w:tcW w:w="1543" w:type="dxa"/>
            <w:shd w:val="clear" w:color="auto" w:fill="FAFAFA"/>
          </w:tcPr>
          <w:p w14:paraId="3E71618A" w14:textId="02EE7E7D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  <w:r w:rsidR="008E5C41" w:rsidRPr="008E5C41">
              <w:t>19</w:t>
            </w:r>
            <w:r w:rsidRPr="008E5C41">
              <w:t>,</w:t>
            </w:r>
            <w:r w:rsidR="008E5C41" w:rsidRPr="008E5C41">
              <w:t>234</w:t>
            </w:r>
            <w:r w:rsidRPr="008E5C41">
              <w:t>,</w:t>
            </w:r>
            <w:r w:rsidR="008E5C41" w:rsidRPr="008E5C41">
              <w:t>046</w:t>
            </w:r>
            <w:r w:rsidRPr="008E5C41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1EB7C832" w14:textId="029C357D" w:rsidR="005469B6" w:rsidRPr="008E5C41" w:rsidRDefault="008E5C41" w:rsidP="005469B6">
            <w:pPr>
              <w:pStyle w:val="Style1"/>
              <w:ind w:left="0" w:right="-72" w:firstLine="0"/>
              <w:jc w:val="right"/>
            </w:pPr>
            <w:r w:rsidRPr="008E5C41">
              <w:t>13</w:t>
            </w:r>
            <w:r w:rsidR="005469B6" w:rsidRPr="008E5C41">
              <w:t>,</w:t>
            </w:r>
            <w:r w:rsidRPr="008E5C41">
              <w:t>858</w:t>
            </w:r>
            <w:r w:rsidR="005469B6" w:rsidRPr="008E5C41">
              <w:t>,</w:t>
            </w:r>
            <w:r w:rsidRPr="008E5C41">
              <w:t>947</w:t>
            </w:r>
          </w:p>
        </w:tc>
      </w:tr>
      <w:tr w:rsidR="005469B6" w:rsidRPr="008E5C41" w14:paraId="05924860" w14:textId="77777777" w:rsidTr="0053067C">
        <w:tc>
          <w:tcPr>
            <w:tcW w:w="4806" w:type="dxa"/>
            <w:vAlign w:val="bottom"/>
          </w:tcPr>
          <w:p w14:paraId="7924D2AC" w14:textId="61D22589" w:rsidR="005469B6" w:rsidRPr="008E5C41" w:rsidRDefault="005469B6" w:rsidP="005469B6">
            <w:pPr>
              <w:pStyle w:val="Style1"/>
              <w:ind w:left="403" w:right="-72"/>
              <w:jc w:val="thaiDistribute"/>
              <w:rPr>
                <w:rFonts w:eastAsia="Arial Unicode MS"/>
                <w:spacing w:val="-2"/>
                <w:cs/>
              </w:rPr>
            </w:pPr>
            <w:r w:rsidRPr="008E5C41">
              <w:rPr>
                <w:rFonts w:eastAsia="Arial Unicode MS"/>
                <w:lang w:val="en-US"/>
              </w:rPr>
              <w:t xml:space="preserve">- </w:t>
            </w:r>
            <w:r w:rsidRPr="008E5C41">
              <w:rPr>
                <w:rFonts w:eastAsia="Arial Unicode MS"/>
                <w:cs/>
              </w:rPr>
              <w:t>หนี้สินไม่หมุนเวียนอื่น</w:t>
            </w:r>
          </w:p>
        </w:tc>
        <w:tc>
          <w:tcPr>
            <w:tcW w:w="1553" w:type="dxa"/>
            <w:shd w:val="clear" w:color="auto" w:fill="FAFAFA"/>
          </w:tcPr>
          <w:p w14:paraId="2CDF97EF" w14:textId="117AB685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  <w:r w:rsidR="008E5C41" w:rsidRPr="008E5C41">
              <w:t>27</w:t>
            </w:r>
            <w:r w:rsidRPr="008E5C41">
              <w:t>,</w:t>
            </w:r>
            <w:r w:rsidR="008E5C41" w:rsidRPr="008E5C41">
              <w:t>418</w:t>
            </w:r>
            <w:r w:rsidRPr="008E5C41">
              <w:t>,</w:t>
            </w:r>
            <w:r w:rsidR="008E5C41" w:rsidRPr="008E5C41">
              <w:t>641</w:t>
            </w:r>
            <w:r w:rsidRPr="008E5C41">
              <w:t xml:space="preserve"> </w:t>
            </w:r>
          </w:p>
        </w:tc>
        <w:tc>
          <w:tcPr>
            <w:tcW w:w="1543" w:type="dxa"/>
            <w:shd w:val="clear" w:color="auto" w:fill="FAFAFA"/>
          </w:tcPr>
          <w:p w14:paraId="14B3152F" w14:textId="68D96978" w:rsidR="005469B6" w:rsidRPr="008E5C41" w:rsidRDefault="005469B6" w:rsidP="005469B6">
            <w:pPr>
              <w:pStyle w:val="Style1"/>
              <w:ind w:left="0" w:right="-72" w:firstLine="0"/>
              <w:jc w:val="right"/>
            </w:pPr>
            <w:r w:rsidRPr="008E5C41">
              <w:t xml:space="preserve"> </w:t>
            </w:r>
            <w:r w:rsidR="008E5C41" w:rsidRPr="008E5C41">
              <w:t>27</w:t>
            </w:r>
            <w:r w:rsidRPr="008E5C41">
              <w:t>,</w:t>
            </w:r>
            <w:r w:rsidR="008E5C41" w:rsidRPr="008E5C41">
              <w:t>418</w:t>
            </w:r>
            <w:r w:rsidRPr="008E5C41">
              <w:t>,</w:t>
            </w:r>
            <w:r w:rsidR="008E5C41" w:rsidRPr="008E5C41">
              <w:t>641</w:t>
            </w:r>
            <w:r w:rsidRPr="008E5C41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354079ED" w14:textId="09195BA3" w:rsidR="005469B6" w:rsidRPr="008E5C41" w:rsidRDefault="008E5C41" w:rsidP="005469B6">
            <w:pPr>
              <w:pStyle w:val="Style1"/>
              <w:ind w:left="0" w:right="-72" w:firstLine="0"/>
              <w:jc w:val="right"/>
            </w:pPr>
            <w:r w:rsidRPr="008E5C41">
              <w:t>11</w:t>
            </w:r>
            <w:r w:rsidR="005469B6" w:rsidRPr="008E5C41">
              <w:t>,</w:t>
            </w:r>
            <w:r w:rsidRPr="008E5C41">
              <w:t>569</w:t>
            </w:r>
            <w:r w:rsidR="005469B6" w:rsidRPr="008E5C41">
              <w:t>,</w:t>
            </w:r>
            <w:r w:rsidRPr="008E5C41">
              <w:t>085</w:t>
            </w:r>
          </w:p>
        </w:tc>
      </w:tr>
    </w:tbl>
    <w:p w14:paraId="6219F000" w14:textId="77777777" w:rsidR="00466ABF" w:rsidRPr="008E5C41" w:rsidRDefault="002408E6" w:rsidP="002408E6">
      <w:pPr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</w:rPr>
        <w:br w:type="page"/>
      </w:r>
    </w:p>
    <w:p w14:paraId="226F463C" w14:textId="0F533321" w:rsidR="00466ABF" w:rsidRPr="008E5C41" w:rsidRDefault="008E5C41" w:rsidP="00466ABF">
      <w:pPr>
        <w:pStyle w:val="Style1"/>
        <w:ind w:left="540" w:hanging="540"/>
        <w:jc w:val="thaiDistribute"/>
        <w:outlineLvl w:val="1"/>
        <w:rPr>
          <w:b/>
          <w:bCs/>
          <w:color w:val="CF4A02"/>
        </w:rPr>
      </w:pPr>
      <w:bookmarkStart w:id="30" w:name="_Toc48681867"/>
      <w:r w:rsidRPr="008E5C41">
        <w:rPr>
          <w:b/>
          <w:bCs/>
          <w:color w:val="CF4A02"/>
        </w:rPr>
        <w:t>12</w:t>
      </w:r>
      <w:r w:rsidR="00466ABF" w:rsidRPr="008E5C41">
        <w:rPr>
          <w:b/>
          <w:bCs/>
          <w:color w:val="CF4A02"/>
        </w:rPr>
        <w:t>.</w:t>
      </w:r>
      <w:r w:rsidRPr="008E5C41">
        <w:rPr>
          <w:b/>
          <w:bCs/>
          <w:color w:val="CF4A02"/>
        </w:rPr>
        <w:t>1</w:t>
      </w:r>
      <w:r w:rsidR="00466ABF" w:rsidRPr="008E5C41">
        <w:rPr>
          <w:b/>
          <w:bCs/>
          <w:color w:val="CF4A02"/>
        </w:rPr>
        <w:tab/>
      </w:r>
      <w:r w:rsidR="00466ABF" w:rsidRPr="008E5C41">
        <w:rPr>
          <w:b/>
          <w:bCs/>
          <w:color w:val="CF4A02"/>
          <w:cs/>
        </w:rPr>
        <w:t>สินทรัพย์ทางการเงินอื่นที่วัดมูลค่าด้วยราคาทุนตัดจำหน่าย</w:t>
      </w:r>
      <w:bookmarkEnd w:id="30"/>
    </w:p>
    <w:p w14:paraId="17886851" w14:textId="77777777" w:rsidR="00816D88" w:rsidRPr="008E5C41" w:rsidRDefault="00816D88" w:rsidP="00044736">
      <w:pPr>
        <w:pStyle w:val="Style1"/>
        <w:ind w:left="1094" w:hanging="547"/>
        <w:jc w:val="thaiDistribute"/>
        <w:outlineLvl w:val="2"/>
        <w:rPr>
          <w:b/>
          <w:bCs/>
          <w:color w:val="CF4A02"/>
        </w:rPr>
      </w:pPr>
      <w:bookmarkStart w:id="31" w:name="_Toc48681868"/>
    </w:p>
    <w:p w14:paraId="165B7A4F" w14:textId="464671CC" w:rsidR="00466ABF" w:rsidRPr="008E5C41" w:rsidRDefault="00466ABF" w:rsidP="00044736">
      <w:pPr>
        <w:pStyle w:val="Style1"/>
        <w:ind w:left="1094" w:hanging="547"/>
        <w:jc w:val="thaiDistribute"/>
        <w:outlineLvl w:val="2"/>
        <w:rPr>
          <w:rFonts w:eastAsia="Arial Unicode MS"/>
          <w:b/>
          <w:bCs/>
          <w:color w:val="CF4A02"/>
        </w:rPr>
      </w:pPr>
      <w:r w:rsidRPr="008E5C41">
        <w:rPr>
          <w:b/>
          <w:bCs/>
          <w:color w:val="CF4A02"/>
          <w:cs/>
        </w:rPr>
        <w:t>ก</w:t>
      </w:r>
      <w:r w:rsidRPr="008E5C41">
        <w:rPr>
          <w:b/>
          <w:bCs/>
          <w:color w:val="CF4A02"/>
        </w:rPr>
        <w:t>)</w:t>
      </w:r>
      <w:r w:rsidRPr="008E5C41">
        <w:rPr>
          <w:b/>
          <w:bCs/>
          <w:color w:val="CF4A02"/>
        </w:rPr>
        <w:tab/>
      </w:r>
      <w:r w:rsidRPr="008E5C41">
        <w:rPr>
          <w:rFonts w:eastAsia="Arial Unicode MS"/>
          <w:b/>
          <w:bCs/>
          <w:color w:val="CF4A02"/>
          <w:cs/>
        </w:rPr>
        <w:t>การจัดประเภทรายการสินทรัพย์ทางการเงินที่วัดมูลค่าด้วยราคาทุนตัดจำหน่าย</w:t>
      </w:r>
      <w:bookmarkEnd w:id="31"/>
      <w:r w:rsidR="00044736" w:rsidRPr="008E5C41">
        <w:rPr>
          <w:rFonts w:eastAsia="Arial Unicode MS"/>
          <w:b/>
          <w:bCs/>
          <w:color w:val="CF4A02"/>
          <w:cs/>
        </w:rPr>
        <w:t xml:space="preserve"> </w:t>
      </w:r>
    </w:p>
    <w:p w14:paraId="4E6FE4B7" w14:textId="77777777" w:rsidR="008C4EA0" w:rsidRPr="008E5C41" w:rsidRDefault="008C4EA0" w:rsidP="00466ABF">
      <w:pPr>
        <w:pStyle w:val="Style1"/>
        <w:ind w:left="1080" w:firstLine="0"/>
        <w:jc w:val="thaiDistribute"/>
      </w:pPr>
    </w:p>
    <w:p w14:paraId="35A62D47" w14:textId="4260923F" w:rsidR="00466ABF" w:rsidRPr="008E5C41" w:rsidRDefault="005E1D01" w:rsidP="00466ABF">
      <w:pPr>
        <w:pStyle w:val="Style1"/>
        <w:ind w:left="1080" w:firstLine="0"/>
        <w:jc w:val="thaiDistribute"/>
      </w:pPr>
      <w:r w:rsidRPr="008E5C41">
        <w:rPr>
          <w:cs/>
        </w:rPr>
        <w:t>กลุ่มกิจการ</w:t>
      </w:r>
      <w:r w:rsidR="00466ABF" w:rsidRPr="008E5C41">
        <w:rPr>
          <w:cs/>
        </w:rPr>
        <w:t>ได้จัดประเภทเป็นรายการสินทรัพย์ทางการเงินที่วัดมูลค่าด้วยราคาทุนตัดจำหน่ายเมื่อเข้าเงื่อนไขดังต่อไปนี้</w:t>
      </w:r>
    </w:p>
    <w:p w14:paraId="4323CCBE" w14:textId="77777777" w:rsidR="00466ABF" w:rsidRPr="008E5C41" w:rsidRDefault="00466ABF" w:rsidP="00466ABF">
      <w:pPr>
        <w:ind w:left="1080"/>
        <w:rPr>
          <w:rFonts w:ascii="Browallia New" w:hAnsi="Browallia New" w:cs="Browallia New"/>
          <w:sz w:val="26"/>
          <w:szCs w:val="26"/>
        </w:rPr>
      </w:pPr>
    </w:p>
    <w:p w14:paraId="4F726798" w14:textId="77777777" w:rsidR="00466ABF" w:rsidRPr="008E5C41" w:rsidRDefault="00466ABF">
      <w:pPr>
        <w:pStyle w:val="Style1"/>
        <w:numPr>
          <w:ilvl w:val="0"/>
          <w:numId w:val="12"/>
        </w:numPr>
        <w:tabs>
          <w:tab w:val="left" w:pos="1440"/>
        </w:tabs>
        <w:ind w:left="1080" w:firstLine="0"/>
        <w:jc w:val="thaiDistribute"/>
      </w:pPr>
      <w:r w:rsidRPr="008E5C41">
        <w:rPr>
          <w:cs/>
        </w:rPr>
        <w:t>ถือไว้โดยมีวัตถุประสงค์ที่จะรับชำระกระแสเงินสดตามสัญญา และ</w:t>
      </w:r>
    </w:p>
    <w:p w14:paraId="72FD1280" w14:textId="77777777" w:rsidR="00466ABF" w:rsidRPr="008E5C41" w:rsidRDefault="00466ABF">
      <w:pPr>
        <w:pStyle w:val="Style1"/>
        <w:numPr>
          <w:ilvl w:val="0"/>
          <w:numId w:val="12"/>
        </w:numPr>
        <w:tabs>
          <w:tab w:val="left" w:pos="1440"/>
        </w:tabs>
        <w:ind w:left="1440"/>
        <w:jc w:val="thaiDistribute"/>
        <w:rPr>
          <w:cs/>
        </w:rPr>
      </w:pPr>
      <w:r w:rsidRPr="008E5C41">
        <w:rPr>
          <w:cs/>
        </w:rPr>
        <w:t>กระแสเงินสดตามสัญญานั้นเข้าเงื่อนไขการเป็นเงินต้นและดอกเบี้ย</w:t>
      </w:r>
    </w:p>
    <w:p w14:paraId="79C2149C" w14:textId="77777777" w:rsidR="005E22A7" w:rsidRPr="008E5C41" w:rsidRDefault="005E22A7" w:rsidP="00466ABF">
      <w:pPr>
        <w:pStyle w:val="Style1"/>
        <w:ind w:left="1080" w:firstLine="0"/>
        <w:jc w:val="thaiDistribute"/>
      </w:pPr>
    </w:p>
    <w:p w14:paraId="45B2663A" w14:textId="36B30274" w:rsidR="00915FD5" w:rsidRPr="008E5C41" w:rsidRDefault="00915FD5" w:rsidP="00466ABF">
      <w:pPr>
        <w:pStyle w:val="Style1"/>
        <w:ind w:left="1080" w:firstLine="0"/>
        <w:jc w:val="thaiDistribute"/>
      </w:pPr>
      <w:r w:rsidRPr="008E5C41">
        <w:rPr>
          <w:cs/>
        </w:rPr>
        <w:t>สินทรัพย์ทางการเงินที่วัดมูลค่าด้วยราคาทุนตัดจำหน่ายมีราคาตามบัญชีดังตาราง</w:t>
      </w:r>
      <w:r w:rsidR="00296404" w:rsidRPr="008E5C41">
        <w:rPr>
          <w:cs/>
        </w:rPr>
        <w:t>ด้าน</w:t>
      </w:r>
      <w:r w:rsidR="00720C3E" w:rsidRPr="008E5C41">
        <w:rPr>
          <w:cs/>
        </w:rPr>
        <w:t>บ</w:t>
      </w:r>
      <w:r w:rsidR="00296404" w:rsidRPr="008E5C41">
        <w:rPr>
          <w:cs/>
        </w:rPr>
        <w:t>น</w:t>
      </w:r>
    </w:p>
    <w:p w14:paraId="1A3ECB92" w14:textId="76144EB7" w:rsidR="00915FD5" w:rsidRPr="008E5C41" w:rsidRDefault="00915FD5" w:rsidP="005E22A7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F541AA9" w14:textId="77777777" w:rsidR="00915FD5" w:rsidRPr="008E5C41" w:rsidRDefault="00915FD5" w:rsidP="00915FD5">
      <w:p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32" w:name="_Toc48681869"/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มูลค่ายุติธรรมของสินทรัพย์ทางการเงินที่วัดมูลค่าด้วยราคาทุนตัดจำหน่าย</w:t>
      </w:r>
      <w:bookmarkEnd w:id="32"/>
    </w:p>
    <w:p w14:paraId="291B9A10" w14:textId="77777777" w:rsidR="008B08F0" w:rsidRPr="008E5C41" w:rsidRDefault="008B08F0" w:rsidP="00915FD5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7B5D95A0" w14:textId="1DDFE80C" w:rsidR="005E22A7" w:rsidRPr="008E5C41" w:rsidRDefault="00915FD5" w:rsidP="00915FD5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8E5C41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สำหรับสินทรัพย์ทางการเงินส่วนหมุนเวียน เนื่องจากมีลักษณะเป็นสินทรัพย์ที่หมุนเวียน มูลค่าตามบัญชีจึงมีมูลค่าใกล้เคียงกับมูลค่ายุติธรรม สำหรับสินทรัพย์ทางการเงินส่วนไม่หมุนเวียน มูลค่ายุติธรรมไม่ได้มีความแตกต่างไปอย่างมีสาระสำคัญจากมูลค่าตามบัญชี </w:t>
      </w:r>
    </w:p>
    <w:p w14:paraId="19E4EA09" w14:textId="77777777" w:rsidR="008D352D" w:rsidRPr="008E5C41" w:rsidRDefault="008D352D" w:rsidP="005E22A7">
      <w:pPr>
        <w:ind w:left="108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135014FE" w14:textId="77777777" w:rsidR="00915FD5" w:rsidRPr="008E5C41" w:rsidRDefault="00915FD5" w:rsidP="00915FD5">
      <w:p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ค่าเผื่อผลขาดทุนที่คาดว่าจะเกิดขึ้น</w:t>
      </w:r>
    </w:p>
    <w:p w14:paraId="02420DF9" w14:textId="77777777" w:rsidR="00915FD5" w:rsidRPr="008E5C41" w:rsidRDefault="00915FD5" w:rsidP="00816D88">
      <w:pPr>
        <w:ind w:left="108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4BA22BEB" w14:textId="22F22A76" w:rsidR="00296404" w:rsidRPr="008E5C41" w:rsidRDefault="00296404" w:rsidP="00816D88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ค่าเผื่อผลขาดทุนของลูกหนี้เงินประกันผลงานซึ่งแสดงรวมอยู่ในสินทรัพย์หมุนเวียนและสินทรัพย์ไม่หมุนเวียน</w:t>
      </w:r>
      <w:r w:rsidR="008B08F0" w:rsidRPr="008E5C41">
        <w:rPr>
          <w:rFonts w:ascii="Browallia New" w:eastAsia="Times New Roman" w:hAnsi="Browallia New" w:cs="Browallia New"/>
          <w:sz w:val="26"/>
          <w:szCs w:val="26"/>
        </w:rPr>
        <w:br/>
      </w:r>
      <w:r w:rsidRPr="008E5C41">
        <w:rPr>
          <w:rFonts w:ascii="Browallia New" w:eastAsia="Times New Roman" w:hAnsi="Browallia New" w:cs="Browallia New"/>
          <w:sz w:val="26"/>
          <w:szCs w:val="26"/>
          <w:cs/>
        </w:rPr>
        <w:t>มีรายละเอียดดังนี้</w:t>
      </w:r>
    </w:p>
    <w:p w14:paraId="20DD6A10" w14:textId="32E63D03" w:rsidR="00296404" w:rsidRPr="008E5C41" w:rsidRDefault="00296404" w:rsidP="00816D88">
      <w:pPr>
        <w:ind w:left="1080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592" w:type="dxa"/>
        <w:tblInd w:w="-34" w:type="dxa"/>
        <w:tblLook w:val="04A0" w:firstRow="1" w:lastRow="0" w:firstColumn="1" w:lastColumn="0" w:noHBand="0" w:noVBand="1"/>
      </w:tblPr>
      <w:tblGrid>
        <w:gridCol w:w="3112"/>
        <w:gridCol w:w="1080"/>
        <w:gridCol w:w="1080"/>
        <w:gridCol w:w="1080"/>
        <w:gridCol w:w="1080"/>
        <w:gridCol w:w="1080"/>
        <w:gridCol w:w="1080"/>
      </w:tblGrid>
      <w:tr w:rsidR="005E1D01" w:rsidRPr="008E5C41" w14:paraId="3743469A" w14:textId="77777777" w:rsidTr="00291398">
        <w:tc>
          <w:tcPr>
            <w:tcW w:w="3112" w:type="dxa"/>
            <w:shd w:val="clear" w:color="auto" w:fill="auto"/>
          </w:tcPr>
          <w:p w14:paraId="79B6A322" w14:textId="77777777" w:rsidR="005E1D01" w:rsidRPr="008E5C41" w:rsidRDefault="005E1D01" w:rsidP="00FE3B1A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6C7EA5" w14:textId="728CAA5B" w:rsidR="005E1D01" w:rsidRPr="008E5C41" w:rsidRDefault="00C2604A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งบการเงินรวมและ</w:t>
            </w:r>
            <w:r w:rsidR="005E1D01" w:rsidRPr="008E5C41">
              <w:rPr>
                <w:rFonts w:ascii="Browallia New" w:hAnsi="Browallia New" w:cs="Browallia New"/>
                <w:b/>
                <w:bCs/>
                <w:cs/>
              </w:rPr>
              <w:t>งบการเงินเฉพาะ</w:t>
            </w:r>
            <w:r w:rsidRPr="008E5C41">
              <w:rPr>
                <w:rFonts w:ascii="Browallia New" w:hAnsi="Browallia New" w:cs="Browallia New"/>
                <w:b/>
                <w:bCs/>
                <w:cs/>
              </w:rPr>
              <w:t>กิจการ</w:t>
            </w:r>
          </w:p>
        </w:tc>
      </w:tr>
      <w:tr w:rsidR="005E1D01" w:rsidRPr="008E5C41" w14:paraId="1E9105EA" w14:textId="77777777" w:rsidTr="00FE3B1A">
        <w:tc>
          <w:tcPr>
            <w:tcW w:w="3112" w:type="dxa"/>
            <w:shd w:val="clear" w:color="auto" w:fill="auto"/>
          </w:tcPr>
          <w:p w14:paraId="3BDE79DE" w14:textId="77777777" w:rsidR="005E1D01" w:rsidRPr="008E5C41" w:rsidRDefault="005E1D01" w:rsidP="00FE3B1A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6185B" w14:textId="21E77480" w:rsidR="005E1D01" w:rsidRPr="008E5C41" w:rsidRDefault="005E1D01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</w:rPr>
              <w:t>2566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14BAD" w14:textId="3CD01664" w:rsidR="005E1D01" w:rsidRPr="008E5C41" w:rsidRDefault="005E1D01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</w:tr>
      <w:tr w:rsidR="005E1D01" w:rsidRPr="008E5C41" w14:paraId="694547FD" w14:textId="77777777" w:rsidTr="00FE3B1A">
        <w:tc>
          <w:tcPr>
            <w:tcW w:w="3112" w:type="dxa"/>
            <w:shd w:val="clear" w:color="auto" w:fill="auto"/>
          </w:tcPr>
          <w:p w14:paraId="3C9CA239" w14:textId="77777777" w:rsidR="005E1D01" w:rsidRPr="008E5C41" w:rsidRDefault="005E1D01" w:rsidP="00FE3B1A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0831BB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หมุนเวียน</w:t>
            </w:r>
          </w:p>
          <w:p w14:paraId="3568C8A6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E6497F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ไม่หมุนเวียน</w:t>
            </w:r>
          </w:p>
          <w:p w14:paraId="109E41AA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49D6E6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  <w:p w14:paraId="05C5FB9E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528982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หมุนเวียน</w:t>
            </w:r>
          </w:p>
          <w:p w14:paraId="5472010A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9EBB0B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ไม่หมุนเวียน</w:t>
            </w:r>
          </w:p>
          <w:p w14:paraId="487A69BD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376236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  <w:p w14:paraId="36BF7055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5E1D01" w:rsidRPr="008E5C41" w14:paraId="126AC0B6" w14:textId="77777777" w:rsidTr="00FE3B1A">
        <w:tc>
          <w:tcPr>
            <w:tcW w:w="3112" w:type="dxa"/>
            <w:shd w:val="clear" w:color="auto" w:fill="auto"/>
            <w:vAlign w:val="bottom"/>
          </w:tcPr>
          <w:p w14:paraId="21E7B052" w14:textId="77777777" w:rsidR="005E1D01" w:rsidRPr="008E5C41" w:rsidRDefault="005E1D01" w:rsidP="00FE3B1A">
            <w:pPr>
              <w:ind w:left="1118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5063F37C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2580B0A5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55056030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A47FEC2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70532D7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D7C3E32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97755" w:rsidRPr="008E5C41" w14:paraId="4CAAF757" w14:textId="77777777" w:rsidTr="00FE3B1A">
        <w:tc>
          <w:tcPr>
            <w:tcW w:w="3112" w:type="dxa"/>
            <w:shd w:val="clear" w:color="auto" w:fill="auto"/>
            <w:vAlign w:val="bottom"/>
          </w:tcPr>
          <w:p w14:paraId="246FB09B" w14:textId="77777777" w:rsidR="00097755" w:rsidRPr="008E5C41" w:rsidRDefault="00097755" w:rsidP="00097755">
            <w:pPr>
              <w:ind w:left="1118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  <w:cs/>
              </w:rPr>
              <w:t>ลูกหนี้เงินประกันผลงาน</w:t>
            </w:r>
          </w:p>
        </w:tc>
        <w:tc>
          <w:tcPr>
            <w:tcW w:w="1080" w:type="dxa"/>
            <w:shd w:val="clear" w:color="auto" w:fill="FAFAFA"/>
          </w:tcPr>
          <w:p w14:paraId="6BD6DD68" w14:textId="3C30AE56" w:rsidR="00097755" w:rsidRPr="008E5C41" w:rsidRDefault="00097755" w:rsidP="0009775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</w:rPr>
              <w:t>9</w:t>
            </w:r>
            <w:r w:rsidRPr="008E5C41">
              <w:rPr>
                <w:rFonts w:ascii="Browallia New" w:hAnsi="Browallia New" w:cs="Browallia New"/>
              </w:rPr>
              <w:t>,</w:t>
            </w:r>
            <w:r w:rsidR="008E5C41" w:rsidRPr="008E5C41">
              <w:rPr>
                <w:rFonts w:ascii="Browallia New" w:hAnsi="Browallia New" w:cs="Browallia New"/>
              </w:rPr>
              <w:t>616</w:t>
            </w:r>
            <w:r w:rsidRPr="008E5C41">
              <w:rPr>
                <w:rFonts w:ascii="Browallia New" w:hAnsi="Browallia New" w:cs="Browallia New"/>
              </w:rPr>
              <w:t>,</w:t>
            </w:r>
            <w:r w:rsidR="008E5C41" w:rsidRPr="008E5C41">
              <w:rPr>
                <w:rFonts w:ascii="Browallia New" w:hAnsi="Browallia New" w:cs="Browallia New"/>
              </w:rPr>
              <w:t>830</w:t>
            </w:r>
            <w:r w:rsidRPr="008E5C41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2CF8DA57" w14:textId="48E44CC9" w:rsidR="00097755" w:rsidRPr="008E5C41" w:rsidRDefault="00097755" w:rsidP="0009775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</w:rPr>
              <w:t>70</w:t>
            </w:r>
            <w:r w:rsidRPr="008E5C41">
              <w:rPr>
                <w:rFonts w:ascii="Browallia New" w:hAnsi="Browallia New" w:cs="Browallia New"/>
              </w:rPr>
              <w:t>,</w:t>
            </w:r>
            <w:r w:rsidR="008E5C41" w:rsidRPr="008E5C41">
              <w:rPr>
                <w:rFonts w:ascii="Browallia New" w:hAnsi="Browallia New" w:cs="Browallia New"/>
              </w:rPr>
              <w:t>225</w:t>
            </w:r>
            <w:r w:rsidRPr="008E5C41">
              <w:rPr>
                <w:rFonts w:ascii="Browallia New" w:hAnsi="Browallia New" w:cs="Browallia New"/>
              </w:rPr>
              <w:t>,</w:t>
            </w:r>
            <w:r w:rsidR="008E5C41" w:rsidRPr="008E5C41">
              <w:rPr>
                <w:rFonts w:ascii="Browallia New" w:hAnsi="Browallia New" w:cs="Browallia New"/>
              </w:rPr>
              <w:t>093</w:t>
            </w:r>
            <w:r w:rsidRPr="008E5C41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080" w:type="dxa"/>
            <w:shd w:val="clear" w:color="auto" w:fill="FAFAFA"/>
          </w:tcPr>
          <w:p w14:paraId="61DD034F" w14:textId="5BB525EC" w:rsidR="00097755" w:rsidRPr="008E5C41" w:rsidRDefault="00097755" w:rsidP="0009775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</w:rPr>
              <w:t>79</w:t>
            </w:r>
            <w:r w:rsidRPr="008E5C41">
              <w:rPr>
                <w:rFonts w:ascii="Browallia New" w:hAnsi="Browallia New" w:cs="Browallia New"/>
              </w:rPr>
              <w:t>,</w:t>
            </w:r>
            <w:r w:rsidR="008E5C41" w:rsidRPr="008E5C41">
              <w:rPr>
                <w:rFonts w:ascii="Browallia New" w:hAnsi="Browallia New" w:cs="Browallia New"/>
              </w:rPr>
              <w:t>841</w:t>
            </w:r>
            <w:r w:rsidRPr="008E5C41">
              <w:rPr>
                <w:rFonts w:ascii="Browallia New" w:hAnsi="Browallia New" w:cs="Browallia New"/>
              </w:rPr>
              <w:t>,</w:t>
            </w:r>
            <w:r w:rsidR="008E5C41" w:rsidRPr="008E5C41">
              <w:rPr>
                <w:rFonts w:ascii="Browallia New" w:hAnsi="Browallia New" w:cs="Browallia New"/>
              </w:rPr>
              <w:t>923</w:t>
            </w:r>
            <w:r w:rsidRPr="008E5C41">
              <w:rPr>
                <w:rFonts w:ascii="Browallia New" w:hAnsi="Browallia New" w:cs="Browallia New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76D4E761" w14:textId="22BD3053" w:rsidR="00097755" w:rsidRPr="008E5C41" w:rsidRDefault="008E5C41" w:rsidP="0009775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3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588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887</w:t>
            </w:r>
          </w:p>
        </w:tc>
        <w:tc>
          <w:tcPr>
            <w:tcW w:w="1080" w:type="dxa"/>
            <w:shd w:val="clear" w:color="auto" w:fill="auto"/>
          </w:tcPr>
          <w:p w14:paraId="60BD73D7" w14:textId="0077F1BF" w:rsidR="00097755" w:rsidRPr="008E5C41" w:rsidRDefault="008E5C41" w:rsidP="00097755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8E5C41">
              <w:rPr>
                <w:rFonts w:ascii="Browallia New" w:hAnsi="Browallia New" w:cs="Browallia New"/>
              </w:rPr>
              <w:t>42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416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889</w:t>
            </w:r>
          </w:p>
        </w:tc>
        <w:tc>
          <w:tcPr>
            <w:tcW w:w="1080" w:type="dxa"/>
            <w:shd w:val="clear" w:color="auto" w:fill="auto"/>
          </w:tcPr>
          <w:p w14:paraId="5F11E5D5" w14:textId="0BEB6385" w:rsidR="00097755" w:rsidRPr="008E5C41" w:rsidRDefault="008E5C41" w:rsidP="00097755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8E5C41">
              <w:rPr>
                <w:rFonts w:ascii="Browallia New" w:hAnsi="Browallia New" w:cs="Browallia New"/>
              </w:rPr>
              <w:t>46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005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776</w:t>
            </w:r>
          </w:p>
        </w:tc>
      </w:tr>
      <w:tr w:rsidR="005E1D01" w:rsidRPr="008E5C41" w14:paraId="2D7B287F" w14:textId="77777777" w:rsidTr="00FE3B1A">
        <w:tc>
          <w:tcPr>
            <w:tcW w:w="3112" w:type="dxa"/>
            <w:shd w:val="clear" w:color="auto" w:fill="auto"/>
            <w:vAlign w:val="bottom"/>
          </w:tcPr>
          <w:p w14:paraId="55DFB213" w14:textId="77777777" w:rsidR="005E1D01" w:rsidRPr="008E5C41" w:rsidRDefault="005E1D01" w:rsidP="00FE3B1A">
            <w:pPr>
              <w:ind w:left="1118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  <w:u w:val="single"/>
                <w:cs/>
              </w:rPr>
              <w:t>หัก</w:t>
            </w:r>
            <w:r w:rsidRPr="008E5C41">
              <w:rPr>
                <w:rFonts w:ascii="Browallia New" w:hAnsi="Browallia New" w:cs="Browallia New"/>
              </w:rPr>
              <w:t xml:space="preserve">  </w:t>
            </w:r>
            <w:r w:rsidRPr="008E5C41">
              <w:rPr>
                <w:rFonts w:ascii="Browallia New" w:hAnsi="Browallia New" w:cs="Browallia New"/>
                <w:cs/>
              </w:rPr>
              <w:t>ค่าเผื่อผลขาดทุน</w:t>
            </w:r>
          </w:p>
          <w:p w14:paraId="01BF6B35" w14:textId="77777777" w:rsidR="005E1D01" w:rsidRPr="008E5C41" w:rsidRDefault="005E1D01" w:rsidP="00FE3B1A">
            <w:pPr>
              <w:ind w:left="1118"/>
              <w:rPr>
                <w:rFonts w:ascii="Browallia New" w:hAnsi="Browallia New" w:cs="Browallia New"/>
                <w:spacing w:val="-4"/>
                <w:cs/>
              </w:rPr>
            </w:pPr>
            <w:r w:rsidRPr="008E5C41">
              <w:rPr>
                <w:rFonts w:ascii="Browallia New" w:hAnsi="Browallia New" w:cs="Browallia New"/>
              </w:rPr>
              <w:t xml:space="preserve">      </w:t>
            </w:r>
            <w:r w:rsidRPr="008E5C41">
              <w:rPr>
                <w:rFonts w:ascii="Browallia New" w:hAnsi="Browallia New" w:cs="Browallia New"/>
                <w:spacing w:val="-4"/>
              </w:rPr>
              <w:t xml:space="preserve">  </w:t>
            </w:r>
            <w:r w:rsidRPr="008E5C41">
              <w:rPr>
                <w:rFonts w:ascii="Browallia New" w:hAnsi="Browallia New" w:cs="Browallia New"/>
                <w:spacing w:val="-4"/>
                <w:cs/>
              </w:rPr>
              <w:t>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4A97A4D8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27807DBD" w14:textId="10AE205F" w:rsidR="00097755" w:rsidRPr="008E5C41" w:rsidRDefault="00097755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362D841E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076478F5" w14:textId="4E2F9CCA" w:rsidR="00097755" w:rsidRPr="008E5C41" w:rsidRDefault="00097755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(</w:t>
            </w:r>
            <w:r w:rsidR="008E5C41" w:rsidRPr="008E5C41">
              <w:rPr>
                <w:rFonts w:ascii="Browallia New" w:hAnsi="Browallia New" w:cs="Browallia New"/>
              </w:rPr>
              <w:t>525</w:t>
            </w:r>
            <w:r w:rsidRPr="008E5C41">
              <w:rPr>
                <w:rFonts w:ascii="Browallia New" w:hAnsi="Browallia New" w:cs="Browallia New"/>
              </w:rPr>
              <w:t>,</w:t>
            </w:r>
            <w:r w:rsidR="008E5C41" w:rsidRPr="008E5C41">
              <w:rPr>
                <w:rFonts w:ascii="Browallia New" w:hAnsi="Browallia New" w:cs="Browallia New"/>
              </w:rPr>
              <w:t>760</w:t>
            </w:r>
            <w:r w:rsidRPr="008E5C41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</w:tcPr>
          <w:p w14:paraId="29718D12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34810973" w14:textId="4E8AF402" w:rsidR="00097755" w:rsidRPr="008E5C41" w:rsidRDefault="00097755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(</w:t>
            </w:r>
            <w:r w:rsidR="008E5C41" w:rsidRPr="008E5C41">
              <w:rPr>
                <w:rFonts w:ascii="Browallia New" w:hAnsi="Browallia New" w:cs="Browallia New"/>
              </w:rPr>
              <w:t>525</w:t>
            </w:r>
            <w:r w:rsidRPr="008E5C41">
              <w:rPr>
                <w:rFonts w:ascii="Browallia New" w:hAnsi="Browallia New" w:cs="Browallia New"/>
              </w:rPr>
              <w:t>,</w:t>
            </w:r>
            <w:r w:rsidR="008E5C41" w:rsidRPr="008E5C41">
              <w:rPr>
                <w:rFonts w:ascii="Browallia New" w:hAnsi="Browallia New" w:cs="Browallia New"/>
              </w:rPr>
              <w:t>760</w:t>
            </w:r>
            <w:r w:rsidRPr="008E5C41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5544E54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1E4DC648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8BC82DD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62F50F6E" w14:textId="33DC8DB1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8E5C41">
              <w:rPr>
                <w:rFonts w:ascii="Browallia New" w:hAnsi="Browallia New" w:cs="Browallia New"/>
              </w:rPr>
              <w:t>(</w:t>
            </w:r>
            <w:r w:rsidR="008E5C41" w:rsidRPr="008E5C41">
              <w:rPr>
                <w:rFonts w:ascii="Browallia New" w:hAnsi="Browallia New" w:cs="Browallia New"/>
              </w:rPr>
              <w:t>788</w:t>
            </w:r>
            <w:r w:rsidRPr="008E5C41">
              <w:rPr>
                <w:rFonts w:ascii="Browallia New" w:hAnsi="Browallia New" w:cs="Browallia New"/>
              </w:rPr>
              <w:t>,</w:t>
            </w:r>
            <w:r w:rsidR="008E5C41" w:rsidRPr="008E5C41">
              <w:rPr>
                <w:rFonts w:ascii="Browallia New" w:hAnsi="Browallia New" w:cs="Browallia New"/>
              </w:rPr>
              <w:t>862</w:t>
            </w:r>
            <w:r w:rsidRPr="008E5C41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E5DE32C" w14:textId="77777777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22E104A0" w14:textId="7C80EED2" w:rsidR="005E1D01" w:rsidRPr="008E5C41" w:rsidRDefault="005E1D01" w:rsidP="00FE3B1A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8E5C41">
              <w:rPr>
                <w:rFonts w:ascii="Browallia New" w:hAnsi="Browallia New" w:cs="Browallia New"/>
              </w:rPr>
              <w:t>(</w:t>
            </w:r>
            <w:r w:rsidR="008E5C41" w:rsidRPr="008E5C41">
              <w:rPr>
                <w:rFonts w:ascii="Browallia New" w:hAnsi="Browallia New" w:cs="Browallia New"/>
              </w:rPr>
              <w:t>788</w:t>
            </w:r>
            <w:r w:rsidRPr="008E5C41">
              <w:rPr>
                <w:rFonts w:ascii="Browallia New" w:hAnsi="Browallia New" w:cs="Browallia New"/>
              </w:rPr>
              <w:t>,</w:t>
            </w:r>
            <w:r w:rsidR="008E5C41" w:rsidRPr="008E5C41">
              <w:rPr>
                <w:rFonts w:ascii="Browallia New" w:hAnsi="Browallia New" w:cs="Browallia New"/>
              </w:rPr>
              <w:t>862</w:t>
            </w:r>
            <w:r w:rsidRPr="008E5C41">
              <w:rPr>
                <w:rFonts w:ascii="Browallia New" w:hAnsi="Browallia New" w:cs="Browallia New"/>
              </w:rPr>
              <w:t>)</w:t>
            </w:r>
          </w:p>
        </w:tc>
      </w:tr>
      <w:tr w:rsidR="005E1D01" w:rsidRPr="008E5C41" w14:paraId="02C16BAE" w14:textId="77777777" w:rsidTr="00FE3B1A">
        <w:tc>
          <w:tcPr>
            <w:tcW w:w="3112" w:type="dxa"/>
            <w:shd w:val="clear" w:color="auto" w:fill="auto"/>
            <w:vAlign w:val="bottom"/>
          </w:tcPr>
          <w:p w14:paraId="68CD56B8" w14:textId="77777777" w:rsidR="005E1D01" w:rsidRPr="008E5C41" w:rsidRDefault="005E1D01" w:rsidP="00FE3B1A">
            <w:pPr>
              <w:ind w:left="1118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84AEBB" w14:textId="539308AF" w:rsidR="005E1D01" w:rsidRPr="008E5C41" w:rsidRDefault="008E5C4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9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616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830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5300644" w14:textId="1A84CC5B" w:rsidR="005E1D01" w:rsidRPr="008E5C41" w:rsidRDefault="008E5C4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69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699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333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E6D1960" w14:textId="6D2BA561" w:rsidR="005E1D01" w:rsidRPr="008E5C41" w:rsidRDefault="008E5C4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79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316</w:t>
            </w:r>
            <w:r w:rsidR="00097755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333F7" w14:textId="23C798A3" w:rsidR="005E1D01" w:rsidRPr="008E5C41" w:rsidRDefault="008E5C4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3</w:t>
            </w:r>
            <w:r w:rsidR="005E1D01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588</w:t>
            </w:r>
            <w:r w:rsidR="005E1D01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887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9D7E7F" w14:textId="59D01C3E" w:rsidR="005E1D01" w:rsidRPr="008E5C41" w:rsidRDefault="008E5C4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41</w:t>
            </w:r>
            <w:r w:rsidR="005E1D01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628</w:t>
            </w:r>
            <w:r w:rsidR="005E1D01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A99F8" w14:textId="133FAD2F" w:rsidR="005E1D01" w:rsidRPr="008E5C41" w:rsidRDefault="008E5C41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</w:rPr>
              <w:t>45</w:t>
            </w:r>
            <w:r w:rsidR="005E1D01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216</w:t>
            </w:r>
            <w:r w:rsidR="005E1D01" w:rsidRPr="008E5C41">
              <w:rPr>
                <w:rFonts w:ascii="Browallia New" w:hAnsi="Browallia New" w:cs="Browallia New"/>
              </w:rPr>
              <w:t>,</w:t>
            </w:r>
            <w:r w:rsidRPr="008E5C41">
              <w:rPr>
                <w:rFonts w:ascii="Browallia New" w:hAnsi="Browallia New" w:cs="Browallia New"/>
              </w:rPr>
              <w:t>914</w:t>
            </w:r>
          </w:p>
        </w:tc>
      </w:tr>
    </w:tbl>
    <w:p w14:paraId="02A3B8BC" w14:textId="77777777" w:rsidR="005E1D01" w:rsidRPr="008E5C41" w:rsidRDefault="005E1D01" w:rsidP="00C7565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FAB5D15" w14:textId="77777777" w:rsidR="00D203AA" w:rsidRPr="008E5C41" w:rsidRDefault="00D203AA" w:rsidP="00C7565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A855788" w14:textId="31566487" w:rsidR="008D352D" w:rsidRPr="008E5C41" w:rsidRDefault="008D352D" w:rsidP="00C75658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กระทบยอดค่าเผื่อผลขาดทุนที่แสดงรวมอยู่ในสินทรัพย์หมุนเวียนและสินทรัพย์ไม่หมุนเวียนสำหรับปีสิ้นสุดวันที่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ธันวาคม มีดังนี้</w:t>
      </w:r>
    </w:p>
    <w:tbl>
      <w:tblPr>
        <w:tblW w:w="8875" w:type="dxa"/>
        <w:tblInd w:w="675" w:type="dxa"/>
        <w:tblLook w:val="04A0" w:firstRow="1" w:lastRow="0" w:firstColumn="1" w:lastColumn="0" w:noHBand="0" w:noVBand="1"/>
      </w:tblPr>
      <w:tblGrid>
        <w:gridCol w:w="7344"/>
        <w:gridCol w:w="1531"/>
      </w:tblGrid>
      <w:tr w:rsidR="00D203AA" w:rsidRPr="008E5C41" w14:paraId="2E986F40" w14:textId="77777777" w:rsidTr="0053067C">
        <w:tc>
          <w:tcPr>
            <w:tcW w:w="7344" w:type="dxa"/>
            <w:shd w:val="clear" w:color="auto" w:fill="auto"/>
          </w:tcPr>
          <w:p w14:paraId="7BF9AC0F" w14:textId="77777777" w:rsidR="00D203AA" w:rsidRPr="008E5C41" w:rsidRDefault="00D203AA" w:rsidP="00F35458">
            <w:pPr>
              <w:ind w:left="405"/>
              <w:jc w:val="both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4AA493" w14:textId="11510DE1" w:rsidR="00D203AA" w:rsidRPr="008E5C41" w:rsidRDefault="00834F2F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cs/>
                <w:lang w:eastAsia="th-TH"/>
              </w:rPr>
              <w:t>งบการเงินรวมและ</w:t>
            </w:r>
            <w:r w:rsidR="00D203AA"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cs/>
                <w:lang w:eastAsia="th-TH"/>
              </w:rPr>
              <w:t>งบการเงินเฉพาะกิจการ</w:t>
            </w:r>
          </w:p>
        </w:tc>
      </w:tr>
      <w:tr w:rsidR="008D352D" w:rsidRPr="008E5C41" w14:paraId="6A9F7E90" w14:textId="77777777" w:rsidTr="0053067C">
        <w:tc>
          <w:tcPr>
            <w:tcW w:w="7344" w:type="dxa"/>
            <w:shd w:val="clear" w:color="auto" w:fill="auto"/>
          </w:tcPr>
          <w:p w14:paraId="7B55AF59" w14:textId="77777777" w:rsidR="008D352D" w:rsidRPr="008E5C41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34F454" w14:textId="2D23E6A6" w:rsidR="008D352D" w:rsidRPr="008E5C41" w:rsidRDefault="008D352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cs/>
              </w:rPr>
              <w:t>ลูกหนี้เงินประกันผลงาน</w:t>
            </w:r>
          </w:p>
        </w:tc>
      </w:tr>
      <w:tr w:rsidR="008D352D" w:rsidRPr="008E5C41" w14:paraId="6BFC7FC5" w14:textId="77777777" w:rsidTr="0053067C">
        <w:tc>
          <w:tcPr>
            <w:tcW w:w="7344" w:type="dxa"/>
            <w:shd w:val="clear" w:color="auto" w:fill="auto"/>
          </w:tcPr>
          <w:p w14:paraId="03C75A5E" w14:textId="77777777" w:rsidR="008D352D" w:rsidRPr="008E5C41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</w:tcPr>
          <w:p w14:paraId="11E28BE3" w14:textId="77777777" w:rsidR="008D352D" w:rsidRPr="008E5C41" w:rsidRDefault="008D352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</w:rPr>
            </w:pPr>
          </w:p>
        </w:tc>
      </w:tr>
      <w:tr w:rsidR="002E004F" w:rsidRPr="008E5C41" w14:paraId="6C606647" w14:textId="77777777" w:rsidTr="0053067C">
        <w:tc>
          <w:tcPr>
            <w:tcW w:w="7344" w:type="dxa"/>
            <w:shd w:val="clear" w:color="auto" w:fill="auto"/>
          </w:tcPr>
          <w:p w14:paraId="50BEA1BA" w14:textId="7F7E08EE" w:rsidR="002E004F" w:rsidRPr="008E5C41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</w:rPr>
              <w:t>1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มกราคม พ.ศ.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</w:rPr>
              <w:t>2565</w:t>
            </w:r>
          </w:p>
        </w:tc>
        <w:tc>
          <w:tcPr>
            <w:tcW w:w="1531" w:type="dxa"/>
            <w:shd w:val="clear" w:color="auto" w:fill="auto"/>
          </w:tcPr>
          <w:p w14:paraId="3C4F2B78" w14:textId="43D7442B" w:rsidR="002E004F" w:rsidRPr="008E5C41" w:rsidRDefault="008E5C41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8E5C41">
              <w:rPr>
                <w:rFonts w:ascii="Browallia New" w:eastAsia="Times New Roman" w:hAnsi="Browallia New" w:cs="Browallia New"/>
              </w:rPr>
              <w:t>788</w:t>
            </w:r>
            <w:r w:rsidR="002E004F" w:rsidRPr="008E5C41">
              <w:rPr>
                <w:rFonts w:ascii="Browallia New" w:eastAsia="Times New Roman" w:hAnsi="Browallia New" w:cs="Browallia New"/>
                <w:lang w:val="en-US"/>
              </w:rPr>
              <w:t>,</w:t>
            </w:r>
            <w:r w:rsidRPr="008E5C41">
              <w:rPr>
                <w:rFonts w:ascii="Browallia New" w:eastAsia="Times New Roman" w:hAnsi="Browallia New" w:cs="Browallia New"/>
              </w:rPr>
              <w:t>862</w:t>
            </w:r>
          </w:p>
        </w:tc>
      </w:tr>
      <w:tr w:rsidR="002E004F" w:rsidRPr="008E5C41" w14:paraId="0708E5BC" w14:textId="77777777" w:rsidTr="0053067C">
        <w:tc>
          <w:tcPr>
            <w:tcW w:w="7344" w:type="dxa"/>
            <w:shd w:val="clear" w:color="auto" w:fill="auto"/>
            <w:vAlign w:val="center"/>
          </w:tcPr>
          <w:p w14:paraId="4940960C" w14:textId="3E4AD8FE" w:rsidR="002E004F" w:rsidRPr="008E5C41" w:rsidRDefault="002E004F" w:rsidP="002E004F">
            <w:pPr>
              <w:ind w:left="405"/>
              <w:jc w:val="both"/>
              <w:rPr>
                <w:rFonts w:ascii="Browallia New" w:hAnsi="Browallia New" w:cs="Browallia New"/>
                <w:cs/>
              </w:rPr>
            </w:pPr>
            <w:r w:rsidRPr="008E5C41">
              <w:rPr>
                <w:rFonts w:ascii="Browallia New" w:hAnsi="Browallia New" w:cs="Browallia New"/>
                <w:cs/>
              </w:rPr>
              <w:t>รับรู้ค่าเผื่อผลขาดทุนด้านเครดิตเพิ่มขึ้น</w:t>
            </w:r>
            <w:r w:rsidR="00C329D6" w:rsidRPr="008E5C41">
              <w:rPr>
                <w:rFonts w:ascii="Browallia New" w:hAnsi="Browallia New" w:cs="Browallia New"/>
                <w:cs/>
              </w:rPr>
              <w:t>/(ลดลง)</w:t>
            </w:r>
            <w:r w:rsidRPr="008E5C41">
              <w:rPr>
                <w:rFonts w:ascii="Browallia New" w:hAnsi="Browallia New" w:cs="Browallia New"/>
                <w:cs/>
              </w:rPr>
              <w:t>ในกำไรหรือขาดทุนในระหว่างปี</w:t>
            </w:r>
          </w:p>
        </w:tc>
        <w:tc>
          <w:tcPr>
            <w:tcW w:w="1531" w:type="dxa"/>
            <w:shd w:val="clear" w:color="auto" w:fill="auto"/>
          </w:tcPr>
          <w:p w14:paraId="4DC925B2" w14:textId="4102C98E" w:rsidR="002E004F" w:rsidRPr="008E5C41" w:rsidRDefault="002E004F" w:rsidP="002E004F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8E5C41">
              <w:rPr>
                <w:rFonts w:ascii="Browallia New" w:eastAsia="Times New Roman" w:hAnsi="Browallia New" w:cs="Browallia New"/>
              </w:rPr>
              <w:t>-</w:t>
            </w:r>
          </w:p>
        </w:tc>
      </w:tr>
      <w:tr w:rsidR="002E004F" w:rsidRPr="008E5C41" w14:paraId="4201E443" w14:textId="77777777" w:rsidTr="0053067C">
        <w:tc>
          <w:tcPr>
            <w:tcW w:w="7344" w:type="dxa"/>
            <w:shd w:val="clear" w:color="auto" w:fill="auto"/>
          </w:tcPr>
          <w:p w14:paraId="7B620CA6" w14:textId="10C9EFFA" w:rsidR="002E004F" w:rsidRPr="008E5C41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</w:rPr>
              <w:t>31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ธันวาคม พ.ศ.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</w:rPr>
              <w:t>2565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</w:tcPr>
          <w:p w14:paraId="7B8C34B6" w14:textId="3201350A" w:rsidR="002E004F" w:rsidRPr="008E5C41" w:rsidRDefault="008E5C41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lang w:val="en-US"/>
              </w:rPr>
            </w:pPr>
            <w:r w:rsidRPr="008E5C41">
              <w:rPr>
                <w:rFonts w:ascii="Browallia New" w:eastAsia="Times New Roman" w:hAnsi="Browallia New" w:cs="Browallia New"/>
              </w:rPr>
              <w:t>788</w:t>
            </w:r>
            <w:r w:rsidR="002E004F" w:rsidRPr="008E5C41">
              <w:rPr>
                <w:rFonts w:ascii="Browallia New" w:eastAsia="Times New Roman" w:hAnsi="Browallia New" w:cs="Browallia New"/>
                <w:lang w:val="en-US"/>
              </w:rPr>
              <w:t>,</w:t>
            </w:r>
            <w:r w:rsidRPr="008E5C41">
              <w:rPr>
                <w:rFonts w:ascii="Browallia New" w:eastAsia="Times New Roman" w:hAnsi="Browallia New" w:cs="Browallia New"/>
              </w:rPr>
              <w:t>862</w:t>
            </w:r>
          </w:p>
        </w:tc>
      </w:tr>
      <w:tr w:rsidR="002E004F" w:rsidRPr="008E5C41" w14:paraId="03D19B28" w14:textId="77777777" w:rsidTr="0053067C">
        <w:tc>
          <w:tcPr>
            <w:tcW w:w="7344" w:type="dxa"/>
            <w:shd w:val="clear" w:color="auto" w:fill="auto"/>
            <w:vAlign w:val="center"/>
          </w:tcPr>
          <w:p w14:paraId="5D9EAED0" w14:textId="3908F4FB" w:rsidR="002E004F" w:rsidRPr="008E5C41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8E5C41">
              <w:rPr>
                <w:rFonts w:ascii="Browallia New" w:hAnsi="Browallia New" w:cs="Browallia New"/>
                <w:cs/>
              </w:rPr>
              <w:t>รับรู้ค่าเผื่อผลขาดทุนด้านเครดิต</w:t>
            </w:r>
            <w:r w:rsidR="00C329D6" w:rsidRPr="008E5C41">
              <w:rPr>
                <w:rFonts w:ascii="Browallia New" w:hAnsi="Browallia New" w:cs="Browallia New"/>
                <w:cs/>
              </w:rPr>
              <w:t>ลดลง</w:t>
            </w:r>
            <w:r w:rsidRPr="008E5C41">
              <w:rPr>
                <w:rFonts w:ascii="Browallia New" w:hAnsi="Browallia New" w:cs="Browallia New"/>
                <w:cs/>
              </w:rPr>
              <w:t>ในกำไรหรือขาดทุนในระหว่างปี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14:paraId="2BA53E8D" w14:textId="55D4F695" w:rsidR="002E004F" w:rsidRPr="008E5C41" w:rsidRDefault="00097755" w:rsidP="002E004F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8E5C41">
              <w:rPr>
                <w:rFonts w:ascii="Browallia New" w:eastAsia="Times New Roman" w:hAnsi="Browallia New" w:cs="Browallia New"/>
              </w:rPr>
              <w:t>(</w:t>
            </w:r>
            <w:r w:rsidR="008E5C41" w:rsidRPr="008E5C41">
              <w:rPr>
                <w:rFonts w:ascii="Browallia New" w:eastAsia="Times New Roman" w:hAnsi="Browallia New" w:cs="Browallia New"/>
              </w:rPr>
              <w:t>263</w:t>
            </w:r>
            <w:r w:rsidRPr="008E5C41">
              <w:rPr>
                <w:rFonts w:ascii="Browallia New" w:eastAsia="Times New Roman" w:hAnsi="Browallia New" w:cs="Browallia New"/>
              </w:rPr>
              <w:t>,</w:t>
            </w:r>
            <w:r w:rsidR="008E5C41" w:rsidRPr="008E5C41">
              <w:rPr>
                <w:rFonts w:ascii="Browallia New" w:eastAsia="Times New Roman" w:hAnsi="Browallia New" w:cs="Browallia New"/>
              </w:rPr>
              <w:t>102</w:t>
            </w:r>
            <w:r w:rsidRPr="008E5C41">
              <w:rPr>
                <w:rFonts w:ascii="Browallia New" w:eastAsia="Times New Roman" w:hAnsi="Browallia New" w:cs="Browallia New"/>
              </w:rPr>
              <w:t>)</w:t>
            </w:r>
          </w:p>
        </w:tc>
      </w:tr>
      <w:tr w:rsidR="002E004F" w:rsidRPr="008E5C41" w14:paraId="54705BFE" w14:textId="77777777" w:rsidTr="0053067C">
        <w:tc>
          <w:tcPr>
            <w:tcW w:w="7344" w:type="dxa"/>
            <w:shd w:val="clear" w:color="auto" w:fill="auto"/>
          </w:tcPr>
          <w:p w14:paraId="1B3A0535" w14:textId="050298BD" w:rsidR="002E004F" w:rsidRPr="008E5C41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</w:rPr>
              <w:t>31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ธันวาคม พ.ศ. </w:t>
            </w:r>
            <w:r w:rsidR="008E5C41" w:rsidRPr="008E5C41">
              <w:rPr>
                <w:rFonts w:ascii="Browallia New" w:eastAsia="Times New Roman" w:hAnsi="Browallia New" w:cs="Browallia New"/>
                <w:b/>
                <w:bCs/>
              </w:rPr>
              <w:t>2566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E67429" w14:textId="34871BE9" w:rsidR="002E004F" w:rsidRPr="008E5C41" w:rsidRDefault="008E5C41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</w:rPr>
              <w:t>525</w:t>
            </w:r>
            <w:r w:rsidR="00097755" w:rsidRPr="008E5C41">
              <w:rPr>
                <w:rFonts w:ascii="Browallia New" w:eastAsia="Times New Roman" w:hAnsi="Browallia New" w:cs="Browallia New"/>
                <w:b/>
                <w:bCs/>
              </w:rPr>
              <w:t>,</w:t>
            </w:r>
            <w:r w:rsidRPr="008E5C41">
              <w:rPr>
                <w:rFonts w:ascii="Browallia New" w:eastAsia="Times New Roman" w:hAnsi="Browallia New" w:cs="Browallia New"/>
                <w:b/>
                <w:bCs/>
              </w:rPr>
              <w:t>760</w:t>
            </w:r>
          </w:p>
        </w:tc>
      </w:tr>
    </w:tbl>
    <w:p w14:paraId="120C7FFC" w14:textId="10B5DD23" w:rsidR="008D352D" w:rsidRPr="008E5C41" w:rsidRDefault="008D352D" w:rsidP="00E75822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466ABF" w:rsidRPr="008E5C41" w14:paraId="5FC83B05" w14:textId="77777777" w:rsidTr="000D61A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6FA31E24" w14:textId="51F09100" w:rsidR="00466ABF" w:rsidRPr="008E5C41" w:rsidRDefault="008E5C41" w:rsidP="007717CA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13</w:t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1F8D170B" w14:textId="77777777" w:rsidR="00466ABF" w:rsidRPr="008E5C41" w:rsidRDefault="00466ABF" w:rsidP="00466ABF">
      <w:pPr>
        <w:rPr>
          <w:rFonts w:ascii="Browallia New" w:hAnsi="Browallia New" w:cs="Browallia New"/>
          <w:sz w:val="26"/>
          <w:szCs w:val="26"/>
        </w:rPr>
      </w:pPr>
    </w:p>
    <w:tbl>
      <w:tblPr>
        <w:tblW w:w="95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42"/>
        <w:gridCol w:w="1553"/>
        <w:gridCol w:w="1553"/>
        <w:gridCol w:w="1553"/>
      </w:tblGrid>
      <w:tr w:rsidR="009C2DE4" w:rsidRPr="008E5C41" w14:paraId="0621A97B" w14:textId="77777777" w:rsidTr="00154333">
        <w:tc>
          <w:tcPr>
            <w:tcW w:w="4842" w:type="dxa"/>
          </w:tcPr>
          <w:p w14:paraId="468ECBAB" w14:textId="77777777" w:rsidR="009C2DE4" w:rsidRPr="008E5C41" w:rsidRDefault="009C2DE4" w:rsidP="009C2DE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6F28453F" w14:textId="3B38EBAF" w:rsidR="009C2DE4" w:rsidRPr="008E5C41" w:rsidRDefault="009C2DE4" w:rsidP="009C2DE4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</w:tcBorders>
            <w:vAlign w:val="bottom"/>
          </w:tcPr>
          <w:p w14:paraId="411CBA3E" w14:textId="11B67018" w:rsidR="009C2DE4" w:rsidRPr="008E5C41" w:rsidRDefault="009C2DE4" w:rsidP="009C2DE4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9C2DE4" w:rsidRPr="008E5C41" w14:paraId="429595B4" w14:textId="77777777" w:rsidTr="009C2DE4">
        <w:tc>
          <w:tcPr>
            <w:tcW w:w="4842" w:type="dxa"/>
          </w:tcPr>
          <w:p w14:paraId="02B9CDE0" w14:textId="77777777" w:rsidR="009C2DE4" w:rsidRPr="008E5C41" w:rsidRDefault="009C2DE4" w:rsidP="009C2DE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1B696295" w14:textId="0196DD99" w:rsidR="009C2DE4" w:rsidRPr="008E5C41" w:rsidRDefault="009C2DE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2D1BCBCA" w14:textId="1F0A8FD5" w:rsidR="009C2DE4" w:rsidRPr="008E5C41" w:rsidRDefault="009C2DE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5FBC9016" w14:textId="788E6F61" w:rsidR="009C2DE4" w:rsidRPr="008E5C41" w:rsidRDefault="009C2DE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9C2DE4" w:rsidRPr="008E5C41" w14:paraId="5801958B" w14:textId="77777777" w:rsidTr="009C2DE4">
        <w:tc>
          <w:tcPr>
            <w:tcW w:w="4842" w:type="dxa"/>
          </w:tcPr>
          <w:p w14:paraId="7F9CFEDE" w14:textId="77777777" w:rsidR="009C2DE4" w:rsidRPr="008E5C41" w:rsidRDefault="009C2DE4" w:rsidP="009C2DE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1C21DBEC" w14:textId="029215F2" w:rsidR="009C2DE4" w:rsidRPr="008E5C41" w:rsidRDefault="009C2DE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44EA7ABE" w14:textId="34F7A92C" w:rsidR="009C2DE4" w:rsidRPr="008E5C41" w:rsidRDefault="009C2DE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2974A091" w14:textId="34E905A3" w:rsidR="009C2DE4" w:rsidRPr="008E5C41" w:rsidRDefault="009C2DE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C2DE4" w:rsidRPr="008E5C41" w14:paraId="7AF8F6BB" w14:textId="77777777" w:rsidTr="009C2DE4">
        <w:tc>
          <w:tcPr>
            <w:tcW w:w="4842" w:type="dxa"/>
          </w:tcPr>
          <w:p w14:paraId="4FD2E66A" w14:textId="77777777" w:rsidR="009C2DE4" w:rsidRPr="008E5C41" w:rsidRDefault="009C2DE4" w:rsidP="009C2DE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1921201C" w14:textId="77777777" w:rsidR="009C2DE4" w:rsidRPr="008E5C41" w:rsidRDefault="009C2DE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68DE4014" w14:textId="59FEA587" w:rsidR="009C2DE4" w:rsidRPr="008E5C41" w:rsidRDefault="009C2DE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1C745EFE" w14:textId="77777777" w:rsidR="009C2DE4" w:rsidRPr="008E5C41" w:rsidRDefault="009C2DE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D622D" w:rsidRPr="008E5C41" w14:paraId="22592FD2" w14:textId="77777777" w:rsidTr="009C2DE4">
        <w:tc>
          <w:tcPr>
            <w:tcW w:w="4842" w:type="dxa"/>
          </w:tcPr>
          <w:p w14:paraId="3C1E4B8F" w14:textId="77777777" w:rsidR="00BD622D" w:rsidRPr="008E5C41" w:rsidRDefault="00BD622D" w:rsidP="00BD622D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53" w:type="dxa"/>
            <w:shd w:val="clear" w:color="auto" w:fill="FAFAFA"/>
          </w:tcPr>
          <w:p w14:paraId="03FCCB0E" w14:textId="12B56856" w:rsidR="00BD622D" w:rsidRPr="008E5C41" w:rsidRDefault="00BD622D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080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71458EE1" w14:textId="780DD212" w:rsidR="00BD622D" w:rsidRPr="008E5C41" w:rsidRDefault="00BD622D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080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</w:tcPr>
          <w:p w14:paraId="6C5B0DDD" w14:textId="007CA025" w:rsidR="00BD622D" w:rsidRPr="008E5C41" w:rsidRDefault="008E5C41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BD622D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BD622D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  <w:tr w:rsidR="00BD622D" w:rsidRPr="008E5C41" w14:paraId="337D47A2" w14:textId="77777777" w:rsidTr="009C2DE4">
        <w:tc>
          <w:tcPr>
            <w:tcW w:w="4842" w:type="dxa"/>
          </w:tcPr>
          <w:p w14:paraId="6B242098" w14:textId="02A6C57B" w:rsidR="00BD622D" w:rsidRPr="008E5C41" w:rsidRDefault="00BD622D" w:rsidP="00BD622D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53" w:type="dxa"/>
            <w:shd w:val="clear" w:color="auto" w:fill="FAFAFA"/>
          </w:tcPr>
          <w:p w14:paraId="5ACE7D5A" w14:textId="675E0BAA" w:rsidR="00BD622D" w:rsidRPr="008E5C41" w:rsidRDefault="00BD622D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64035D14" w14:textId="403713B4" w:rsidR="00BD622D" w:rsidRPr="008E5C41" w:rsidRDefault="00BD622D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</w:tcPr>
          <w:p w14:paraId="7016BDD3" w14:textId="24942A8E" w:rsidR="00BD622D" w:rsidRPr="008E5C41" w:rsidRDefault="008E5C41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BD622D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="00BD622D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</w:tr>
      <w:tr w:rsidR="00BD622D" w:rsidRPr="008E5C41" w14:paraId="1FD93400" w14:textId="77777777" w:rsidTr="009C2DE4">
        <w:tc>
          <w:tcPr>
            <w:tcW w:w="4842" w:type="dxa"/>
          </w:tcPr>
          <w:p w14:paraId="60B82290" w14:textId="030F3E12" w:rsidR="00BD622D" w:rsidRPr="008E5C41" w:rsidRDefault="00BD622D" w:rsidP="00BD622D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619CF160" w14:textId="771A8158" w:rsidR="00BD622D" w:rsidRPr="008E5C41" w:rsidRDefault="00BD622D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1312CF59" w14:textId="4EE114E3" w:rsidR="00BD622D" w:rsidRPr="008E5C41" w:rsidRDefault="00BD622D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53A9456C" w14:textId="745F10B4" w:rsidR="00BD622D" w:rsidRPr="008E5C41" w:rsidRDefault="008E5C41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D622D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="00BD622D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855</w:t>
            </w:r>
          </w:p>
        </w:tc>
      </w:tr>
      <w:tr w:rsidR="00BD622D" w:rsidRPr="008E5C41" w14:paraId="32161165" w14:textId="77777777" w:rsidTr="009C2DE4">
        <w:tc>
          <w:tcPr>
            <w:tcW w:w="4842" w:type="dxa"/>
          </w:tcPr>
          <w:p w14:paraId="528C432F" w14:textId="45B5BB21" w:rsidR="00BD622D" w:rsidRPr="008E5C41" w:rsidRDefault="00BD622D" w:rsidP="00BD622D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15A54CC" w14:textId="646625B9" w:rsidR="00BD622D" w:rsidRPr="008E5C41" w:rsidRDefault="00BD622D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FA4F3E" w14:textId="2F551A8D" w:rsidR="00BD622D" w:rsidRPr="008E5C41" w:rsidRDefault="00BD622D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4E7C956C" w14:textId="637969D5" w:rsidR="00BD622D" w:rsidRPr="008E5C41" w:rsidRDefault="008E5C41" w:rsidP="00BD622D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BD622D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="00BD622D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</w:tr>
    </w:tbl>
    <w:p w14:paraId="4E6B8481" w14:textId="57AEE875" w:rsidR="00F04352" w:rsidRPr="008E5C41" w:rsidRDefault="00F04352" w:rsidP="00466ABF">
      <w:pPr>
        <w:rPr>
          <w:rFonts w:ascii="Browallia New" w:hAnsi="Browallia New" w:cs="Browallia New"/>
          <w:sz w:val="26"/>
          <w:szCs w:val="26"/>
        </w:rPr>
      </w:pPr>
    </w:p>
    <w:p w14:paraId="29365CA6" w14:textId="03CE1390" w:rsidR="00F36742" w:rsidRPr="008E5C41" w:rsidRDefault="009403F0" w:rsidP="00E75822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E5C41">
        <w:rPr>
          <w:rFonts w:ascii="Browallia New" w:hAnsi="Browallia New" w:cs="Browallia New"/>
          <w:sz w:val="26"/>
          <w:szCs w:val="26"/>
          <w:cs/>
        </w:rPr>
        <w:t>ต้นทุนขายที่</w:t>
      </w:r>
      <w:r w:rsidR="00B956AD" w:rsidRPr="008E5C41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1976C7" w:rsidRPr="008E5C41">
        <w:rPr>
          <w:rFonts w:ascii="Browallia New" w:hAnsi="Browallia New" w:cs="Browallia New"/>
          <w:sz w:val="26"/>
          <w:szCs w:val="26"/>
          <w:cs/>
        </w:rPr>
        <w:t>และบริษัท</w:t>
      </w:r>
      <w:r w:rsidRPr="008E5C41">
        <w:rPr>
          <w:rFonts w:ascii="Browallia New" w:hAnsi="Browallia New" w:cs="Browallia New"/>
          <w:sz w:val="26"/>
          <w:szCs w:val="26"/>
          <w:cs/>
        </w:rPr>
        <w:t>รับรู้ในงบกำไรขาดทุนระหว่าง</w:t>
      </w:r>
      <w:r w:rsidR="00B05D6C" w:rsidRPr="008E5C41">
        <w:rPr>
          <w:rFonts w:ascii="Browallia New" w:hAnsi="Browallia New" w:cs="Browallia New"/>
          <w:sz w:val="26"/>
          <w:szCs w:val="26"/>
          <w:cs/>
        </w:rPr>
        <w:t>ปี</w:t>
      </w:r>
      <w:r w:rsidR="00C329D6" w:rsidRPr="008E5C4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E5C41" w:rsidRPr="008E5C41">
        <w:rPr>
          <w:rFonts w:ascii="Browallia New" w:hAnsi="Browallia New" w:cs="Browallia New"/>
          <w:sz w:val="26"/>
          <w:szCs w:val="26"/>
        </w:rPr>
        <w:t>2566</w:t>
      </w:r>
      <w:r w:rsidR="00C329D6" w:rsidRPr="008E5C41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8E5C41">
        <w:rPr>
          <w:rFonts w:ascii="Browallia New" w:hAnsi="Browallia New" w:cs="Browallia New"/>
          <w:sz w:val="26"/>
          <w:szCs w:val="26"/>
          <w:cs/>
        </w:rPr>
        <w:t xml:space="preserve">เป็นจำนวนเงิน </w:t>
      </w:r>
      <w:r w:rsidR="008E5C41" w:rsidRPr="008E5C41">
        <w:rPr>
          <w:rFonts w:ascii="Browallia New" w:hAnsi="Browallia New" w:cs="Browallia New"/>
          <w:sz w:val="26"/>
          <w:szCs w:val="26"/>
        </w:rPr>
        <w:t>227</w:t>
      </w:r>
      <w:r w:rsidR="00BD622D" w:rsidRPr="008E5C41">
        <w:rPr>
          <w:rFonts w:ascii="Browallia New" w:hAnsi="Browallia New" w:cs="Browallia New"/>
          <w:sz w:val="26"/>
          <w:szCs w:val="26"/>
        </w:rPr>
        <w:t>,</w:t>
      </w:r>
      <w:r w:rsidR="008E5C41" w:rsidRPr="008E5C41">
        <w:rPr>
          <w:rFonts w:ascii="Browallia New" w:hAnsi="Browallia New" w:cs="Browallia New"/>
          <w:sz w:val="26"/>
          <w:szCs w:val="26"/>
        </w:rPr>
        <w:t>996</w:t>
      </w:r>
      <w:r w:rsidR="00BD622D" w:rsidRPr="008E5C41">
        <w:rPr>
          <w:rFonts w:ascii="Browallia New" w:hAnsi="Browallia New" w:cs="Browallia New"/>
          <w:sz w:val="26"/>
          <w:szCs w:val="26"/>
        </w:rPr>
        <w:t>,</w:t>
      </w:r>
      <w:r w:rsidR="008E5C41" w:rsidRPr="008E5C41">
        <w:rPr>
          <w:rFonts w:ascii="Browallia New" w:hAnsi="Browallia New" w:cs="Browallia New"/>
          <w:sz w:val="26"/>
          <w:szCs w:val="26"/>
        </w:rPr>
        <w:t>474</w:t>
      </w:r>
      <w:r w:rsidR="00BA25A5" w:rsidRPr="008E5C41">
        <w:rPr>
          <w:rFonts w:ascii="Browallia New" w:hAnsi="Browallia New" w:cs="Browallia New"/>
          <w:sz w:val="26"/>
          <w:szCs w:val="26"/>
        </w:rPr>
        <w:t xml:space="preserve"> </w:t>
      </w:r>
      <w:r w:rsidR="00B05D6C" w:rsidRPr="008E5C41">
        <w:rPr>
          <w:rFonts w:ascii="Browallia New" w:hAnsi="Browallia New" w:cs="Browallia New"/>
          <w:sz w:val="26"/>
          <w:szCs w:val="26"/>
          <w:cs/>
        </w:rPr>
        <w:t>และ</w:t>
      </w:r>
      <w:r w:rsidR="002A5714" w:rsidRPr="008E5C41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8E5C41" w:rsidRPr="008E5C41">
        <w:rPr>
          <w:rFonts w:ascii="Browallia New" w:hAnsi="Browallia New" w:cs="Browallia New"/>
          <w:sz w:val="26"/>
          <w:szCs w:val="26"/>
        </w:rPr>
        <w:t>226</w:t>
      </w:r>
      <w:r w:rsidR="00C329D6" w:rsidRPr="008E5C41">
        <w:rPr>
          <w:rFonts w:ascii="Browallia New" w:hAnsi="Browallia New" w:cs="Browallia New"/>
          <w:sz w:val="26"/>
          <w:szCs w:val="26"/>
        </w:rPr>
        <w:t>,</w:t>
      </w:r>
      <w:r w:rsidR="008E5C41" w:rsidRPr="008E5C41">
        <w:rPr>
          <w:rFonts w:ascii="Browallia New" w:hAnsi="Browallia New" w:cs="Browallia New"/>
          <w:sz w:val="26"/>
          <w:szCs w:val="26"/>
        </w:rPr>
        <w:t>861</w:t>
      </w:r>
      <w:r w:rsidR="00C329D6" w:rsidRPr="008E5C41">
        <w:rPr>
          <w:rFonts w:ascii="Browallia New" w:hAnsi="Browallia New" w:cs="Browallia New"/>
          <w:sz w:val="26"/>
          <w:szCs w:val="26"/>
        </w:rPr>
        <w:t>,</w:t>
      </w:r>
      <w:r w:rsidR="008E5C41" w:rsidRPr="008E5C41">
        <w:rPr>
          <w:rFonts w:ascii="Browallia New" w:hAnsi="Browallia New" w:cs="Browallia New"/>
          <w:sz w:val="26"/>
          <w:szCs w:val="26"/>
        </w:rPr>
        <w:t>152</w:t>
      </w:r>
      <w:r w:rsidR="005C16F9" w:rsidRPr="008E5C41">
        <w:rPr>
          <w:rFonts w:ascii="Browallia New" w:hAnsi="Browallia New" w:cs="Browallia New"/>
          <w:sz w:val="26"/>
          <w:szCs w:val="26"/>
        </w:rPr>
        <w:t xml:space="preserve"> </w:t>
      </w:r>
      <w:r w:rsidR="00F36742" w:rsidRPr="008E5C41">
        <w:rPr>
          <w:rFonts w:ascii="Browallia New" w:hAnsi="Browallia New" w:cs="Browallia New"/>
          <w:sz w:val="26"/>
          <w:szCs w:val="26"/>
          <w:cs/>
        </w:rPr>
        <w:t>บาท</w:t>
      </w:r>
      <w:r w:rsidR="00B05D6C" w:rsidRPr="008E5C41">
        <w:rPr>
          <w:rFonts w:ascii="Browallia New" w:hAnsi="Browallia New" w:cs="Browallia New"/>
          <w:sz w:val="26"/>
          <w:szCs w:val="26"/>
          <w:cs/>
        </w:rPr>
        <w:t>ตามลำดับ</w:t>
      </w:r>
      <w:r w:rsidR="00F36742" w:rsidRPr="008E5C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956AD" w:rsidRPr="008E5C41">
        <w:rPr>
          <w:rFonts w:ascii="Browallia New" w:hAnsi="Browallia New" w:cs="Browallia New"/>
          <w:sz w:val="26"/>
          <w:szCs w:val="26"/>
        </w:rPr>
        <w:t>(</w:t>
      </w:r>
      <w:r w:rsidR="00B956AD" w:rsidRPr="008E5C4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E5C41" w:rsidRPr="008E5C41">
        <w:rPr>
          <w:rFonts w:ascii="Browallia New" w:hAnsi="Browallia New" w:cs="Browallia New"/>
          <w:sz w:val="26"/>
          <w:szCs w:val="26"/>
        </w:rPr>
        <w:t>2565</w:t>
      </w:r>
      <w:r w:rsidR="00B956AD" w:rsidRPr="008E5C41">
        <w:rPr>
          <w:rFonts w:ascii="Browallia New" w:hAnsi="Browallia New" w:cs="Browallia New"/>
          <w:sz w:val="26"/>
          <w:szCs w:val="26"/>
          <w:lang w:val="en-US"/>
        </w:rPr>
        <w:t xml:space="preserve"> : </w:t>
      </w:r>
      <w:r w:rsidR="008E5C41" w:rsidRPr="008E5C41">
        <w:rPr>
          <w:rFonts w:ascii="Browallia New" w:hAnsi="Browallia New" w:cs="Browallia New"/>
          <w:sz w:val="26"/>
          <w:szCs w:val="26"/>
        </w:rPr>
        <w:t>278</w:t>
      </w:r>
      <w:r w:rsidR="00B956AD" w:rsidRPr="008E5C41">
        <w:rPr>
          <w:rFonts w:ascii="Browallia New" w:hAnsi="Browallia New" w:cs="Browallia New"/>
          <w:sz w:val="26"/>
          <w:szCs w:val="26"/>
          <w:lang w:val="en-US"/>
        </w:rPr>
        <w:t>,</w:t>
      </w:r>
      <w:r w:rsidR="008E5C41" w:rsidRPr="008E5C41">
        <w:rPr>
          <w:rFonts w:ascii="Browallia New" w:hAnsi="Browallia New" w:cs="Browallia New"/>
          <w:sz w:val="26"/>
          <w:szCs w:val="26"/>
        </w:rPr>
        <w:t>430</w:t>
      </w:r>
      <w:r w:rsidR="00B956AD" w:rsidRPr="008E5C41">
        <w:rPr>
          <w:rFonts w:ascii="Browallia New" w:hAnsi="Browallia New" w:cs="Browallia New"/>
          <w:sz w:val="26"/>
          <w:szCs w:val="26"/>
          <w:lang w:val="en-US"/>
        </w:rPr>
        <w:t>,</w:t>
      </w:r>
      <w:r w:rsidR="008E5C41" w:rsidRPr="008E5C41">
        <w:rPr>
          <w:rFonts w:ascii="Browallia New" w:hAnsi="Browallia New" w:cs="Browallia New"/>
          <w:sz w:val="26"/>
          <w:szCs w:val="26"/>
        </w:rPr>
        <w:t>167</w:t>
      </w:r>
      <w:r w:rsidR="00B956AD" w:rsidRPr="008E5C41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B956AD" w:rsidRPr="008E5C41">
        <w:rPr>
          <w:rFonts w:ascii="Browallia New" w:hAnsi="Browallia New" w:cs="Browallia New"/>
          <w:sz w:val="26"/>
          <w:szCs w:val="26"/>
          <w:cs/>
        </w:rPr>
        <w:t>บาท)</w:t>
      </w:r>
    </w:p>
    <w:p w14:paraId="56FBA362" w14:textId="1EE327F5" w:rsidR="00BA7EFC" w:rsidRPr="008E5C41" w:rsidRDefault="00BA7EFC" w:rsidP="00F36742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BA7EFC" w:rsidRPr="008E5C41" w14:paraId="6AE8FF9A" w14:textId="77777777" w:rsidTr="008C32F2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0F0FC443" w14:textId="39B66293" w:rsidR="00BA7EFC" w:rsidRPr="008E5C41" w:rsidRDefault="008E5C41" w:rsidP="008C32F2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14</w:t>
            </w:r>
            <w:r w:rsidR="00BA7EFC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BA7EFC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สินทรัพย์หมุนเวียนอื่น</w:t>
            </w:r>
          </w:p>
        </w:tc>
      </w:tr>
    </w:tbl>
    <w:p w14:paraId="07A2AFCF" w14:textId="77777777" w:rsidR="00BA7EFC" w:rsidRPr="008E5C41" w:rsidRDefault="00BA7EFC" w:rsidP="00BA7EFC">
      <w:pPr>
        <w:rPr>
          <w:rFonts w:ascii="Browallia New" w:hAnsi="Browallia New" w:cs="Browallia New"/>
          <w:sz w:val="26"/>
          <w:szCs w:val="26"/>
        </w:rPr>
      </w:pPr>
    </w:p>
    <w:tbl>
      <w:tblPr>
        <w:tblW w:w="943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79"/>
        <w:gridCol w:w="1553"/>
        <w:gridCol w:w="1553"/>
        <w:gridCol w:w="1553"/>
      </w:tblGrid>
      <w:tr w:rsidR="00777664" w:rsidRPr="008E5C41" w14:paraId="0B7C6ECF" w14:textId="77777777" w:rsidTr="0053067C">
        <w:tc>
          <w:tcPr>
            <w:tcW w:w="4779" w:type="dxa"/>
          </w:tcPr>
          <w:p w14:paraId="1C337B62" w14:textId="77777777" w:rsidR="00777664" w:rsidRPr="008E5C41" w:rsidRDefault="00777664" w:rsidP="0077766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14:paraId="7E111B37" w14:textId="50AB7DEC" w:rsidR="00777664" w:rsidRPr="008E5C41" w:rsidRDefault="00777664" w:rsidP="00777664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</w:tcBorders>
            <w:vAlign w:val="bottom"/>
          </w:tcPr>
          <w:p w14:paraId="5A0EF93D" w14:textId="5E0AAC30" w:rsidR="00777664" w:rsidRPr="008E5C41" w:rsidRDefault="00777664" w:rsidP="00777664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777664" w:rsidRPr="008E5C41" w14:paraId="5555FCC3" w14:textId="77777777" w:rsidTr="0053067C">
        <w:tc>
          <w:tcPr>
            <w:tcW w:w="4779" w:type="dxa"/>
          </w:tcPr>
          <w:p w14:paraId="073F4B3B" w14:textId="77777777" w:rsidR="00777664" w:rsidRPr="008E5C41" w:rsidRDefault="00777664" w:rsidP="0077766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5DE289B3" w14:textId="36597BA2" w:rsidR="00777664" w:rsidRPr="008E5C41" w:rsidRDefault="00777664" w:rsidP="0077766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2235BE4C" w14:textId="7494FB75" w:rsidR="00777664" w:rsidRPr="008E5C41" w:rsidRDefault="00777664" w:rsidP="0077766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02D2355E" w14:textId="465EA79B" w:rsidR="00777664" w:rsidRPr="008E5C41" w:rsidRDefault="00777664" w:rsidP="0077766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777664" w:rsidRPr="008E5C41" w14:paraId="020EB47F" w14:textId="77777777" w:rsidTr="0053067C">
        <w:tc>
          <w:tcPr>
            <w:tcW w:w="4779" w:type="dxa"/>
          </w:tcPr>
          <w:p w14:paraId="5ECEA5B9" w14:textId="77777777" w:rsidR="00777664" w:rsidRPr="008E5C41" w:rsidRDefault="00777664" w:rsidP="0077766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09A93D3F" w14:textId="7D31FB76" w:rsidR="00777664" w:rsidRPr="008E5C41" w:rsidRDefault="00777664" w:rsidP="0077766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38B895BB" w14:textId="56C97563" w:rsidR="00777664" w:rsidRPr="008E5C41" w:rsidRDefault="00777664" w:rsidP="0077766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1C54F383" w14:textId="77777777" w:rsidR="00777664" w:rsidRPr="008E5C41" w:rsidRDefault="00777664" w:rsidP="0077766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77664" w:rsidRPr="008E5C41" w14:paraId="45F0EE3B" w14:textId="77777777" w:rsidTr="0053067C">
        <w:tc>
          <w:tcPr>
            <w:tcW w:w="4779" w:type="dxa"/>
          </w:tcPr>
          <w:p w14:paraId="092F1FB1" w14:textId="77777777" w:rsidR="00777664" w:rsidRPr="008E5C41" w:rsidRDefault="00777664" w:rsidP="0077766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460E9E77" w14:textId="77777777" w:rsidR="00777664" w:rsidRPr="008E5C41" w:rsidRDefault="00777664" w:rsidP="00777664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6FDF7B94" w14:textId="3C9F4B0A" w:rsidR="00777664" w:rsidRPr="008E5C41" w:rsidRDefault="00777664" w:rsidP="00777664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6B94C906" w14:textId="77777777" w:rsidR="00777664" w:rsidRPr="008E5C41" w:rsidRDefault="00777664" w:rsidP="00777664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91BAC" w:rsidRPr="008E5C41" w14:paraId="1D2A6886" w14:textId="77777777" w:rsidTr="0053067C">
        <w:tc>
          <w:tcPr>
            <w:tcW w:w="4779" w:type="dxa"/>
          </w:tcPr>
          <w:p w14:paraId="50F1250C" w14:textId="482FFEE2" w:rsidR="00C91BAC" w:rsidRPr="008E5C41" w:rsidRDefault="00C91BAC" w:rsidP="00C91BAC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เงินมัดจำค่าสินค้าและวัสดุก่อสร้าง</w:t>
            </w:r>
          </w:p>
        </w:tc>
        <w:tc>
          <w:tcPr>
            <w:tcW w:w="1553" w:type="dxa"/>
            <w:shd w:val="clear" w:color="auto" w:fill="FAFAFA"/>
          </w:tcPr>
          <w:p w14:paraId="3323B022" w14:textId="03E3E228" w:rsidR="00C91BAC" w:rsidRPr="008E5C41" w:rsidRDefault="00C91BAC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454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4E272C07" w14:textId="4801F50F" w:rsidR="00C91BAC" w:rsidRPr="008E5C41" w:rsidRDefault="00C91BAC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454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</w:tcPr>
          <w:p w14:paraId="4FD0ED3F" w14:textId="231FD66C" w:rsidR="00C91BAC" w:rsidRPr="008E5C41" w:rsidRDefault="008E5C41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</w:tr>
      <w:tr w:rsidR="00C91BAC" w:rsidRPr="008E5C41" w14:paraId="75252FED" w14:textId="77777777" w:rsidTr="0053067C">
        <w:tc>
          <w:tcPr>
            <w:tcW w:w="4779" w:type="dxa"/>
          </w:tcPr>
          <w:p w14:paraId="46F01B6F" w14:textId="5AB60961" w:rsidR="00C91BAC" w:rsidRPr="008E5C41" w:rsidRDefault="00C91BAC" w:rsidP="00C91BAC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ภาษีซื้อ</w:t>
            </w:r>
          </w:p>
        </w:tc>
        <w:tc>
          <w:tcPr>
            <w:tcW w:w="1553" w:type="dxa"/>
            <w:shd w:val="clear" w:color="auto" w:fill="FAFAFA"/>
          </w:tcPr>
          <w:p w14:paraId="677AC600" w14:textId="47C547D1" w:rsidR="00C91BAC" w:rsidRPr="008E5C41" w:rsidRDefault="00C91BAC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04594E8A" w14:textId="02C1D98A" w:rsidR="00C91BAC" w:rsidRPr="008E5C41" w:rsidRDefault="00C91BAC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</w:tcPr>
          <w:p w14:paraId="7126B61B" w14:textId="56BC62BB" w:rsidR="00C91BAC" w:rsidRPr="008E5C41" w:rsidRDefault="008E5C41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004</w:t>
            </w:r>
          </w:p>
        </w:tc>
      </w:tr>
      <w:tr w:rsidR="00C91BAC" w:rsidRPr="008E5C41" w14:paraId="0B993663" w14:textId="77777777" w:rsidTr="0053067C">
        <w:tc>
          <w:tcPr>
            <w:tcW w:w="4779" w:type="dxa"/>
          </w:tcPr>
          <w:p w14:paraId="171F3089" w14:textId="2C2C2E03" w:rsidR="00C91BAC" w:rsidRPr="008E5C41" w:rsidRDefault="00C91BAC" w:rsidP="00C91BAC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ภาษีซื้อยังไม่ถึงกำหนดชำระ</w:t>
            </w:r>
          </w:p>
        </w:tc>
        <w:tc>
          <w:tcPr>
            <w:tcW w:w="1553" w:type="dxa"/>
            <w:shd w:val="clear" w:color="auto" w:fill="FAFAFA"/>
          </w:tcPr>
          <w:p w14:paraId="787E2849" w14:textId="002055E9" w:rsidR="00C91BAC" w:rsidRPr="008E5C41" w:rsidRDefault="00C91BAC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2295A87A" w14:textId="6F0FA447" w:rsidR="00C91BAC" w:rsidRPr="008E5C41" w:rsidRDefault="00C91BAC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777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</w:tcPr>
          <w:p w14:paraId="626D0658" w14:textId="1017C63B" w:rsidR="00C91BAC" w:rsidRPr="008E5C41" w:rsidRDefault="008E5C41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</w:tr>
      <w:tr w:rsidR="00C91BAC" w:rsidRPr="008E5C41" w14:paraId="0F15B99D" w14:textId="77777777" w:rsidTr="0053067C">
        <w:tc>
          <w:tcPr>
            <w:tcW w:w="4779" w:type="dxa"/>
          </w:tcPr>
          <w:p w14:paraId="76D12447" w14:textId="63B8E0BF" w:rsidR="00C91BAC" w:rsidRPr="008E5C41" w:rsidRDefault="00C91BAC" w:rsidP="00C91BAC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ลูกหนี้เงินประกันผลงานส่วนที่หมุนเวียน</w:t>
            </w:r>
          </w:p>
        </w:tc>
        <w:tc>
          <w:tcPr>
            <w:tcW w:w="1553" w:type="dxa"/>
            <w:shd w:val="clear" w:color="auto" w:fill="FAFAFA"/>
          </w:tcPr>
          <w:p w14:paraId="1749A05F" w14:textId="11681103" w:rsidR="00C91BAC" w:rsidRPr="008E5C41" w:rsidRDefault="00C91BAC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616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5069ADF4" w14:textId="14A10761" w:rsidR="00C91BAC" w:rsidRPr="008E5C41" w:rsidRDefault="00C91BAC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616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</w:tcPr>
          <w:p w14:paraId="014354B8" w14:textId="216C8624" w:rsidR="00C91BAC" w:rsidRPr="008E5C41" w:rsidRDefault="008E5C41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887</w:t>
            </w:r>
          </w:p>
        </w:tc>
      </w:tr>
      <w:tr w:rsidR="00C91BAC" w:rsidRPr="008E5C41" w14:paraId="41F45098" w14:textId="77777777" w:rsidTr="0053067C">
        <w:tc>
          <w:tcPr>
            <w:tcW w:w="4779" w:type="dxa"/>
          </w:tcPr>
          <w:p w14:paraId="2EAC9CB2" w14:textId="50EB3321" w:rsidR="00C91BAC" w:rsidRPr="008E5C41" w:rsidRDefault="00C91BAC" w:rsidP="00C91BAC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7783CD28" w14:textId="4F3AAA5F" w:rsidR="00C91BAC" w:rsidRPr="008E5C41" w:rsidRDefault="00C91BAC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2F042D69" w14:textId="5633B5E5" w:rsidR="00C91BAC" w:rsidRPr="008E5C41" w:rsidRDefault="00C91BAC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4E4ED954" w14:textId="42F05107" w:rsidR="00C91BAC" w:rsidRPr="008E5C41" w:rsidRDefault="008E5C41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</w:tr>
      <w:tr w:rsidR="00C91BAC" w:rsidRPr="008E5C41" w14:paraId="03C6BC58" w14:textId="77777777" w:rsidTr="0053067C">
        <w:tc>
          <w:tcPr>
            <w:tcW w:w="4779" w:type="dxa"/>
          </w:tcPr>
          <w:p w14:paraId="54C4B255" w14:textId="5A8E8A31" w:rsidR="00C91BAC" w:rsidRPr="008E5C41" w:rsidRDefault="00C91BAC" w:rsidP="00C91BAC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7E85B7" w14:textId="569B6533" w:rsidR="00C91BAC" w:rsidRPr="008E5C41" w:rsidRDefault="008E5C41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FA3BED" w14:textId="651CBA6D" w:rsidR="00C91BAC" w:rsidRPr="008E5C41" w:rsidRDefault="008E5C41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978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52D9ACCB" w14:textId="2A498393" w:rsidR="00C91BAC" w:rsidRPr="008E5C41" w:rsidRDefault="008E5C41" w:rsidP="00C91BAC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242</w:t>
            </w:r>
            <w:r w:rsidR="00C91BA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669</w:t>
            </w:r>
          </w:p>
        </w:tc>
      </w:tr>
    </w:tbl>
    <w:p w14:paraId="59485C3B" w14:textId="3632C5E7" w:rsidR="00777664" w:rsidRPr="008E5C41" w:rsidRDefault="00777664" w:rsidP="00181E7C">
      <w:pPr>
        <w:rPr>
          <w:rFonts w:ascii="Browallia New" w:hAnsi="Browallia New" w:cs="Browallia New"/>
        </w:rPr>
      </w:pPr>
    </w:p>
    <w:p w14:paraId="76084457" w14:textId="77777777" w:rsidR="009403F0" w:rsidRPr="008E5C41" w:rsidRDefault="00777664" w:rsidP="00777664">
      <w:pPr>
        <w:rPr>
          <w:rFonts w:ascii="Browallia New" w:hAnsi="Browallia New" w:cs="Browallia New"/>
        </w:rPr>
      </w:pPr>
      <w:r w:rsidRPr="008E5C41">
        <w:rPr>
          <w:rFonts w:ascii="Browallia New" w:hAnsi="Browallia New" w:cs="Browallia New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466ABF" w:rsidRPr="008E5C41" w14:paraId="5820B27F" w14:textId="77777777" w:rsidTr="000D61A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64136BF0" w14:textId="2B56EF46" w:rsidR="00466ABF" w:rsidRPr="008E5C41" w:rsidRDefault="008E5C41" w:rsidP="007717CA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15</w:t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466ABF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เงินฝากสถาบันการเงินที่มีภาระค้ำประกัน</w:t>
            </w:r>
          </w:p>
        </w:tc>
      </w:tr>
    </w:tbl>
    <w:p w14:paraId="796CA9F2" w14:textId="77777777" w:rsidR="00466ABF" w:rsidRPr="008E5C41" w:rsidRDefault="00466ABF" w:rsidP="00466ABF">
      <w:pPr>
        <w:rPr>
          <w:rFonts w:ascii="Browallia New" w:hAnsi="Browallia New" w:cs="Browallia New"/>
          <w:sz w:val="26"/>
          <w:szCs w:val="26"/>
        </w:rPr>
      </w:pPr>
    </w:p>
    <w:p w14:paraId="58C093C3" w14:textId="580471CF" w:rsidR="0047527D" w:rsidRPr="008E5C41" w:rsidRDefault="00466ABF" w:rsidP="00466AB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8E5C41" w:rsidRPr="008E5C41">
        <w:rPr>
          <w:rFonts w:ascii="Browallia New" w:hAnsi="Browallia New" w:cs="Browallia New"/>
          <w:spacing w:val="-6"/>
          <w:sz w:val="26"/>
          <w:szCs w:val="26"/>
        </w:rPr>
        <w:t>31</w:t>
      </w:r>
      <w:r w:rsidRPr="008E5C41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E5C41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</w:t>
      </w:r>
      <w:r w:rsidR="00B97427" w:rsidRPr="008E5C41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E5C41" w:rsidRPr="008E5C41">
        <w:rPr>
          <w:rFonts w:ascii="Browallia New" w:hAnsi="Browallia New" w:cs="Browallia New"/>
          <w:spacing w:val="-6"/>
          <w:sz w:val="26"/>
          <w:szCs w:val="26"/>
        </w:rPr>
        <w:t>2566</w:t>
      </w:r>
      <w:r w:rsidRPr="008E5C41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D745B2" w:rsidRPr="008E5C41">
        <w:rPr>
          <w:rFonts w:ascii="Browallia New" w:hAnsi="Browallia New" w:cs="Browallia New"/>
          <w:spacing w:val="-6"/>
          <w:sz w:val="26"/>
          <w:szCs w:val="26"/>
          <w:cs/>
        </w:rPr>
        <w:t>กลุ่ม</w:t>
      </w:r>
      <w:r w:rsidR="00F13169" w:rsidRPr="008E5C41">
        <w:rPr>
          <w:rFonts w:ascii="Browallia New" w:hAnsi="Browallia New" w:cs="Browallia New"/>
          <w:spacing w:val="-6"/>
          <w:sz w:val="26"/>
          <w:szCs w:val="26"/>
          <w:cs/>
        </w:rPr>
        <w:t>กิจการ</w:t>
      </w:r>
      <w:r w:rsidR="00D745B2" w:rsidRPr="008E5C41">
        <w:rPr>
          <w:rFonts w:ascii="Browallia New" w:hAnsi="Browallia New" w:cs="Browallia New"/>
          <w:spacing w:val="-6"/>
          <w:sz w:val="26"/>
          <w:szCs w:val="26"/>
          <w:cs/>
        </w:rPr>
        <w:t>และบริษัท</w:t>
      </w:r>
      <w:r w:rsidRPr="008E5C41">
        <w:rPr>
          <w:rFonts w:ascii="Browallia New" w:hAnsi="Browallia New" w:cs="Browallia New"/>
          <w:spacing w:val="-6"/>
          <w:sz w:val="26"/>
          <w:szCs w:val="26"/>
          <w:cs/>
        </w:rPr>
        <w:t>มีเงินฝากกับสถาบันการเงินที่มีภาระค้ำประกัน สำหรับใช้ค้ำประกันวงเงินสินเชื่อกับสถาบันการเงิน</w:t>
      </w:r>
      <w:r w:rsidRPr="008E5C41">
        <w:rPr>
          <w:rFonts w:ascii="Browallia New" w:hAnsi="Browallia New" w:cs="Browallia New"/>
          <w:sz w:val="26"/>
          <w:szCs w:val="26"/>
          <w:cs/>
        </w:rPr>
        <w:t xml:space="preserve"> และค้ำประกันการออกหนังสือค้ำประกันของธนาคาร จำนวน </w:t>
      </w:r>
      <w:r w:rsidR="008E5C41" w:rsidRPr="008E5C41">
        <w:rPr>
          <w:rFonts w:ascii="Browallia New" w:hAnsi="Browallia New" w:cs="Browallia New"/>
          <w:sz w:val="26"/>
          <w:szCs w:val="26"/>
        </w:rPr>
        <w:t>23</w:t>
      </w:r>
      <w:r w:rsidR="00C91BAC" w:rsidRPr="008E5C41">
        <w:rPr>
          <w:rFonts w:ascii="Browallia New" w:hAnsi="Browallia New" w:cs="Browallia New"/>
          <w:sz w:val="26"/>
          <w:szCs w:val="26"/>
        </w:rPr>
        <w:t>,</w:t>
      </w:r>
      <w:r w:rsidR="008E5C41" w:rsidRPr="008E5C41">
        <w:rPr>
          <w:rFonts w:ascii="Browallia New" w:hAnsi="Browallia New" w:cs="Browallia New"/>
          <w:sz w:val="26"/>
          <w:szCs w:val="26"/>
        </w:rPr>
        <w:t>828</w:t>
      </w:r>
      <w:r w:rsidR="00C91BAC" w:rsidRPr="008E5C41">
        <w:rPr>
          <w:rFonts w:ascii="Browallia New" w:hAnsi="Browallia New" w:cs="Browallia New"/>
          <w:sz w:val="26"/>
          <w:szCs w:val="26"/>
        </w:rPr>
        <w:t>,</w:t>
      </w:r>
      <w:r w:rsidR="008E5C41" w:rsidRPr="008E5C41">
        <w:rPr>
          <w:rFonts w:ascii="Browallia New" w:hAnsi="Browallia New" w:cs="Browallia New"/>
          <w:sz w:val="26"/>
          <w:szCs w:val="26"/>
        </w:rPr>
        <w:t>151</w:t>
      </w:r>
      <w:r w:rsidR="00345D3B" w:rsidRPr="008E5C41">
        <w:rPr>
          <w:rFonts w:ascii="Browallia New" w:hAnsi="Browallia New" w:cs="Browallia New"/>
          <w:sz w:val="26"/>
          <w:szCs w:val="26"/>
        </w:rPr>
        <w:t xml:space="preserve"> </w:t>
      </w:r>
      <w:r w:rsidRPr="008E5C41">
        <w:rPr>
          <w:rFonts w:ascii="Browallia New" w:hAnsi="Browallia New" w:cs="Browallia New"/>
          <w:sz w:val="26"/>
          <w:szCs w:val="26"/>
          <w:cs/>
        </w:rPr>
        <w:t>บาท (</w:t>
      </w:r>
      <w:r w:rsidR="00BA25A5" w:rsidRPr="008E5C4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E5C41" w:rsidRPr="008E5C41">
        <w:rPr>
          <w:rFonts w:ascii="Browallia New" w:hAnsi="Browallia New" w:cs="Browallia New"/>
          <w:sz w:val="26"/>
          <w:szCs w:val="26"/>
        </w:rPr>
        <w:t>2565</w:t>
      </w:r>
      <w:r w:rsidR="008B08F0" w:rsidRPr="008E5C41">
        <w:rPr>
          <w:rFonts w:ascii="Browallia New" w:hAnsi="Browallia New" w:cs="Browallia New"/>
          <w:sz w:val="26"/>
          <w:szCs w:val="26"/>
        </w:rPr>
        <w:t xml:space="preserve"> </w:t>
      </w:r>
      <w:r w:rsidRPr="008E5C41">
        <w:rPr>
          <w:rFonts w:ascii="Browallia New" w:hAnsi="Browallia New" w:cs="Browallia New"/>
          <w:sz w:val="26"/>
          <w:szCs w:val="26"/>
        </w:rPr>
        <w:t xml:space="preserve">: </w:t>
      </w:r>
      <w:r w:rsidR="008E5C41" w:rsidRPr="008E5C41">
        <w:rPr>
          <w:rFonts w:ascii="Browallia New" w:hAnsi="Browallia New" w:cs="Browallia New"/>
          <w:sz w:val="26"/>
          <w:szCs w:val="26"/>
        </w:rPr>
        <w:t>23</w:t>
      </w:r>
      <w:r w:rsidR="002E004F" w:rsidRPr="008E5C41">
        <w:rPr>
          <w:rFonts w:ascii="Browallia New" w:hAnsi="Browallia New" w:cs="Browallia New"/>
          <w:sz w:val="26"/>
          <w:szCs w:val="26"/>
        </w:rPr>
        <w:t>,</w:t>
      </w:r>
      <w:r w:rsidR="008E5C41" w:rsidRPr="008E5C41">
        <w:rPr>
          <w:rFonts w:ascii="Browallia New" w:hAnsi="Browallia New" w:cs="Browallia New"/>
          <w:sz w:val="26"/>
          <w:szCs w:val="26"/>
        </w:rPr>
        <w:t>461</w:t>
      </w:r>
      <w:r w:rsidR="002E004F" w:rsidRPr="008E5C41">
        <w:rPr>
          <w:rFonts w:ascii="Browallia New" w:hAnsi="Browallia New" w:cs="Browallia New"/>
          <w:sz w:val="26"/>
          <w:szCs w:val="26"/>
        </w:rPr>
        <w:t>,</w:t>
      </w:r>
      <w:r w:rsidR="008E5C41" w:rsidRPr="008E5C41">
        <w:rPr>
          <w:rFonts w:ascii="Browallia New" w:hAnsi="Browallia New" w:cs="Browallia New"/>
          <w:sz w:val="26"/>
          <w:szCs w:val="26"/>
        </w:rPr>
        <w:t>950</w:t>
      </w:r>
      <w:r w:rsidR="002E004F" w:rsidRPr="008E5C41">
        <w:rPr>
          <w:rFonts w:ascii="Browallia New" w:hAnsi="Browallia New" w:cs="Browallia New"/>
          <w:sz w:val="26"/>
          <w:szCs w:val="26"/>
        </w:rPr>
        <w:t xml:space="preserve"> </w:t>
      </w:r>
      <w:r w:rsidRPr="008E5C41">
        <w:rPr>
          <w:rFonts w:ascii="Browallia New" w:hAnsi="Browallia New" w:cs="Browallia New"/>
          <w:sz w:val="26"/>
          <w:szCs w:val="26"/>
          <w:cs/>
        </w:rPr>
        <w:t>บาท)</w:t>
      </w:r>
    </w:p>
    <w:p w14:paraId="31B93531" w14:textId="77777777" w:rsidR="00B66146" w:rsidRPr="008E5C41" w:rsidRDefault="00B66146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B66146" w:rsidRPr="008E5C41" w14:paraId="3E0E5723" w14:textId="77777777" w:rsidTr="00FE3B1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293A5652" w14:textId="13136C97" w:rsidR="00B66146" w:rsidRPr="008E5C41" w:rsidRDefault="008E5C41" w:rsidP="00FE3B1A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16</w:t>
            </w:r>
            <w:r w:rsidR="00B66146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B66146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14:paraId="4731C144" w14:textId="77777777" w:rsidR="00B66146" w:rsidRPr="008E5C41" w:rsidRDefault="00B66146" w:rsidP="00B66146">
      <w:pPr>
        <w:rPr>
          <w:rFonts w:ascii="Browallia New" w:hAnsi="Browallia New" w:cs="Browallia New"/>
          <w:sz w:val="26"/>
          <w:szCs w:val="26"/>
        </w:rPr>
      </w:pPr>
    </w:p>
    <w:p w14:paraId="36B97D26" w14:textId="7E3717CD" w:rsidR="00B66146" w:rsidRPr="008E5C41" w:rsidRDefault="00B66146" w:rsidP="00B6614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8E5C41" w:rsidRPr="008E5C41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ธันวาคม พ.ศ. </w:t>
      </w:r>
      <w:r w:rsidR="008E5C41" w:rsidRPr="008E5C41">
        <w:rPr>
          <w:rFonts w:ascii="Browallia New" w:eastAsia="Arial Unicode MS" w:hAnsi="Browallia New" w:cs="Browallia New"/>
          <w:spacing w:val="-6"/>
          <w:sz w:val="26"/>
          <w:szCs w:val="26"/>
        </w:rPr>
        <w:t>2566</w:t>
      </w:r>
      <w:r w:rsidRPr="008E5C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3D1A78" w:rsidRPr="008E5C41">
        <w:rPr>
          <w:rFonts w:ascii="Browallia New" w:hAnsi="Browallia New" w:cs="Browallia New"/>
          <w:sz w:val="26"/>
          <w:szCs w:val="26"/>
          <w:cs/>
        </w:rPr>
        <w:t>บริษัทมีเงินลงทุนในบริษัทย่อย ดังต่อไปนี้</w:t>
      </w:r>
    </w:p>
    <w:p w14:paraId="7129C7F2" w14:textId="77777777" w:rsidR="003D1A78" w:rsidRPr="008E5C41" w:rsidRDefault="003D1A78" w:rsidP="00B6614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468" w:type="dxa"/>
        <w:tblInd w:w="108" w:type="dxa"/>
        <w:tblLook w:val="01E0" w:firstRow="1" w:lastRow="1" w:firstColumn="1" w:lastColumn="1" w:noHBand="0" w:noVBand="0"/>
      </w:tblPr>
      <w:tblGrid>
        <w:gridCol w:w="2694"/>
        <w:gridCol w:w="1806"/>
        <w:gridCol w:w="1296"/>
        <w:gridCol w:w="1224"/>
        <w:gridCol w:w="1224"/>
        <w:gridCol w:w="1224"/>
      </w:tblGrid>
      <w:tr w:rsidR="003D1A78" w:rsidRPr="008E5C41" w14:paraId="1694E757" w14:textId="77777777" w:rsidTr="00FE3B1A">
        <w:trPr>
          <w:trHeight w:val="20"/>
        </w:trPr>
        <w:tc>
          <w:tcPr>
            <w:tcW w:w="2694" w:type="dxa"/>
            <w:vAlign w:val="center"/>
          </w:tcPr>
          <w:p w14:paraId="3E34BCA4" w14:textId="77777777" w:rsidR="003D1A78" w:rsidRPr="008E5C41" w:rsidRDefault="003D1A78" w:rsidP="00FE3B1A">
            <w:pPr>
              <w:ind w:left="-72" w:right="-72"/>
              <w:rPr>
                <w:rFonts w:ascii="Browallia New" w:hAnsi="Browallia New" w:cs="Browallia New"/>
              </w:rPr>
            </w:pPr>
          </w:p>
        </w:tc>
        <w:tc>
          <w:tcPr>
            <w:tcW w:w="1806" w:type="dxa"/>
            <w:vAlign w:val="center"/>
          </w:tcPr>
          <w:p w14:paraId="0835B53A" w14:textId="77777777" w:rsidR="003D1A78" w:rsidRPr="008E5C41" w:rsidRDefault="003D1A78" w:rsidP="00FE3B1A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14:paraId="0F7616CA" w14:textId="77777777" w:rsidR="003D1A78" w:rsidRPr="008E5C41" w:rsidRDefault="003D1A78" w:rsidP="00FE3B1A">
            <w:pPr>
              <w:ind w:right="-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36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54F702" w14:textId="77777777" w:rsidR="003D1A78" w:rsidRPr="008E5C41" w:rsidRDefault="003D1A78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3D1A78" w:rsidRPr="008E5C41" w14:paraId="0FCB3438" w14:textId="77777777" w:rsidTr="00FE3B1A">
        <w:trPr>
          <w:trHeight w:val="20"/>
        </w:trPr>
        <w:tc>
          <w:tcPr>
            <w:tcW w:w="2694" w:type="dxa"/>
            <w:vAlign w:val="center"/>
          </w:tcPr>
          <w:p w14:paraId="697B9F63" w14:textId="77777777" w:rsidR="003D1A78" w:rsidRPr="008E5C41" w:rsidRDefault="003D1A78" w:rsidP="00FE3B1A">
            <w:pPr>
              <w:ind w:left="-72"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806" w:type="dxa"/>
            <w:vAlign w:val="center"/>
          </w:tcPr>
          <w:p w14:paraId="469E8E4D" w14:textId="77777777" w:rsidR="003D1A78" w:rsidRPr="008E5C41" w:rsidRDefault="003D1A78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296" w:type="dxa"/>
            <w:vAlign w:val="bottom"/>
          </w:tcPr>
          <w:p w14:paraId="4BC60B0B" w14:textId="77777777" w:rsidR="003D1A78" w:rsidRPr="008E5C41" w:rsidRDefault="003D1A78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  <w:p w14:paraId="07A2947E" w14:textId="77777777" w:rsidR="003D1A78" w:rsidRPr="008E5C41" w:rsidRDefault="003D1A78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ประเทศ</w:t>
            </w:r>
          </w:p>
          <w:p w14:paraId="0327640B" w14:textId="77777777" w:rsidR="003D1A78" w:rsidRPr="008E5C41" w:rsidRDefault="003D1A78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ที่จดทะเบียน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935AB4D" w14:textId="77777777" w:rsidR="003D1A78" w:rsidRPr="008E5C41" w:rsidRDefault="003D1A78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ทุนจดทะเบียน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AF97062" w14:textId="77777777" w:rsidR="003D1A78" w:rsidRPr="008E5C41" w:rsidRDefault="003D1A78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สัดส่วน</w:t>
            </w:r>
          </w:p>
          <w:p w14:paraId="0E592E0E" w14:textId="77777777" w:rsidR="003D1A78" w:rsidRPr="008E5C41" w:rsidRDefault="003D1A78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ความเป็นเจ้าของ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E488962" w14:textId="77777777" w:rsidR="003D1A78" w:rsidRPr="008E5C41" w:rsidRDefault="003D1A78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เงินลงทุนตามวิธีราคาทุน</w:t>
            </w:r>
          </w:p>
        </w:tc>
      </w:tr>
      <w:tr w:rsidR="003D1A78" w:rsidRPr="008E5C41" w14:paraId="6A0CD364" w14:textId="77777777" w:rsidTr="00FE3B1A">
        <w:trPr>
          <w:trHeight w:val="2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F03FE" w14:textId="77777777" w:rsidR="003D1A78" w:rsidRPr="008E5C41" w:rsidRDefault="003D1A78" w:rsidP="00FE3B1A">
            <w:pPr>
              <w:ind w:left="-72"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บริษัท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8CADD" w14:textId="77777777" w:rsidR="003D1A78" w:rsidRPr="008E5C41" w:rsidRDefault="003D1A78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การประกอบธุรกิจ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B64D6" w14:textId="77777777" w:rsidR="003D1A78" w:rsidRPr="008E5C41" w:rsidRDefault="003D1A78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จัดตั้ง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86844" w14:textId="77777777" w:rsidR="003D1A78" w:rsidRPr="008E5C41" w:rsidRDefault="003D1A78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4E2BA" w14:textId="77777777" w:rsidR="003D1A78" w:rsidRPr="008E5C41" w:rsidRDefault="003D1A78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ร้อยละ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AD43C" w14:textId="77777777" w:rsidR="003D1A78" w:rsidRPr="008E5C41" w:rsidRDefault="003D1A78" w:rsidP="00FE3B1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8E5C41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3D1A78" w:rsidRPr="008E5C41" w14:paraId="3089313D" w14:textId="77777777" w:rsidTr="00FE3B1A">
        <w:trPr>
          <w:trHeight w:val="20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9169C1E" w14:textId="77777777" w:rsidR="003D1A78" w:rsidRPr="008E5C41" w:rsidRDefault="003D1A78" w:rsidP="00FE3B1A">
            <w:pPr>
              <w:ind w:left="-72" w:right="-72"/>
              <w:rPr>
                <w:rFonts w:ascii="Browallia New" w:hAnsi="Browallia New" w:cs="Browallia New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vAlign w:val="center"/>
          </w:tcPr>
          <w:p w14:paraId="436FD6E2" w14:textId="77777777" w:rsidR="003D1A78" w:rsidRPr="008E5C41" w:rsidRDefault="003D1A78" w:rsidP="00FE3B1A">
            <w:pPr>
              <w:ind w:left="540" w:right="-72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493677B" w14:textId="77777777" w:rsidR="003D1A78" w:rsidRPr="008E5C41" w:rsidRDefault="003D1A78" w:rsidP="00FE3B1A">
            <w:pPr>
              <w:ind w:left="540" w:right="-72"/>
              <w:rPr>
                <w:rFonts w:ascii="Browallia New" w:hAnsi="Browallia New" w:cs="Browallia New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5F5A92F" w14:textId="77777777" w:rsidR="003D1A78" w:rsidRPr="008E5C41" w:rsidRDefault="003D1A78" w:rsidP="00FE3B1A">
            <w:pPr>
              <w:ind w:left="540" w:right="-72"/>
              <w:rPr>
                <w:rFonts w:ascii="Browallia New" w:hAnsi="Browallia New" w:cs="Browallia New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C683F34" w14:textId="77777777" w:rsidR="003D1A78" w:rsidRPr="008E5C41" w:rsidRDefault="003D1A78" w:rsidP="00FE3B1A">
            <w:pPr>
              <w:ind w:left="540" w:right="-72"/>
              <w:rPr>
                <w:rFonts w:ascii="Browallia New" w:hAnsi="Browallia New" w:cs="Browallia New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64D5A2D" w14:textId="77777777" w:rsidR="003D1A78" w:rsidRPr="008E5C41" w:rsidRDefault="003D1A78" w:rsidP="00FE3B1A">
            <w:pPr>
              <w:ind w:left="540" w:right="-72"/>
              <w:rPr>
                <w:rFonts w:ascii="Browallia New" w:hAnsi="Browallia New" w:cs="Browallia New"/>
              </w:rPr>
            </w:pPr>
          </w:p>
        </w:tc>
      </w:tr>
      <w:tr w:rsidR="003D1A78" w:rsidRPr="008E5C41" w14:paraId="57B423F3" w14:textId="77777777" w:rsidTr="00FE3B1A">
        <w:trPr>
          <w:trHeight w:val="20"/>
        </w:trPr>
        <w:tc>
          <w:tcPr>
            <w:tcW w:w="2694" w:type="dxa"/>
          </w:tcPr>
          <w:p w14:paraId="1536E81B" w14:textId="77777777" w:rsidR="00FC79BC" w:rsidRPr="008E5C41" w:rsidRDefault="00FC79BC" w:rsidP="00FE3B1A">
            <w:pPr>
              <w:ind w:left="-101" w:right="-72"/>
              <w:rPr>
                <w:rFonts w:ascii="Browallia New" w:hAnsi="Browallia New" w:cs="Browallia New"/>
                <w:spacing w:val="-8"/>
              </w:rPr>
            </w:pPr>
          </w:p>
          <w:p w14:paraId="1A32B02D" w14:textId="27021045" w:rsidR="003D1A78" w:rsidRPr="008E5C41" w:rsidRDefault="003D1A78" w:rsidP="00FE3B1A">
            <w:pPr>
              <w:ind w:left="-101" w:right="-72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  <w:spacing w:val="-8"/>
                <w:cs/>
              </w:rPr>
              <w:t>บริษัท ทเวนตี้ โฟร์ โฮม จำกัด</w:t>
            </w:r>
          </w:p>
        </w:tc>
        <w:tc>
          <w:tcPr>
            <w:tcW w:w="1806" w:type="dxa"/>
          </w:tcPr>
          <w:p w14:paraId="259D7EF9" w14:textId="790D1C0D" w:rsidR="003D1A78" w:rsidRPr="008E5C41" w:rsidRDefault="003D1A78" w:rsidP="00FC79BC">
            <w:pPr>
              <w:ind w:right="-72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  <w:spacing w:val="-8"/>
                <w:cs/>
              </w:rPr>
              <w:t>จัดจำหน่าย</w:t>
            </w:r>
            <w:r w:rsidR="00F44788" w:rsidRPr="008E5C41">
              <w:rPr>
                <w:rFonts w:ascii="Browallia New" w:hAnsi="Browallia New" w:cs="Browallia New"/>
                <w:spacing w:val="-8"/>
                <w:cs/>
              </w:rPr>
              <w:t>เครื่อง</w:t>
            </w:r>
            <w:r w:rsidR="001115CC">
              <w:rPr>
                <w:rFonts w:ascii="Browallia New" w:hAnsi="Browallia New" w:cs="Browallia New" w:hint="cs"/>
                <w:spacing w:val="-8"/>
                <w:cs/>
              </w:rPr>
              <w:t>ใช้ไฟฟ้า</w:t>
            </w:r>
            <w:r w:rsidRPr="008E5C41">
              <w:rPr>
                <w:rFonts w:ascii="Browallia New" w:hAnsi="Browallia New" w:cs="Browallia New"/>
                <w:spacing w:val="-8"/>
                <w:cs/>
              </w:rPr>
              <w:t>และบริการที่เกี่ยวข้อง</w:t>
            </w:r>
          </w:p>
        </w:tc>
        <w:tc>
          <w:tcPr>
            <w:tcW w:w="1296" w:type="dxa"/>
            <w:vAlign w:val="bottom"/>
          </w:tcPr>
          <w:p w14:paraId="261CDB05" w14:textId="77777777" w:rsidR="003D1A78" w:rsidRPr="008E5C41" w:rsidRDefault="003D1A78" w:rsidP="00FE3B1A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8E5C41">
              <w:rPr>
                <w:rFonts w:ascii="Browallia New" w:hAnsi="Browallia New" w:cs="Browallia New"/>
                <w:cs/>
              </w:rPr>
              <w:t>ไทย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3C0B0A03" w14:textId="1AE5127F" w:rsidR="003D1A78" w:rsidRPr="008E5C41" w:rsidRDefault="008E5C41" w:rsidP="00FE3B1A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lang w:eastAsia="th-TH"/>
              </w:rPr>
              <w:t>5</w:t>
            </w:r>
            <w:r w:rsidR="000F0D3E" w:rsidRPr="008E5C4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lang w:eastAsia="th-TH"/>
              </w:rPr>
              <w:t>000</w:t>
            </w:r>
            <w:r w:rsidR="000F0D3E" w:rsidRPr="008E5C4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lang w:eastAsia="th-TH"/>
              </w:rPr>
              <w:t>000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0E8BDB9A" w14:textId="61EEF214" w:rsidR="003D1A78" w:rsidRPr="008E5C41" w:rsidRDefault="008E5C41" w:rsidP="00FE3B1A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lang w:eastAsia="th-TH"/>
              </w:rPr>
              <w:t>99</w:t>
            </w:r>
            <w:r w:rsidR="003D1A78" w:rsidRPr="008E5C41">
              <w:rPr>
                <w:rFonts w:ascii="Browallia New" w:hAnsi="Browallia New" w:cs="Browallia New"/>
                <w:snapToGrid w:val="0"/>
                <w:lang w:eastAsia="th-TH"/>
              </w:rPr>
              <w:t>.</w:t>
            </w:r>
            <w:r w:rsidRPr="008E5C41">
              <w:rPr>
                <w:rFonts w:ascii="Browallia New" w:hAnsi="Browallia New" w:cs="Browallia New"/>
                <w:snapToGrid w:val="0"/>
                <w:lang w:eastAsia="th-TH"/>
              </w:rPr>
              <w:t>99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26745380" w14:textId="3F6DCE16" w:rsidR="003D1A78" w:rsidRPr="008E5C41" w:rsidRDefault="008E5C41" w:rsidP="00FE3B1A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lang w:eastAsia="th-TH"/>
              </w:rPr>
              <w:t>4</w:t>
            </w:r>
            <w:r w:rsidR="000F0D3E" w:rsidRPr="008E5C4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lang w:eastAsia="th-TH"/>
              </w:rPr>
              <w:t>999</w:t>
            </w:r>
            <w:r w:rsidR="000F0D3E" w:rsidRPr="008E5C4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lang w:eastAsia="th-TH"/>
              </w:rPr>
              <w:t>700</w:t>
            </w:r>
          </w:p>
        </w:tc>
      </w:tr>
    </w:tbl>
    <w:p w14:paraId="5720F1BE" w14:textId="77777777" w:rsidR="003D1A78" w:rsidRPr="008E5C41" w:rsidRDefault="003D1A78" w:rsidP="00B66146">
      <w:pPr>
        <w:jc w:val="thaiDistribute"/>
        <w:rPr>
          <w:rFonts w:ascii="Browallia New" w:eastAsia="Arial Unicode MS" w:hAnsi="Browallia New" w:cs="Browallia New"/>
          <w:spacing w:val="-6"/>
          <w:rtl/>
          <w:cs/>
        </w:rPr>
      </w:pPr>
    </w:p>
    <w:p w14:paraId="575F8D8D" w14:textId="76F4EA27" w:rsidR="00252B64" w:rsidRPr="008E5C41" w:rsidRDefault="00252B64" w:rsidP="00252B64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8E5C4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รายการเคลื่อนไหวของเงินลงทุนในบริษัทย่อยระหว่าง</w:t>
      </w:r>
      <w:r w:rsidR="00E37A49" w:rsidRPr="008E5C4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ปี</w:t>
      </w:r>
      <w:r w:rsidRPr="008E5C4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8E5C41" w:rsidRPr="008E5C41">
        <w:rPr>
          <w:rFonts w:ascii="Browallia New" w:hAnsi="Browallia New" w:cs="Browallia New"/>
          <w:color w:val="auto"/>
          <w:spacing w:val="-6"/>
          <w:sz w:val="26"/>
          <w:szCs w:val="26"/>
        </w:rPr>
        <w:t>31</w:t>
      </w:r>
      <w:r w:rsidRPr="008E5C41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8E5C4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ธันวาคม พ.ศ. </w:t>
      </w:r>
      <w:r w:rsidR="008E5C41" w:rsidRPr="008E5C41">
        <w:rPr>
          <w:rFonts w:ascii="Browallia New" w:hAnsi="Browallia New" w:cs="Browallia New"/>
          <w:color w:val="auto"/>
          <w:spacing w:val="-6"/>
          <w:sz w:val="26"/>
          <w:szCs w:val="26"/>
        </w:rPr>
        <w:t>2566</w:t>
      </w:r>
      <w:r w:rsidRPr="008E5C41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8E5C41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มีดังต่อไปนี้</w:t>
      </w:r>
    </w:p>
    <w:p w14:paraId="07C6345D" w14:textId="77777777" w:rsidR="00252B64" w:rsidRPr="008E5C41" w:rsidRDefault="00252B64" w:rsidP="00252B64">
      <w:pPr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653"/>
      </w:tblGrid>
      <w:tr w:rsidR="00252B64" w:rsidRPr="008E5C41" w14:paraId="0C1A00BA" w14:textId="77777777" w:rsidTr="000E5AF7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59D39AF7" w14:textId="77777777" w:rsidR="00252B64" w:rsidRPr="008E5C41" w:rsidRDefault="00252B64" w:rsidP="000E5AF7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bookmarkStart w:id="33" w:name="_Hlk133000038"/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ECE500" w14:textId="77777777" w:rsidR="00252B64" w:rsidRPr="008E5C41" w:rsidRDefault="00252B64" w:rsidP="000E5AF7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ข้อมูลทางการเงินเฉพาะกิจการ</w:t>
            </w:r>
          </w:p>
        </w:tc>
      </w:tr>
      <w:bookmarkEnd w:id="33"/>
      <w:tr w:rsidR="00252B64" w:rsidRPr="008E5C41" w14:paraId="311E1E6D" w14:textId="77777777" w:rsidTr="000E5AF7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5C9A9D3C" w14:textId="77777777" w:rsidR="00252B64" w:rsidRPr="008E5C41" w:rsidRDefault="00252B64" w:rsidP="000E5AF7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8EF372" w14:textId="77777777" w:rsidR="00252B64" w:rsidRPr="008E5C41" w:rsidRDefault="00252B64" w:rsidP="000E5AF7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252B64" w:rsidRPr="008E5C41" w14:paraId="10EE7278" w14:textId="77777777" w:rsidTr="000E5AF7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6B821669" w14:textId="77777777" w:rsidR="00252B64" w:rsidRPr="008E5C41" w:rsidRDefault="00252B64" w:rsidP="000E5AF7">
            <w:pPr>
              <w:spacing w:before="10"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8A299AD" w14:textId="77777777" w:rsidR="00252B64" w:rsidRPr="008E5C41" w:rsidRDefault="00252B64" w:rsidP="000E5AF7">
            <w:pPr>
              <w:tabs>
                <w:tab w:val="decimal" w:pos="1224"/>
              </w:tabs>
              <w:spacing w:before="10"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</w:p>
        </w:tc>
      </w:tr>
      <w:tr w:rsidR="00252B64" w:rsidRPr="008E5C41" w14:paraId="0D6C2D93" w14:textId="77777777" w:rsidTr="000E5AF7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A195F" w14:textId="77777777" w:rsidR="00252B64" w:rsidRPr="008E5C41" w:rsidRDefault="00252B64" w:rsidP="000E5AF7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ยอดต้นงวด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9C18B1" w14:textId="77777777" w:rsidR="00252B64" w:rsidRPr="008E5C41" w:rsidRDefault="00252B64" w:rsidP="000E5AF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-</w:t>
            </w:r>
          </w:p>
        </w:tc>
      </w:tr>
      <w:tr w:rsidR="00252B64" w:rsidRPr="008E5C41" w14:paraId="51136E4B" w14:textId="77777777" w:rsidTr="000E5AF7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D09C4" w14:textId="77777777" w:rsidR="00252B64" w:rsidRPr="008E5C41" w:rsidRDefault="00252B64" w:rsidP="000E5AF7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เพิ่มขึ้น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0C61DF" w14:textId="61BDE46A" w:rsidR="00252B64" w:rsidRPr="008E5C41" w:rsidRDefault="008E5C41" w:rsidP="000E5AF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</w:t>
            </w:r>
            <w:r w:rsidR="00252B64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999</w:t>
            </w:r>
            <w:r w:rsidR="00252B64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700</w:t>
            </w:r>
          </w:p>
        </w:tc>
      </w:tr>
      <w:tr w:rsidR="00252B64" w:rsidRPr="008E5C41" w14:paraId="0AE14FF1" w14:textId="77777777" w:rsidTr="000E5AF7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B1B9E" w14:textId="77777777" w:rsidR="00252B64" w:rsidRPr="008E5C41" w:rsidRDefault="00252B64" w:rsidP="000E5AF7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ยอดสิ้นงวด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ADF7D94" w14:textId="2F2AB07E" w:rsidR="00252B64" w:rsidRPr="008E5C41" w:rsidRDefault="008E5C41" w:rsidP="000E5AF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</w:t>
            </w:r>
            <w:r w:rsidR="00252B64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999</w:t>
            </w:r>
            <w:r w:rsidR="00252B64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700</w:t>
            </w:r>
          </w:p>
        </w:tc>
      </w:tr>
    </w:tbl>
    <w:p w14:paraId="5AD02897" w14:textId="19A3A9E5" w:rsidR="00B66146" w:rsidRPr="008E5C41" w:rsidRDefault="00B66146" w:rsidP="00B6614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BEC666C" w14:textId="02D7F406" w:rsidR="00B66146" w:rsidRPr="008E5C41" w:rsidRDefault="00B66146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color w:val="auto"/>
          <w:sz w:val="26"/>
          <w:szCs w:val="26"/>
          <w:cs/>
        </w:rPr>
        <w:sectPr w:rsidR="00B66146" w:rsidRPr="008E5C41" w:rsidSect="00777664">
          <w:footerReference w:type="default" r:id="rId10"/>
          <w:pgSz w:w="11907" w:h="16840" w:code="9"/>
          <w:pgMar w:top="1440" w:right="720" w:bottom="720" w:left="1729" w:header="709" w:footer="578" w:gutter="0"/>
          <w:cols w:space="720"/>
          <w:noEndnote/>
          <w:docGrid w:linePitch="326"/>
        </w:sectPr>
      </w:pPr>
    </w:p>
    <w:p w14:paraId="1F63799B" w14:textId="613BD305" w:rsidR="00733FD5" w:rsidRPr="008E5C41" w:rsidRDefault="00733FD5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15408"/>
      </w:tblGrid>
      <w:tr w:rsidR="00A42411" w:rsidRPr="008E5C41" w14:paraId="78AB664D" w14:textId="77777777" w:rsidTr="0053067C">
        <w:trPr>
          <w:trHeight w:val="389"/>
        </w:trPr>
        <w:tc>
          <w:tcPr>
            <w:tcW w:w="15408" w:type="dxa"/>
            <w:shd w:val="clear" w:color="auto" w:fill="FFA543"/>
            <w:vAlign w:val="center"/>
          </w:tcPr>
          <w:p w14:paraId="55BE17FF" w14:textId="50CF34F1" w:rsidR="00A42411" w:rsidRPr="008E5C41" w:rsidRDefault="008E5C41" w:rsidP="007717CA">
            <w:pPr>
              <w:keepNext/>
              <w:tabs>
                <w:tab w:val="left" w:pos="502"/>
              </w:tabs>
              <w:outlineLvl w:val="0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17</w:t>
            </w:r>
            <w:r w:rsidR="00A42411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A42411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ส่วนปรับปรุงอาคารเช่าและอุปกรณ์ - สุทธิ</w:t>
            </w:r>
          </w:p>
        </w:tc>
      </w:tr>
    </w:tbl>
    <w:p w14:paraId="102E0AFA" w14:textId="1592A825" w:rsidR="00A42411" w:rsidRPr="008E5C41" w:rsidRDefault="00A42411" w:rsidP="00A42411">
      <w:pPr>
        <w:rPr>
          <w:rFonts w:ascii="Browallia New" w:hAnsi="Browallia New" w:cs="Browallia New"/>
          <w:sz w:val="26"/>
          <w:szCs w:val="26"/>
        </w:rPr>
      </w:pP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701"/>
        <w:gridCol w:w="1701"/>
        <w:gridCol w:w="1701"/>
        <w:gridCol w:w="1701"/>
        <w:gridCol w:w="1701"/>
      </w:tblGrid>
      <w:tr w:rsidR="00FC5FA0" w:rsidRPr="008E5C41" w14:paraId="1C31B669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087EE" w14:textId="77777777" w:rsidR="00FC5FA0" w:rsidRPr="008E5C41" w:rsidRDefault="00FC5FA0" w:rsidP="00EF0FD9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B9D62" w14:textId="0707263C" w:rsidR="00FC5FA0" w:rsidRPr="008E5C41" w:rsidRDefault="00FC5FA0" w:rsidP="00EF0FD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C5FA0" w:rsidRPr="008E5C41" w14:paraId="7E5D37D8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8CB9" w14:textId="77777777" w:rsidR="00FC5FA0" w:rsidRPr="008E5C41" w:rsidRDefault="00FC5FA0" w:rsidP="00EF0FD9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365FFC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A0D2B07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7546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F7CE14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9B253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B0AEC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EC160" w14:textId="39D82BD9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C5FA0" w:rsidRPr="008E5C41" w14:paraId="72E39217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5BF9" w14:textId="77777777" w:rsidR="00FC5FA0" w:rsidRPr="008E5C41" w:rsidRDefault="00FC5FA0" w:rsidP="00EF0FD9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48B95146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86FC0E7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4248028F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F96FAF8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E26DFD3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465726C" w14:textId="4C93123A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FC5FA0" w:rsidRPr="008E5C41" w14:paraId="132C18B3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7C1C" w14:textId="77777777" w:rsidR="00FC5FA0" w:rsidRPr="008E5C41" w:rsidRDefault="00FC5FA0" w:rsidP="00EF0FD9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E0C7A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150AE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E0EB11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6CC6E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D8F52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02444" w14:textId="47393532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C5FA0" w:rsidRPr="008E5C41" w14:paraId="3D94549B" w14:textId="77777777" w:rsidTr="008C7DF2">
        <w:trPr>
          <w:trHeight w:val="16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C5642" w14:textId="77777777" w:rsidR="00FC5FA0" w:rsidRPr="008E5C41" w:rsidRDefault="00FC5FA0" w:rsidP="00EF0FD9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45E38A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5D36FC7F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818C66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01F3ECFD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05D767C7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33B4E3CF" w14:textId="281C9D9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C5FA0" w:rsidRPr="008E5C41" w14:paraId="3A4E3B5E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7E95C9" w14:textId="5C550426" w:rsidR="00FC5FA0" w:rsidRPr="008E5C41" w:rsidRDefault="00FC5FA0" w:rsidP="00EF0FD9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31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452F83" w14:textId="77777777" w:rsidR="00FC5FA0" w:rsidRPr="008E5C41" w:rsidRDefault="00FC5FA0" w:rsidP="00EF0FD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4E3C9938" w14:textId="77777777" w:rsidR="00FC5FA0" w:rsidRPr="008E5C41" w:rsidRDefault="00FC5FA0" w:rsidP="00EF0FD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CED104" w14:textId="77777777" w:rsidR="00FC5FA0" w:rsidRPr="008E5C41" w:rsidRDefault="00FC5FA0" w:rsidP="00EF0FD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A35277F" w14:textId="77777777" w:rsidR="00FC5FA0" w:rsidRPr="008E5C41" w:rsidRDefault="00FC5FA0" w:rsidP="00EF0FD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43910F3" w14:textId="77777777" w:rsidR="00FC5FA0" w:rsidRPr="008E5C41" w:rsidRDefault="00FC5FA0" w:rsidP="00EF0FD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C4BFDA3" w14:textId="7B0BA667" w:rsidR="00FC5FA0" w:rsidRPr="008E5C41" w:rsidRDefault="00FC5FA0" w:rsidP="00EF0FD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C5FA0" w:rsidRPr="008E5C41" w14:paraId="3E9CB494" w14:textId="77777777" w:rsidTr="008C7DF2">
        <w:trPr>
          <w:trHeight w:val="125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486761" w14:textId="77777777" w:rsidR="00FC5FA0" w:rsidRPr="008E5C41" w:rsidRDefault="00FC5FA0" w:rsidP="0012787E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B2D31A" w14:textId="08A7CECA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191,400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21593E46" w14:textId="22CF7A3A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1,341,818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B6D540" w14:textId="2A865EB1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48,505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3C1FF694" w14:textId="3900DBA8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3,840,479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31436F32" w14:textId="66F529E5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77,689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030DAC6E" w14:textId="3F0D2F9A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5,499,891</w:t>
            </w:r>
          </w:p>
        </w:tc>
      </w:tr>
      <w:tr w:rsidR="00FC5FA0" w:rsidRPr="008E5C41" w14:paraId="28351973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50FDA" w14:textId="49F980A5" w:rsidR="00FC5FA0" w:rsidRPr="008E5C41" w:rsidRDefault="00FC5FA0" w:rsidP="001C381B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DDE827" w14:textId="47D78DB3" w:rsidR="00FC5FA0" w:rsidRPr="008E5C41" w:rsidRDefault="00FC5FA0" w:rsidP="001C381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>
              <w:rPr>
                <w:rFonts w:ascii="Browallia New" w:hAnsi="Browallia New" w:cs="Browallia New"/>
                <w:sz w:val="26"/>
                <w:szCs w:val="26"/>
              </w:rPr>
              <w:t>3,716,237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4C1FDE5C" w14:textId="1A2DF3CC" w:rsidR="00FC5FA0" w:rsidRPr="008E5C41" w:rsidRDefault="00FC5FA0" w:rsidP="001C381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469,343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DA2401E" w14:textId="2D9A4C0C" w:rsidR="00FC5FA0" w:rsidRPr="008E5C41" w:rsidRDefault="00FC5FA0" w:rsidP="001C381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5482B0CA" w14:textId="30DB8267" w:rsidR="00FC5FA0" w:rsidRPr="008E5C41" w:rsidRDefault="00FC5FA0" w:rsidP="001C381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1,162,069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34C512D2" w14:textId="03EB62A4" w:rsidR="00FC5FA0" w:rsidRPr="008E5C41" w:rsidRDefault="00FC5FA0" w:rsidP="001C381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66857061" w14:textId="0E5E657B" w:rsidR="00FC5FA0" w:rsidRPr="008E5C41" w:rsidRDefault="00FC5FA0" w:rsidP="001C381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 5,347,649</w:t>
            </w:r>
          </w:p>
        </w:tc>
      </w:tr>
      <w:tr w:rsidR="00FC5FA0" w:rsidRPr="008E5C41" w14:paraId="5F51089D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86996" w14:textId="2BD4D497" w:rsidR="00FC5FA0" w:rsidRPr="008E5C41" w:rsidRDefault="00FC5FA0" w:rsidP="0012787E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โอนจากสินทรัพย์สิทธิการใช้ - สุทธิ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876579" w14:textId="748CD40B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184CC5D3" w14:textId="59AF9B5D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4DF496" w14:textId="6BA8F4B2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536,956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4DACFC87" w14:textId="23BD7B86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00609F50" w14:textId="5C7CF348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136,562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15CC727E" w14:textId="6EA49F1A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673,518 </w:t>
            </w:r>
          </w:p>
        </w:tc>
      </w:tr>
      <w:tr w:rsidR="00FC5FA0" w:rsidRPr="008E5C41" w14:paraId="6ACFD2D5" w14:textId="77777777" w:rsidTr="008C7DF2">
        <w:trPr>
          <w:trHeight w:val="31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32595" w14:textId="2ED23B53" w:rsidR="00FC5FA0" w:rsidRPr="008E5C41" w:rsidRDefault="00FC5FA0" w:rsidP="0012787E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315B645" w14:textId="2D61EC96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32FE598C" w14:textId="62F2BADE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(1,405)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2BE1996" w14:textId="349F9468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31E88581" w14:textId="4DC3EDCB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(4,114)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405682ED" w14:textId="2E97EF56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(1)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07267E81" w14:textId="5CF039BF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(5,520)</w:t>
            </w:r>
          </w:p>
        </w:tc>
      </w:tr>
      <w:tr w:rsidR="00FC5FA0" w:rsidRPr="008E5C41" w14:paraId="11B87673" w14:textId="77777777" w:rsidTr="008C7DF2">
        <w:trPr>
          <w:trHeight w:val="31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46A20" w14:textId="77777777" w:rsidR="00FC5FA0" w:rsidRPr="008E5C41" w:rsidRDefault="00FC5FA0" w:rsidP="0012787E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42819AE" w14:textId="2C2A638D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(509,611)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116DE9B4" w14:textId="55EB8E49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(483,095)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0AB486D" w14:textId="4E1B51B5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(12,719)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606539F" w14:textId="58653E48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(1,220,940)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3BC29BF5" w14:textId="5A871B07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(26,743)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33E5CB63" w14:textId="7CB6886F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(2,253,108)</w:t>
            </w:r>
          </w:p>
        </w:tc>
      </w:tr>
      <w:tr w:rsidR="00FC5FA0" w:rsidRPr="008E5C41" w14:paraId="2747526A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4D950" w14:textId="77777777" w:rsidR="00FC5FA0" w:rsidRPr="008E5C41" w:rsidRDefault="00FC5FA0" w:rsidP="0012787E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B31D378" w14:textId="5EBA5C3C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3,398,026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118A4A62" w14:textId="1CB05BC1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1,326,661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1545664" w14:textId="5EF7F6FE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572,742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1B82E411" w14:textId="4EE2A058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3,777,494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7741A53" w14:textId="70D68789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187,507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C229F56" w14:textId="73FD99BA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9,262,430 </w:t>
            </w:r>
          </w:p>
        </w:tc>
      </w:tr>
      <w:tr w:rsidR="00FC5FA0" w:rsidRPr="008E5C41" w14:paraId="2B6CCD0D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1761F" w14:textId="77777777" w:rsidR="00FC5FA0" w:rsidRPr="008E5C41" w:rsidRDefault="00FC5FA0" w:rsidP="00EF0FD9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8D8200" w14:textId="77777777" w:rsidR="00FC5FA0" w:rsidRPr="008E5C41" w:rsidRDefault="00FC5FA0" w:rsidP="00EF0FD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9C13076" w14:textId="77777777" w:rsidR="00FC5FA0" w:rsidRPr="008E5C41" w:rsidRDefault="00FC5FA0" w:rsidP="00EF0FD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6CFF60" w14:textId="77777777" w:rsidR="00FC5FA0" w:rsidRPr="008E5C41" w:rsidRDefault="00FC5FA0" w:rsidP="00EF0FD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778DDDEA" w14:textId="77777777" w:rsidR="00FC5FA0" w:rsidRPr="008E5C41" w:rsidRDefault="00FC5FA0" w:rsidP="00EF0FD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8874442" w14:textId="77777777" w:rsidR="00FC5FA0" w:rsidRPr="008E5C41" w:rsidRDefault="00FC5FA0" w:rsidP="00EF0FD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8526156" w14:textId="4D67A82A" w:rsidR="00FC5FA0" w:rsidRPr="008E5C41" w:rsidRDefault="00FC5FA0" w:rsidP="00EF0FD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C5FA0" w:rsidRPr="008E5C41" w14:paraId="016EFE61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33708" w14:textId="055C5460" w:rsidR="00FC5FA0" w:rsidRPr="008E5C41" w:rsidRDefault="00FC5FA0" w:rsidP="00EF0FD9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31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62D012" w14:textId="77777777" w:rsidR="00FC5FA0" w:rsidRPr="008E5C41" w:rsidRDefault="00FC5FA0" w:rsidP="00EF0FD9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2FD53C26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715027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701CB38B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820D15C" w14:textId="77777777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3E0C859F" w14:textId="6CDFB5E8" w:rsidR="00FC5FA0" w:rsidRPr="008E5C41" w:rsidRDefault="00FC5FA0" w:rsidP="00EF0F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C5FA0" w:rsidRPr="008E5C41" w14:paraId="6AD8DEDB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18C02" w14:textId="77777777" w:rsidR="00FC5FA0" w:rsidRPr="008E5C41" w:rsidRDefault="00FC5FA0" w:rsidP="0012787E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04E81F" w14:textId="7B0D7A3F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4,289,806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1B499F81" w14:textId="67341FEF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2,718,015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78D677" w14:textId="20C240E1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3,454,411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20C87713" w14:textId="5B3A16D5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6,770,956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458CDC0F" w14:textId="5D1553EE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2,834,654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47E30237" w14:textId="74632BF4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20,067,842 </w:t>
            </w:r>
          </w:p>
        </w:tc>
      </w:tr>
      <w:tr w:rsidR="00FC5FA0" w:rsidRPr="008E5C41" w14:paraId="00961A52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A6076" w14:textId="77777777" w:rsidR="00FC5FA0" w:rsidRPr="008E5C41" w:rsidRDefault="00FC5FA0" w:rsidP="0012787E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6834DBB" w14:textId="0CEBA775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(891,780)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5649E7FB" w14:textId="2C60446A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(1,391,354)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C557B59" w14:textId="5C6D0CD3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(2,881,669)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2669E624" w14:textId="071C3F77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(2,993,462)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47AEC0A1" w14:textId="6246477C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(2,647,147)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1620BA41" w14:textId="6AB0339B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(10,805,412)</w:t>
            </w:r>
          </w:p>
        </w:tc>
      </w:tr>
      <w:tr w:rsidR="00FC5FA0" w:rsidRPr="008E5C41" w14:paraId="217C15AC" w14:textId="77777777" w:rsidTr="008C7DF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C72F0" w14:textId="77777777" w:rsidR="00FC5FA0" w:rsidRPr="008E5C41" w:rsidRDefault="00FC5FA0" w:rsidP="0012787E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522F0A" w14:textId="6FFA1B16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3,398,026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29E36D69" w14:textId="51FAF868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1,326,661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4E91DFA" w14:textId="67F3460C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572,742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4E2FC893" w14:textId="0D5A6FBF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3,777,494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1A2E978E" w14:textId="7E6654AB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187,507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878E87F" w14:textId="2B738AEB" w:rsidR="00FC5FA0" w:rsidRPr="008E5C41" w:rsidRDefault="00FC5FA0" w:rsidP="0012787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9,262,430 </w:t>
            </w:r>
          </w:p>
        </w:tc>
      </w:tr>
    </w:tbl>
    <w:p w14:paraId="774220C3" w14:textId="7B7BB6C0" w:rsidR="00934A81" w:rsidRPr="008E5C41" w:rsidRDefault="00CC0EF8" w:rsidP="00A42411">
      <w:pPr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5353"/>
        <w:gridCol w:w="1701"/>
        <w:gridCol w:w="1701"/>
        <w:gridCol w:w="1701"/>
        <w:gridCol w:w="1701"/>
        <w:gridCol w:w="1701"/>
        <w:gridCol w:w="1701"/>
      </w:tblGrid>
      <w:tr w:rsidR="008C7DF2" w:rsidRPr="008E5C41" w14:paraId="5099BDEA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F6174" w14:textId="77777777" w:rsidR="008C7DF2" w:rsidRPr="008E5C41" w:rsidRDefault="008C7DF2" w:rsidP="005E22A7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1040FA" w14:textId="7F90BBBB" w:rsidR="008C7DF2" w:rsidRPr="008E5C41" w:rsidRDefault="008C7DF2" w:rsidP="00B6614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7DF2" w:rsidRPr="008E5C41" w14:paraId="3B9E8B19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C51A" w14:textId="77777777" w:rsidR="008C7DF2" w:rsidRPr="008E5C41" w:rsidRDefault="008C7DF2" w:rsidP="00BF1F29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015DB3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70745B0A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859F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BE53C3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3E953" w14:textId="36D97731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AD058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7ACD8" w14:textId="7763537C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C7DF2" w:rsidRPr="008E5C41" w14:paraId="0ADBE1D0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1380" w14:textId="77777777" w:rsidR="008C7DF2" w:rsidRPr="008E5C41" w:rsidRDefault="008C7DF2" w:rsidP="00BF1F29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7737FD7F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A04F5D6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479799F0" w14:textId="5110364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B57E097" w14:textId="53A04C2F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54FF67F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7B02082" w14:textId="244CB0DC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C7DF2" w:rsidRPr="008E5C41" w14:paraId="055EED91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A016" w14:textId="77777777" w:rsidR="008C7DF2" w:rsidRPr="008E5C41" w:rsidRDefault="008C7DF2" w:rsidP="00BF1F29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743652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4C8D2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9AE16" w14:textId="4323736D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902BF" w14:textId="1DF9777D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B26CA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BDF36" w14:textId="3471593B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C7DF2" w:rsidRPr="008E5C41" w14:paraId="16083115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C8A13" w14:textId="473FD798" w:rsidR="008C7DF2" w:rsidRPr="008E5C41" w:rsidRDefault="008C7DF2" w:rsidP="00BF1F29">
            <w:pPr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2D9CFCC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973B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FBB0FC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8F46" w14:textId="1F4833E6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25ED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E976" w14:textId="6B4070A1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8C7DF2" w:rsidRPr="008E5C41" w14:paraId="04513C2F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F98387" w14:textId="6FDDA922" w:rsidR="008C7DF2" w:rsidRPr="008E5C41" w:rsidRDefault="008C7DF2" w:rsidP="00BF1F29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1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37A1B2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2E05D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A61A30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478B6F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BD2606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688208" w14:textId="4E229C4B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DF2" w:rsidRPr="008E5C41" w14:paraId="047317E5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797B4" w14:textId="00990E15" w:rsidR="008C7DF2" w:rsidRPr="008E5C41" w:rsidRDefault="008C7DF2" w:rsidP="00BF1F29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D3C070" w14:textId="27C4F25A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573,568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A5FAD" w14:textId="3036FA26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2,024,513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0172B0" w14:textId="140A71BE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63,600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56BA1" w14:textId="25FEBA1F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3,100,045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EDC07" w14:textId="7A69014D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4,263,589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BB888" w14:textId="22CEE33E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10,025,315</w:t>
            </w:r>
          </w:p>
        </w:tc>
      </w:tr>
      <w:tr w:rsidR="008C7DF2" w:rsidRPr="008E5C41" w14:paraId="58E0CD74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F9026" w14:textId="1384F748" w:rsidR="008C7DF2" w:rsidRPr="008E5C41" w:rsidRDefault="008C7DF2" w:rsidP="00BF1F29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69D247" w14:textId="6C9CD08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267,455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B4CAC7" w14:textId="76F0AEF4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496,741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A61810" w14:textId="363A353E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2,376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D41E18" w14:textId="3EE48B80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964,954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3447B" w14:textId="0605DCEA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(3,892,130)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B6DA48" w14:textId="3E504743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5,623,656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8C7DF2" w:rsidRPr="008E5C41" w14:paraId="60982015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2B550" w14:textId="57797B09" w:rsidR="008C7DF2" w:rsidRPr="008E5C41" w:rsidRDefault="008C7DF2" w:rsidP="00BF1F29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D2B8DE" w14:textId="03E5BB6B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306,113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0B11C4" w14:textId="20DD3143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1,527,772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1368DC" w14:textId="6A1A6D65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61,224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B53C14" w14:textId="435E04D1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2,135,091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CECE16" w14:textId="509F67EB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371,459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C527E5" w14:textId="76EFEAFF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4,401,659</w:t>
            </w:r>
          </w:p>
        </w:tc>
      </w:tr>
      <w:tr w:rsidR="008C7DF2" w:rsidRPr="008E5C41" w14:paraId="71DE6D5D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F883D" w14:textId="77777777" w:rsidR="008C7DF2" w:rsidRPr="008E5C41" w:rsidRDefault="008C7DF2" w:rsidP="00BF1F29">
            <w:pPr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A8672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487AD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FEA71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5BD87" w14:textId="26AACB24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4E166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7DB8B" w14:textId="793F88D5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DF2" w:rsidRPr="008E5C41" w14:paraId="37F82DCB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FA49B" w14:textId="5E3CB1DF" w:rsidR="008C7DF2" w:rsidRPr="008E5C41" w:rsidRDefault="008C7DF2" w:rsidP="00BF1F29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AAE11" w14:textId="77777777" w:rsidR="008C7DF2" w:rsidRPr="008E5C41" w:rsidRDefault="008C7DF2" w:rsidP="00BF1F2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4A142" w14:textId="77777777" w:rsidR="008C7DF2" w:rsidRPr="008E5C41" w:rsidRDefault="008C7DF2" w:rsidP="00BF1F2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ADDD1" w14:textId="77777777" w:rsidR="008C7DF2" w:rsidRPr="008E5C41" w:rsidRDefault="008C7DF2" w:rsidP="00BF1F2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B4E13" w14:textId="0C1193AC" w:rsidR="008C7DF2" w:rsidRPr="008E5C41" w:rsidRDefault="008C7DF2" w:rsidP="00BF1F2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EF45D" w14:textId="77777777" w:rsidR="008C7DF2" w:rsidRPr="008E5C41" w:rsidRDefault="008C7DF2" w:rsidP="00BF1F2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155E0" w14:textId="379A8D23" w:rsidR="008C7DF2" w:rsidRPr="008E5C41" w:rsidRDefault="008C7DF2" w:rsidP="00BF1F29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DF2" w:rsidRPr="008E5C41" w14:paraId="70772836" w14:textId="77777777" w:rsidTr="008C7DF2">
        <w:trPr>
          <w:trHeight w:val="125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1A029" w14:textId="2F6B6DF2" w:rsidR="008C7DF2" w:rsidRPr="008E5C41" w:rsidRDefault="008C7DF2" w:rsidP="00BF1F29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A0F73" w14:textId="394D717B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306,113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F7E5B" w14:textId="35D7208E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1,527,772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AA8C3" w14:textId="1448FD44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61,224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F18C9" w14:textId="2E204AF6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2,135,091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6CBE8" w14:textId="1F16F14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371,459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96AE9" w14:textId="11AB39E5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4,401,659</w:t>
            </w:r>
          </w:p>
        </w:tc>
      </w:tr>
      <w:tr w:rsidR="008C7DF2" w:rsidRPr="008E5C41" w14:paraId="06CF5B5B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E88F8" w14:textId="7D98C015" w:rsidR="008C7DF2" w:rsidRPr="008E5C41" w:rsidRDefault="008C7DF2" w:rsidP="00BF1F29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E9548E" w14:textId="1EF4119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DA9D8" w14:textId="76EBEA48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238,536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A92319" w14:textId="63A39F64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9B0A5" w14:textId="1D2A866A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2,733,872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A5015" w14:textId="43ED9D52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EFA91" w14:textId="48EF7D69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2,972,408</w:t>
            </w:r>
          </w:p>
        </w:tc>
      </w:tr>
      <w:tr w:rsidR="008C7DF2" w:rsidRPr="008E5C41" w14:paraId="1F76ACB2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05AE5" w14:textId="31636951" w:rsidR="008C7DF2" w:rsidRPr="008E5C41" w:rsidRDefault="008C7DF2" w:rsidP="00BF1F29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DBDCCF" w14:textId="1A190C1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(114,713)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B2ADF7" w14:textId="06D17492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(424,490)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D8A005" w14:textId="21FFAEC8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(12,719)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8C27C" w14:textId="590A7808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(1,028,484)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D9DC27" w14:textId="19E7DAA4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(293,770)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DF7420" w14:textId="3379C6ED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(1,874,176)</w:t>
            </w:r>
          </w:p>
        </w:tc>
      </w:tr>
      <w:tr w:rsidR="008C7DF2" w:rsidRPr="008E5C41" w14:paraId="381D7496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BDD91" w14:textId="261A2FDB" w:rsidR="008C7DF2" w:rsidRPr="008E5C41" w:rsidRDefault="008C7DF2" w:rsidP="00BF1F29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FFC04A" w14:textId="2CA6772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191,400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80D50F" w14:textId="12959F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1,341,818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636CC6" w14:textId="2F880B2E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48,505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7A9C28" w14:textId="708DE88A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3,840,479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C5802D" w14:textId="30C35FAA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77,689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D3096E" w14:textId="55965A05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5,499,891</w:t>
            </w:r>
          </w:p>
        </w:tc>
      </w:tr>
      <w:tr w:rsidR="008C7DF2" w:rsidRPr="008E5C41" w14:paraId="4968A470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E7E19" w14:textId="77777777" w:rsidR="008C7DF2" w:rsidRPr="008E5C41" w:rsidRDefault="008C7DF2" w:rsidP="00BF1F29">
            <w:pPr>
              <w:ind w:firstLineChars="1" w:firstLine="2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087C99" w14:textId="77777777" w:rsidR="008C7DF2" w:rsidRPr="008E5C41" w:rsidRDefault="008C7DF2" w:rsidP="00BF1F2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0A232" w14:textId="77777777" w:rsidR="008C7DF2" w:rsidRPr="008E5C41" w:rsidRDefault="008C7DF2" w:rsidP="00BF1F2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96911" w14:textId="77777777" w:rsidR="008C7DF2" w:rsidRPr="008E5C41" w:rsidRDefault="008C7DF2" w:rsidP="00BF1F2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B1CE0" w14:textId="2550DADF" w:rsidR="008C7DF2" w:rsidRPr="008E5C41" w:rsidRDefault="008C7DF2" w:rsidP="00BF1F2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F8682" w14:textId="77777777" w:rsidR="008C7DF2" w:rsidRPr="008E5C41" w:rsidRDefault="008C7DF2" w:rsidP="00BF1F2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7E77E" w14:textId="55E8DD42" w:rsidR="008C7DF2" w:rsidRPr="008E5C41" w:rsidRDefault="008C7DF2" w:rsidP="00BF1F29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DF2" w:rsidRPr="008E5C41" w14:paraId="1DA9B484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94A75" w14:textId="65FA756A" w:rsidR="008C7DF2" w:rsidRPr="008E5C41" w:rsidRDefault="008C7DF2" w:rsidP="00BF1F29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31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A4851" w14:textId="77777777" w:rsidR="008C7DF2" w:rsidRPr="008E5C41" w:rsidRDefault="008C7DF2" w:rsidP="00BF1F29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50EC9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BB428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51A2C" w14:textId="7A7072A9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9EC12" w14:textId="7777777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2191A" w14:textId="13EE77F0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DF2" w:rsidRPr="008E5C41" w14:paraId="34EAB713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FD07" w14:textId="77777777" w:rsidR="008C7DF2" w:rsidRPr="008E5C41" w:rsidRDefault="008C7DF2" w:rsidP="00BF1F29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bookmarkStart w:id="34" w:name="OLE_LINK3"/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DBD8D" w14:textId="264ACD0D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573,568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D930F" w14:textId="50369C14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2,263,049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820A7" w14:textId="3B30ED96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63,600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F48D8" w14:textId="7A6B6A99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5,833,917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A4841" w14:textId="4CA55349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4,263,589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2D1E3" w14:textId="6B2E688D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12,997,723</w:t>
            </w:r>
          </w:p>
        </w:tc>
      </w:tr>
      <w:tr w:rsidR="008C7DF2" w:rsidRPr="008E5C41" w14:paraId="20678B92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E23ED" w14:textId="77777777" w:rsidR="008C7DF2" w:rsidRPr="008E5C41" w:rsidRDefault="008C7DF2" w:rsidP="00BF1F29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3514A4" w14:textId="0FB742D4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(382,168)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658D61" w14:textId="07C9618F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(921,231)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D4F750" w14:textId="2EECDB3D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(15,095)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ED85C0" w14:textId="2CED3205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(1,993,438)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30E379" w14:textId="256E9BA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(4,185,900)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93992A" w14:textId="4801E48E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(7,497,832)</w:t>
            </w:r>
          </w:p>
        </w:tc>
      </w:tr>
      <w:tr w:rsidR="008C7DF2" w:rsidRPr="008E5C41" w14:paraId="7D59AF35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21311" w14:textId="77777777" w:rsidR="008C7DF2" w:rsidRPr="008E5C41" w:rsidRDefault="008C7DF2" w:rsidP="00BF1F29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824167" w14:textId="116471D8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191,400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13D82C" w14:textId="2C60D609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1,341,818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918BB5" w14:textId="0B52EB07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48,505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58DBF6" w14:textId="4903FFB9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3,840,479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FB4D40" w14:textId="0976DFD8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77,689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CF64C5" w14:textId="68A991A0" w:rsidR="008C7DF2" w:rsidRPr="008E5C41" w:rsidRDefault="008C7DF2" w:rsidP="00BF1F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5,499,891</w:t>
            </w:r>
          </w:p>
        </w:tc>
      </w:tr>
      <w:bookmarkEnd w:id="34"/>
    </w:tbl>
    <w:p w14:paraId="34DC750D" w14:textId="7174579C" w:rsidR="009403F0" w:rsidRPr="008E5C41" w:rsidRDefault="009403F0" w:rsidP="00A42411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1BC6700" w14:textId="03C82500" w:rsidR="00B66146" w:rsidRPr="008E5C41" w:rsidRDefault="00B66146" w:rsidP="00B32F2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  <w:sectPr w:rsidR="00B66146" w:rsidRPr="008E5C41" w:rsidSect="0053067C">
          <w:pgSz w:w="16840" w:h="11907" w:orient="landscape" w:code="9"/>
          <w:pgMar w:top="720" w:right="720" w:bottom="1728" w:left="720" w:header="706" w:footer="576" w:gutter="0"/>
          <w:cols w:space="720"/>
          <w:noEndnote/>
          <w:docGrid w:linePitch="326"/>
        </w:sectPr>
      </w:pPr>
    </w:p>
    <w:p w14:paraId="63233117" w14:textId="1612143F" w:rsidR="00A42411" w:rsidRPr="008E5C41" w:rsidRDefault="00A42411" w:rsidP="00B32F2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5353"/>
        <w:gridCol w:w="1701"/>
        <w:gridCol w:w="1701"/>
        <w:gridCol w:w="1701"/>
        <w:gridCol w:w="1701"/>
        <w:gridCol w:w="1701"/>
        <w:gridCol w:w="1701"/>
      </w:tblGrid>
      <w:tr w:rsidR="008C7DF2" w:rsidRPr="008E5C41" w14:paraId="0B44F8D0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AADC8" w14:textId="77777777" w:rsidR="008C7DF2" w:rsidRPr="008E5C41" w:rsidRDefault="008C7DF2" w:rsidP="00FE3B1A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49AB7F" w14:textId="1DFE2480" w:rsidR="008C7DF2" w:rsidRPr="008E5C41" w:rsidRDefault="008C7DF2" w:rsidP="00FE3B1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7DF2" w:rsidRPr="008E5C41" w14:paraId="530C2EED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F696" w14:textId="77777777" w:rsidR="008C7DF2" w:rsidRPr="008E5C41" w:rsidRDefault="008C7DF2" w:rsidP="00AA1A2F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45CD15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15D96A62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FD94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56F7A6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76FD3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9C74C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F79AF" w14:textId="4149009A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C7DF2" w:rsidRPr="008E5C41" w14:paraId="48249018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19C9" w14:textId="77777777" w:rsidR="008C7DF2" w:rsidRPr="008E5C41" w:rsidRDefault="008C7DF2" w:rsidP="00AA1A2F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2EF6E5C6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0D9A7C8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49068F1A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BACC46B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DF80CE5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01386BB" w14:textId="72CE342A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C7DF2" w:rsidRPr="008E5C41" w14:paraId="625DA90C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D298" w14:textId="77777777" w:rsidR="008C7DF2" w:rsidRPr="008E5C41" w:rsidRDefault="008C7DF2" w:rsidP="00AA1A2F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73DDF1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666C1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70CBDC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99747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D6F43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22978" w14:textId="78C48819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C7DF2" w:rsidRPr="008E5C41" w14:paraId="0DB16B24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B2400" w14:textId="77777777" w:rsidR="008C7DF2" w:rsidRPr="008E5C41" w:rsidRDefault="008C7DF2" w:rsidP="00AA1A2F">
            <w:pPr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10EA65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5BFCE8BA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78FEB7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0CD06F7A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33514941" w14:textId="77777777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  <w:hideMark/>
          </w:tcPr>
          <w:p w14:paraId="5074035A" w14:textId="4FA5689C" w:rsidR="008C7DF2" w:rsidRPr="008E5C41" w:rsidRDefault="008C7DF2" w:rsidP="00AA1A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8C7DF2" w:rsidRPr="008E5C41" w14:paraId="1D81827D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67F694" w14:textId="3C98A21B" w:rsidR="008C7DF2" w:rsidRPr="008E5C41" w:rsidRDefault="008C7DF2" w:rsidP="009F5191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6B75F1" w14:textId="163DD908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029860CB" w14:textId="22E0698C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C5EEBD" w14:textId="330A07F7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06649BD6" w14:textId="323B9684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5CBB1CAF" w14:textId="3E6B3777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1484B68" w14:textId="6F974269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DF2" w:rsidRPr="008E5C41" w14:paraId="507A0780" w14:textId="77777777" w:rsidTr="008C7DF2">
        <w:trPr>
          <w:trHeight w:val="125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77C79C" w14:textId="77777777" w:rsidR="008C7DF2" w:rsidRPr="008E5C41" w:rsidRDefault="008C7DF2" w:rsidP="009F519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31691C" w14:textId="7EEC386A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191,400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049A5548" w14:textId="5229C96B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1,341,818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C6532B" w14:textId="144021F1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48,505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671724F" w14:textId="14527AA9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3,840,479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293B2ACD" w14:textId="7E2038E0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77,689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5DE5B5BD" w14:textId="263356F3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5,499,891</w:t>
            </w:r>
          </w:p>
        </w:tc>
      </w:tr>
      <w:tr w:rsidR="008C7DF2" w:rsidRPr="008E5C41" w14:paraId="5187FE28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3D4BE" w14:textId="14CB0005" w:rsidR="008C7DF2" w:rsidRPr="008E5C41" w:rsidRDefault="008C7DF2" w:rsidP="009E346A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C571B0" w14:textId="25835C9D" w:rsidR="008C7DF2" w:rsidRPr="008E5C41" w:rsidRDefault="008C7DF2" w:rsidP="009E346A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8C7DF2">
              <w:rPr>
                <w:rFonts w:ascii="Browallia New" w:hAnsi="Browallia New" w:cs="Browallia New"/>
                <w:sz w:val="26"/>
                <w:szCs w:val="26"/>
              </w:rPr>
              <w:t>3,716,237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7CA73FA8" w14:textId="58186A62" w:rsidR="008C7DF2" w:rsidRPr="008E5C41" w:rsidRDefault="008C7DF2" w:rsidP="009E346A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389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41FE40" w14:textId="4029AAC0" w:rsidR="008C7DF2" w:rsidRPr="008E5C41" w:rsidRDefault="008C7DF2" w:rsidP="009E346A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79C3BE94" w14:textId="5443244E" w:rsidR="008C7DF2" w:rsidRPr="008E5C41" w:rsidRDefault="008C7DF2" w:rsidP="009E346A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1,117,193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65733218" w14:textId="1F45B8D7" w:rsidR="008C7DF2" w:rsidRPr="008E5C41" w:rsidRDefault="008C7DF2" w:rsidP="009E346A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63D3DB11" w14:textId="68CC0A11" w:rsidR="008C7DF2" w:rsidRPr="008E5C41" w:rsidRDefault="008C7DF2" w:rsidP="009E346A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5,222,773</w:t>
            </w:r>
          </w:p>
        </w:tc>
      </w:tr>
      <w:tr w:rsidR="008C7DF2" w:rsidRPr="008E5C41" w14:paraId="3A6DCE71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46112" w14:textId="531B4E93" w:rsidR="008C7DF2" w:rsidRPr="008E5C41" w:rsidRDefault="008C7DF2" w:rsidP="009F5191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โอนจากสินทรัพย์สิทธิการใช้ - สุทธิ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0CD90A" w14:textId="43DE3B76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53EF24E1" w14:textId="3F9BE9FF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866BA2F" w14:textId="2F0127CC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38016CE0" w14:textId="7397C535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29BA9203" w14:textId="6EB0E6AF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54076300" w14:textId="0974FB17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</w:tr>
      <w:tr w:rsidR="008C7DF2" w:rsidRPr="008E5C41" w14:paraId="68504307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06671" w14:textId="318006D2" w:rsidR="008C7DF2" w:rsidRPr="008E5C41" w:rsidRDefault="008C7DF2" w:rsidP="009F5191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B26F35C" w14:textId="6D5549EC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0053095C" w14:textId="5CD1CCC0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1,405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C9AC858" w14:textId="6B0515A1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29049B1C" w14:textId="473F3D02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26,044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30BF396F" w14:textId="13129F07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4F7F78F6" w14:textId="4D49A1CE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27,450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8C7DF2" w:rsidRPr="008E5C41" w14:paraId="2048E725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97525" w14:textId="77777777" w:rsidR="008C7DF2" w:rsidRPr="008E5C41" w:rsidRDefault="008C7DF2" w:rsidP="009F519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1AFD978" w14:textId="41C8F0C9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1236B6F3" w14:textId="67E2305F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474,943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8154066" w14:textId="5A6D57A3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425464C4" w14:textId="5A3DC96A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1,214,713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3AAA99A1" w14:textId="2AA75EFC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3DD49AF1" w14:textId="2500E4B0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2,238,729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8C7DF2" w:rsidRPr="008E5C41" w14:paraId="25B2FE62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836E2" w14:textId="77777777" w:rsidR="008C7DF2" w:rsidRPr="008E5C41" w:rsidRDefault="008C7DF2" w:rsidP="009F519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BE37AC" w14:textId="1927482A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3,398,026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186A8479" w14:textId="307FA395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1,254,813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968D845" w14:textId="5CF7B881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572,742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563D9F63" w14:textId="39FF54C3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3,716,915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15188E61" w14:textId="19529101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187,507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6A1AEAEA" w14:textId="70478F7B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9,130,003 </w:t>
            </w:r>
          </w:p>
        </w:tc>
      </w:tr>
      <w:tr w:rsidR="008C7DF2" w:rsidRPr="008E5C41" w14:paraId="7EC6BD75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5B43D" w14:textId="77777777" w:rsidR="008C7DF2" w:rsidRPr="008E5C41" w:rsidRDefault="008C7DF2" w:rsidP="009F5191">
            <w:pPr>
              <w:ind w:firstLineChars="1" w:firstLine="2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7082AB" w14:textId="77777777" w:rsidR="008C7DF2" w:rsidRPr="008E5C41" w:rsidRDefault="008C7DF2" w:rsidP="009F519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4251B349" w14:textId="77777777" w:rsidR="008C7DF2" w:rsidRPr="008E5C41" w:rsidRDefault="008C7DF2" w:rsidP="009F519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57D734" w14:textId="77777777" w:rsidR="008C7DF2" w:rsidRPr="008E5C41" w:rsidRDefault="008C7DF2" w:rsidP="009F519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6BE7BE01" w14:textId="77777777" w:rsidR="008C7DF2" w:rsidRPr="008E5C41" w:rsidRDefault="008C7DF2" w:rsidP="009F519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34711D95" w14:textId="77777777" w:rsidR="008C7DF2" w:rsidRPr="008E5C41" w:rsidRDefault="008C7DF2" w:rsidP="009F519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7288A249" w14:textId="1776B577" w:rsidR="008C7DF2" w:rsidRPr="008E5C41" w:rsidRDefault="008C7DF2" w:rsidP="009F519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DF2" w:rsidRPr="008E5C41" w14:paraId="01B2E2C4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5F23EC" w14:textId="469FB5D3" w:rsidR="008C7DF2" w:rsidRPr="008E5C41" w:rsidRDefault="008C7DF2" w:rsidP="009F519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31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F1D64C" w14:textId="77777777" w:rsidR="008C7DF2" w:rsidRPr="008E5C41" w:rsidRDefault="008C7DF2" w:rsidP="009F5191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75B6F8F9" w14:textId="77777777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7A60B9" w14:textId="77777777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7CDD3AD9" w14:textId="77777777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4E278606" w14:textId="77777777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5D4D834C" w14:textId="182A9798" w:rsidR="008C7DF2" w:rsidRPr="008E5C41" w:rsidRDefault="008C7DF2" w:rsidP="009F51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C7DF2" w:rsidRPr="008E5C41" w14:paraId="2BB01890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218BF" w14:textId="77777777" w:rsidR="008C7DF2" w:rsidRPr="008E5C41" w:rsidRDefault="008C7DF2" w:rsidP="009F519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6C4349" w14:textId="4CF81B7D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4,289,806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095E2795" w14:textId="25136484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2,638,015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C212D5B" w14:textId="3819E502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3,454,411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1FD5FF09" w14:textId="349B5087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6,684,687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6FA5C339" w14:textId="06DC4766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2,834,654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14:paraId="453F626F" w14:textId="636B6583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19,901,573 </w:t>
            </w:r>
          </w:p>
        </w:tc>
      </w:tr>
      <w:tr w:rsidR="008C7DF2" w:rsidRPr="008E5C41" w14:paraId="50B2DE5E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B16CB" w14:textId="77777777" w:rsidR="008C7DF2" w:rsidRPr="008E5C41" w:rsidRDefault="008C7DF2" w:rsidP="009F519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96325A" w14:textId="7F0EC719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(891,780)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681680E8" w14:textId="278F081A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(1,383,202)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25C38CC" w14:textId="12CFAFE4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(2,881,669)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66FBAEE4" w14:textId="1B0E86BC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(2,967,772)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6071574A" w14:textId="7FBF55F4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(2,647,147)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772E9263" w14:textId="651E692D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(10,771,570)</w:t>
            </w:r>
          </w:p>
        </w:tc>
      </w:tr>
      <w:tr w:rsidR="008C7DF2" w:rsidRPr="008E5C41" w14:paraId="4ABE559A" w14:textId="77777777" w:rsidTr="008C7DF2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9A678" w14:textId="77777777" w:rsidR="008C7DF2" w:rsidRPr="008E5C41" w:rsidRDefault="008C7DF2" w:rsidP="009F519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444022" w14:textId="7C196F19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3,398,026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F5D199E" w14:textId="31E34D62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1,254,813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1AC7DE6" w14:textId="381ABC28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572,742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51668D36" w14:textId="730DDC4D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3,716,915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66443459" w14:textId="77328CD3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187,507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6199221B" w14:textId="49DC0FB8" w:rsidR="008C7DF2" w:rsidRPr="008E5C41" w:rsidRDefault="008C7DF2" w:rsidP="009F519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9,130,003</w:t>
            </w:r>
          </w:p>
        </w:tc>
      </w:tr>
    </w:tbl>
    <w:p w14:paraId="72CF35C8" w14:textId="77777777" w:rsidR="00F92120" w:rsidRPr="008E5C41" w:rsidRDefault="00F92120" w:rsidP="00F92120">
      <w:pPr>
        <w:rPr>
          <w:rFonts w:ascii="Browallia New" w:hAnsi="Browallia New" w:cs="Browallia New"/>
          <w:cs/>
        </w:rPr>
        <w:sectPr w:rsidR="00F92120" w:rsidRPr="008E5C41" w:rsidSect="0053067C">
          <w:pgSz w:w="16840" w:h="11907" w:orient="landscape" w:code="9"/>
          <w:pgMar w:top="720" w:right="720" w:bottom="1728" w:left="720" w:header="706" w:footer="576" w:gutter="0"/>
          <w:cols w:space="720"/>
          <w:noEndnote/>
          <w:docGrid w:linePitch="326"/>
        </w:sectPr>
      </w:pPr>
    </w:p>
    <w:p w14:paraId="6BA3462C" w14:textId="124F28DA" w:rsidR="00F92120" w:rsidRPr="008E5C41" w:rsidRDefault="00F92120" w:rsidP="00F92120">
      <w:pPr>
        <w:rPr>
          <w:rFonts w:ascii="Browallia New" w:hAnsi="Browallia New" w:cs="Browallia New"/>
        </w:rPr>
      </w:pPr>
    </w:p>
    <w:tbl>
      <w:tblPr>
        <w:tblW w:w="0" w:type="auto"/>
        <w:tblInd w:w="108" w:type="dxa"/>
        <w:shd w:val="clear" w:color="auto" w:fill="FFC000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8E5C41" w14:paraId="4057D3D2" w14:textId="77777777" w:rsidTr="000D61AD">
        <w:trPr>
          <w:trHeight w:val="389"/>
        </w:trPr>
        <w:tc>
          <w:tcPr>
            <w:tcW w:w="9461" w:type="dxa"/>
            <w:shd w:val="clear" w:color="auto" w:fill="FFA543"/>
            <w:vAlign w:val="center"/>
          </w:tcPr>
          <w:p w14:paraId="581F3597" w14:textId="7610F33C" w:rsidR="00A42411" w:rsidRPr="008E5C41" w:rsidRDefault="008E5C41" w:rsidP="008865A3">
            <w:pPr>
              <w:pStyle w:val="Heading1"/>
              <w:pBdr>
                <w:bottom w:val="none" w:sz="0" w:space="0" w:color="auto"/>
              </w:pBdr>
              <w:tabs>
                <w:tab w:val="left" w:pos="569"/>
              </w:tabs>
              <w:jc w:val="thaiDistribute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5" w:name="_Toc48681894"/>
            <w:r w:rsidRPr="008E5C41">
              <w:rPr>
                <w:rFonts w:ascii="Browallia New" w:hAnsi="Browallia New" w:cs="Browallia New"/>
                <w:color w:val="FFFFFF"/>
                <w:sz w:val="26"/>
                <w:szCs w:val="26"/>
              </w:rPr>
              <w:t>18</w:t>
            </w:r>
            <w:r w:rsidR="00A42411" w:rsidRPr="008E5C41">
              <w:rPr>
                <w:rFonts w:ascii="Browallia New" w:hAnsi="Browallia New" w:cs="Browallia New"/>
                <w:color w:val="FFFFFF"/>
                <w:sz w:val="26"/>
                <w:szCs w:val="26"/>
              </w:rPr>
              <w:tab/>
            </w:r>
            <w:r w:rsidR="00A42411" w:rsidRPr="008E5C41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>สินทรัพย์สิทธิการใช้</w:t>
            </w:r>
            <w:bookmarkEnd w:id="35"/>
            <w:r w:rsidR="00607E28" w:rsidRPr="008E5C41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 xml:space="preserve"> </w:t>
            </w:r>
            <w:r w:rsidR="00607E28" w:rsidRPr="008E5C41">
              <w:rPr>
                <w:rFonts w:ascii="Browallia New" w:hAnsi="Browallia New" w:cs="Browallia New"/>
                <w:color w:val="FFFFFF"/>
                <w:sz w:val="26"/>
                <w:szCs w:val="26"/>
                <w:lang w:val="en-US"/>
              </w:rPr>
              <w:t xml:space="preserve">- </w:t>
            </w:r>
            <w:r w:rsidR="00607E28" w:rsidRPr="008E5C41">
              <w:rPr>
                <w:rFonts w:ascii="Browallia New" w:hAnsi="Browallia New" w:cs="Browallia New"/>
                <w:color w:val="FFFFFF"/>
                <w:sz w:val="26"/>
                <w:szCs w:val="26"/>
                <w:cs/>
                <w:lang w:val="en-US"/>
              </w:rPr>
              <w:t>สุทธิ</w:t>
            </w:r>
          </w:p>
        </w:tc>
      </w:tr>
    </w:tbl>
    <w:p w14:paraId="046603B2" w14:textId="77777777" w:rsidR="00A42411" w:rsidRPr="008E5C41" w:rsidRDefault="00A42411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58A8866D" w14:textId="78499318" w:rsidR="003A1873" w:rsidRPr="008E5C41" w:rsidRDefault="003A1873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มูลค่าตามบัญชีของสินทรัพย์สิทธิการใช้ประกอบด้วยรายการดังต่อไปนี้</w:t>
      </w:r>
    </w:p>
    <w:p w14:paraId="5439D75E" w14:textId="77777777" w:rsidR="003A1873" w:rsidRPr="008E5C41" w:rsidRDefault="003A1873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2041"/>
        <w:gridCol w:w="2041"/>
      </w:tblGrid>
      <w:tr w:rsidR="003011A5" w:rsidRPr="008E5C41" w14:paraId="5E9552A9" w14:textId="77777777" w:rsidTr="003011A5">
        <w:tc>
          <w:tcPr>
            <w:tcW w:w="5387" w:type="dxa"/>
          </w:tcPr>
          <w:p w14:paraId="19C2749A" w14:textId="77777777" w:rsidR="003011A5" w:rsidRPr="008E5C41" w:rsidRDefault="003011A5" w:rsidP="003011A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706D50E1" w14:textId="5B405091" w:rsidR="003011A5" w:rsidRPr="008E5C41" w:rsidRDefault="003011A5" w:rsidP="003011A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/>
              <w:t>งบการเงินเฉพาะกิจการ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4D5FA62A" w14:textId="77777777" w:rsidR="003011A5" w:rsidRPr="008E5C41" w:rsidRDefault="003011A5" w:rsidP="003011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</w:p>
          <w:p w14:paraId="25AC5067" w14:textId="69766AC7" w:rsidR="003011A5" w:rsidRPr="008E5C41" w:rsidRDefault="003011A5" w:rsidP="003011A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3011A5" w:rsidRPr="008E5C41" w14:paraId="7E173C20" w14:textId="77777777" w:rsidTr="003011A5">
        <w:tc>
          <w:tcPr>
            <w:tcW w:w="5387" w:type="dxa"/>
          </w:tcPr>
          <w:p w14:paraId="5F510A45" w14:textId="77777777" w:rsidR="003011A5" w:rsidRPr="008E5C41" w:rsidRDefault="003011A5" w:rsidP="0084126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4303DBBF" w14:textId="7E963490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061210B2" w14:textId="2985D989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3011A5" w:rsidRPr="008E5C41" w14:paraId="5D34870F" w14:textId="77777777" w:rsidTr="003011A5">
        <w:tc>
          <w:tcPr>
            <w:tcW w:w="5387" w:type="dxa"/>
          </w:tcPr>
          <w:p w14:paraId="5C6A920E" w14:textId="77777777" w:rsidR="003011A5" w:rsidRPr="008E5C41" w:rsidRDefault="003011A5" w:rsidP="0084126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7F721BCB" w14:textId="20A4346E" w:rsidR="003011A5" w:rsidRPr="008E5C41" w:rsidRDefault="003011A5" w:rsidP="0084126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57A12C7C" w14:textId="19E55598" w:rsidR="003011A5" w:rsidRPr="008E5C41" w:rsidRDefault="003011A5" w:rsidP="0084126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011A5" w:rsidRPr="008E5C41" w14:paraId="213D39C4" w14:textId="77777777" w:rsidTr="003011A5">
        <w:tc>
          <w:tcPr>
            <w:tcW w:w="5387" w:type="dxa"/>
          </w:tcPr>
          <w:p w14:paraId="432E2783" w14:textId="77777777" w:rsidR="003011A5" w:rsidRPr="008E5C41" w:rsidRDefault="003011A5" w:rsidP="0084126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</w:tcPr>
          <w:p w14:paraId="5CAE96FE" w14:textId="72D9EC26" w:rsidR="003011A5" w:rsidRPr="008E5C41" w:rsidRDefault="003011A5" w:rsidP="0084126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30E37646" w14:textId="77777777" w:rsidR="003011A5" w:rsidRPr="008E5C41" w:rsidRDefault="003011A5" w:rsidP="00841262">
            <w:pPr>
              <w:tabs>
                <w:tab w:val="left" w:pos="110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B06FC" w:rsidRPr="008E5C41" w14:paraId="348E092C" w14:textId="77777777" w:rsidTr="003011A5">
        <w:tc>
          <w:tcPr>
            <w:tcW w:w="5387" w:type="dxa"/>
          </w:tcPr>
          <w:p w14:paraId="44DDE1FB" w14:textId="77777777" w:rsidR="009B06FC" w:rsidRPr="008E5C41" w:rsidRDefault="009B06FC" w:rsidP="009B06F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พื้นที่อาคารสำนักงาน</w:t>
            </w:r>
          </w:p>
        </w:tc>
        <w:tc>
          <w:tcPr>
            <w:tcW w:w="2041" w:type="dxa"/>
            <w:shd w:val="clear" w:color="auto" w:fill="FAFAFA"/>
          </w:tcPr>
          <w:p w14:paraId="0F33227E" w14:textId="1F4E8786" w:rsidR="009B06FC" w:rsidRPr="008E5C41" w:rsidRDefault="009B06FC" w:rsidP="009B06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885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</w:tcPr>
          <w:p w14:paraId="37BEFA1D" w14:textId="65B41EFE" w:rsidR="009B06FC" w:rsidRPr="008E5C41" w:rsidRDefault="008E5C41" w:rsidP="009B06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B06F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9B06F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756</w:t>
            </w:r>
          </w:p>
        </w:tc>
      </w:tr>
      <w:tr w:rsidR="009B06FC" w:rsidRPr="008E5C41" w14:paraId="103E58B1" w14:textId="77777777" w:rsidTr="003011A5">
        <w:tc>
          <w:tcPr>
            <w:tcW w:w="5387" w:type="dxa"/>
          </w:tcPr>
          <w:p w14:paraId="4802A045" w14:textId="77777777" w:rsidR="009B06FC" w:rsidRPr="008E5C41" w:rsidRDefault="009B06FC" w:rsidP="009B06F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041" w:type="dxa"/>
            <w:shd w:val="clear" w:color="auto" w:fill="FAFAFA"/>
          </w:tcPr>
          <w:p w14:paraId="27CB5541" w14:textId="01FE2528" w:rsidR="009B06FC" w:rsidRPr="008E5C41" w:rsidRDefault="009B06FC" w:rsidP="009B06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</w:tcPr>
          <w:p w14:paraId="3E925E74" w14:textId="19D37A97" w:rsidR="009B06FC" w:rsidRPr="008E5C41" w:rsidRDefault="008E5C41" w:rsidP="009B06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9B06F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9B06F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</w:tr>
      <w:tr w:rsidR="009B06FC" w:rsidRPr="008E5C41" w14:paraId="0BA5F7DD" w14:textId="77777777" w:rsidTr="003011A5">
        <w:tc>
          <w:tcPr>
            <w:tcW w:w="5387" w:type="dxa"/>
          </w:tcPr>
          <w:p w14:paraId="42DD3BE4" w14:textId="77777777" w:rsidR="009B06FC" w:rsidRPr="008E5C41" w:rsidRDefault="009B06FC" w:rsidP="009B06F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041" w:type="dxa"/>
            <w:shd w:val="clear" w:color="auto" w:fill="FAFAFA"/>
          </w:tcPr>
          <w:p w14:paraId="3C4F7F82" w14:textId="028D6783" w:rsidR="009B06FC" w:rsidRPr="008E5C41" w:rsidRDefault="009B06FC" w:rsidP="009B06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832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</w:tcPr>
          <w:p w14:paraId="50DB645C" w14:textId="011DFDCA" w:rsidR="009B06FC" w:rsidRPr="008E5C41" w:rsidRDefault="008E5C41" w:rsidP="009B06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9B06F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818</w:t>
            </w:r>
            <w:r w:rsidR="009B06F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836</w:t>
            </w:r>
          </w:p>
        </w:tc>
      </w:tr>
      <w:tr w:rsidR="009B06FC" w:rsidRPr="008E5C41" w14:paraId="7038BC38" w14:textId="77777777" w:rsidTr="003011A5">
        <w:tc>
          <w:tcPr>
            <w:tcW w:w="5387" w:type="dxa"/>
          </w:tcPr>
          <w:p w14:paraId="792295F9" w14:textId="77777777" w:rsidR="009B06FC" w:rsidRPr="008E5C41" w:rsidRDefault="009B06FC" w:rsidP="009B06FC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FAFAFA"/>
          </w:tcPr>
          <w:p w14:paraId="3EE0769B" w14:textId="7F58168C" w:rsidR="009B06FC" w:rsidRPr="008E5C41" w:rsidRDefault="009B06FC" w:rsidP="009B06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933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4432E99B" w14:textId="19CEA4BA" w:rsidR="009B06FC" w:rsidRPr="008E5C41" w:rsidRDefault="008E5C41" w:rsidP="009B06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9B06F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515</w:t>
            </w:r>
          </w:p>
        </w:tc>
      </w:tr>
      <w:tr w:rsidR="003011A5" w:rsidRPr="008E5C41" w14:paraId="56EAA8BD" w14:textId="77777777" w:rsidTr="003011A5">
        <w:tc>
          <w:tcPr>
            <w:tcW w:w="5387" w:type="dxa"/>
          </w:tcPr>
          <w:p w14:paraId="4B99932C" w14:textId="77777777" w:rsidR="003011A5" w:rsidRPr="008E5C41" w:rsidRDefault="003011A5" w:rsidP="00841262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AFEF4D" w14:textId="1EEF0921" w:rsidR="003011A5" w:rsidRPr="008E5C41" w:rsidRDefault="008E5C41" w:rsidP="0084126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9B06F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9B06F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14:paraId="417C4187" w14:textId="70AB8990" w:rsidR="003011A5" w:rsidRPr="008E5C41" w:rsidRDefault="008E5C41" w:rsidP="00841262">
            <w:pPr>
              <w:ind w:left="562" w:right="-72" w:hanging="56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3011A5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="003011A5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378</w:t>
            </w:r>
          </w:p>
        </w:tc>
      </w:tr>
    </w:tbl>
    <w:p w14:paraId="03584C8E" w14:textId="77777777" w:rsidR="00AA64B8" w:rsidRPr="008E5C41" w:rsidRDefault="00AA64B8" w:rsidP="00A4241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D7D9AA8" w14:textId="5FFCE619" w:rsidR="00AA64B8" w:rsidRPr="008E5C41" w:rsidRDefault="003A1873" w:rsidP="00F917EE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สำหรับปีสิ้นสุดวันที่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รายการที่รับรู้ในกำไรหรือขาดทุนและกระแสเงินสดที่เกี่ยวข้องกับสัญญาเช่าประกอบด้วยรายการดังต่อไปนี้</w:t>
      </w:r>
    </w:p>
    <w:p w14:paraId="06A30C48" w14:textId="77777777" w:rsidR="003A1873" w:rsidRPr="008E5C41" w:rsidRDefault="003A1873" w:rsidP="00A4241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041"/>
        <w:gridCol w:w="2041"/>
      </w:tblGrid>
      <w:tr w:rsidR="003011A5" w:rsidRPr="008E5C41" w14:paraId="11545153" w14:textId="77777777" w:rsidTr="002F7153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5938F8B" w14:textId="77777777" w:rsidR="003011A5" w:rsidRPr="008E5C41" w:rsidRDefault="003011A5" w:rsidP="003011A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2CB4FF" w14:textId="4E447FF1" w:rsidR="003011A5" w:rsidRPr="008E5C41" w:rsidRDefault="003011A5" w:rsidP="003011A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/>
              <w:t>งบการเงินเฉพาะกิจการ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ED1452" w14:textId="77777777" w:rsidR="003011A5" w:rsidRPr="008E5C41" w:rsidRDefault="003011A5" w:rsidP="003011A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</w:p>
          <w:p w14:paraId="5AD0A4EF" w14:textId="06316A7B" w:rsidR="003011A5" w:rsidRPr="008E5C41" w:rsidRDefault="003011A5" w:rsidP="003011A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3011A5" w:rsidRPr="008E5C41" w14:paraId="65C91F85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444C5ED5" w14:textId="77777777" w:rsidR="003011A5" w:rsidRPr="008E5C41" w:rsidRDefault="003011A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EDDBB" w14:textId="2B4538EC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D2C4B" w14:textId="7B5D1BCB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3011A5" w:rsidRPr="008E5C41" w14:paraId="6A3944C8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6FCB2F31" w14:textId="77777777" w:rsidR="003011A5" w:rsidRPr="008E5C41" w:rsidRDefault="003011A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DE70FF" w14:textId="079DBC02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A1CCC3" w14:textId="10072B92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011A5" w:rsidRPr="008E5C41" w14:paraId="7AE39A9A" w14:textId="77777777" w:rsidTr="003011A5">
        <w:trPr>
          <w:trHeight w:val="14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21094BC" w14:textId="77777777" w:rsidR="003011A5" w:rsidRPr="008E5C41" w:rsidRDefault="003011A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26AF3D" w14:textId="10DF4824" w:rsidR="003011A5" w:rsidRPr="008E5C41" w:rsidRDefault="003011A5" w:rsidP="00841262">
            <w:pPr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D80D2" w14:textId="77777777" w:rsidR="003011A5" w:rsidRPr="008E5C41" w:rsidRDefault="003011A5" w:rsidP="00841262">
            <w:pPr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011A5" w:rsidRPr="008E5C41" w14:paraId="4935281B" w14:textId="77777777" w:rsidTr="003011A5">
        <w:trPr>
          <w:trHeight w:val="23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8AF0D7F" w14:textId="77777777" w:rsidR="003011A5" w:rsidRPr="008E5C41" w:rsidRDefault="003011A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A564E1" w14:textId="71B9225D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BD7DD" w14:textId="77777777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60A6" w:rsidRPr="008E5C41" w14:paraId="73465B24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7506017" w14:textId="77777777" w:rsidR="00EF60A6" w:rsidRPr="008E5C41" w:rsidRDefault="00EF60A6" w:rsidP="00EF60A6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พื้นที่อาคารสำนักงาน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830263" w14:textId="27BD46A7" w:rsidR="00EF60A6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84F8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B84F8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F5401" w14:textId="1A5A191D" w:rsidR="00EF60A6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</w:tr>
      <w:tr w:rsidR="00EF60A6" w:rsidRPr="008E5C41" w14:paraId="5DB24EE2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6D2362EF" w14:textId="77777777" w:rsidR="00EF60A6" w:rsidRPr="008E5C41" w:rsidRDefault="00EF60A6" w:rsidP="00EF60A6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974DCF" w14:textId="31DA5107" w:rsidR="00EF60A6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84F8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B84F8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717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0AFBB" w14:textId="65F3FC06" w:rsidR="00EF60A6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236</w:t>
            </w:r>
          </w:p>
        </w:tc>
      </w:tr>
      <w:tr w:rsidR="00EF60A6" w:rsidRPr="008E5C41" w14:paraId="4163FEAB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C89110D" w14:textId="77777777" w:rsidR="00EF60A6" w:rsidRPr="008E5C41" w:rsidRDefault="00EF60A6" w:rsidP="00EF60A6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5FF2E4" w14:textId="668DDBF6" w:rsidR="00EF60A6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84F8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B84F8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182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6067E" w14:textId="674A1722" w:rsidR="00EF60A6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807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017</w:t>
            </w:r>
          </w:p>
        </w:tc>
      </w:tr>
      <w:tr w:rsidR="00EF60A6" w:rsidRPr="008E5C41" w14:paraId="36909990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42DB95E" w14:textId="77777777" w:rsidR="00EF60A6" w:rsidRPr="008E5C41" w:rsidRDefault="00EF60A6" w:rsidP="00EF60A6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2D1D6B" w14:textId="06CABDFA" w:rsidR="00EF60A6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B84F8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582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E7CA5" w14:textId="18E1E944" w:rsidR="00EF60A6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861</w:t>
            </w:r>
          </w:p>
        </w:tc>
      </w:tr>
      <w:tr w:rsidR="003011A5" w:rsidRPr="008E5C41" w14:paraId="538A655A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FF80F" w14:textId="77777777" w:rsidR="003011A5" w:rsidRPr="008E5C41" w:rsidRDefault="003011A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0BC53FB" w14:textId="0E7DC9D6" w:rsidR="003011A5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84F8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B84F8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EE99AD" w14:textId="535A280D" w:rsidR="003011A5" w:rsidRPr="008E5C41" w:rsidRDefault="008E5C41" w:rsidP="0084126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011A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="003011A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</w:tr>
      <w:tr w:rsidR="003011A5" w:rsidRPr="008E5C41" w14:paraId="243F3FCE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7F5F0FEC" w14:textId="77777777" w:rsidR="003011A5" w:rsidRPr="008E5C41" w:rsidRDefault="003011A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CF2D5F4" w14:textId="5C7BCCF4" w:rsidR="003011A5" w:rsidRPr="008E5C41" w:rsidRDefault="003011A5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06F059" w14:textId="77777777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011A5" w:rsidRPr="008E5C41" w14:paraId="43D81737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297F8187" w14:textId="77777777" w:rsidR="003011A5" w:rsidRPr="008E5C41" w:rsidRDefault="003011A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การเพิ่มขึ้นของสินทรัพย์สิทธิการใช้ระหว่างปี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98DAA8" w14:textId="7CE2158C" w:rsidR="003011A5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924DD" w14:textId="0220D94A" w:rsidR="003011A5" w:rsidRPr="008E5C41" w:rsidRDefault="008E5C41" w:rsidP="0084126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3011A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3011A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</w:tr>
      <w:tr w:rsidR="003011A5" w:rsidRPr="008E5C41" w14:paraId="5993976F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53FF6628" w14:textId="77777777" w:rsidR="003011A5" w:rsidRPr="008E5C41" w:rsidRDefault="003011A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7FEE9D2" w14:textId="0C0D5EFE" w:rsidR="003011A5" w:rsidRPr="008E5C41" w:rsidRDefault="003011A5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5CD63C" w14:textId="77777777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011A5" w:rsidRPr="008E5C41" w14:paraId="0FFA3EA2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E255CC9" w14:textId="77777777" w:rsidR="003011A5" w:rsidRPr="008E5C41" w:rsidRDefault="003011A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A654E3B" w14:textId="2BE4045D" w:rsidR="003011A5" w:rsidRPr="00017793" w:rsidRDefault="00017793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11,452,826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7704A7" w14:textId="73AF9B1A" w:rsidR="003011A5" w:rsidRPr="008E5C41" w:rsidRDefault="00017793" w:rsidP="0084126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10,657,787</w:t>
            </w:r>
          </w:p>
        </w:tc>
      </w:tr>
      <w:tr w:rsidR="003011A5" w:rsidRPr="008E5C41" w14:paraId="557DF316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E4176AA" w14:textId="77777777" w:rsidR="003011A5" w:rsidRPr="008E5C41" w:rsidRDefault="003011A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07218E0" w14:textId="1F5BA7D5" w:rsidR="003011A5" w:rsidRPr="008E5C41" w:rsidRDefault="003011A5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30F6EF" w14:textId="7CEADF54" w:rsidR="003011A5" w:rsidRPr="008E5C41" w:rsidRDefault="003011A5" w:rsidP="0084126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60A6" w:rsidRPr="008E5C41" w14:paraId="0A225F66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5BE3642D" w14:textId="77777777" w:rsidR="00EF60A6" w:rsidRPr="008E5C41" w:rsidRDefault="00EF60A6" w:rsidP="00EF60A6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ดอกเบี้ยจ่ายที่เกี่ยวกับสัญญาเช่า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86F7F3" w14:textId="6EA6BDF7" w:rsidR="00EF60A6" w:rsidRPr="008E5C41" w:rsidRDefault="00EF60A6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30ACD" w14:textId="48F0D7E1" w:rsidR="00EF60A6" w:rsidRPr="008E5C41" w:rsidRDefault="008E5C41" w:rsidP="00EF60A6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588</w:t>
            </w:r>
          </w:p>
        </w:tc>
      </w:tr>
      <w:tr w:rsidR="00EF60A6" w:rsidRPr="008E5C41" w14:paraId="58B32867" w14:textId="77777777" w:rsidTr="003011A5">
        <w:trPr>
          <w:trHeight w:val="2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9187F" w14:textId="18C24BC9" w:rsidR="00EF60A6" w:rsidRPr="008E5C41" w:rsidRDefault="00EF60A6" w:rsidP="00EF60A6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CD6719" w14:textId="4A7DDD36" w:rsidR="00EF60A6" w:rsidRPr="008E5C41" w:rsidRDefault="008E5C41" w:rsidP="00EF60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C4929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="00AC4929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9154D" w14:textId="2BDAB36D" w:rsidR="00EF60A6" w:rsidRPr="008E5C41" w:rsidRDefault="008E5C41" w:rsidP="00EF60A6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="00EF60A6"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702</w:t>
            </w:r>
          </w:p>
        </w:tc>
      </w:tr>
    </w:tbl>
    <w:p w14:paraId="45299197" w14:textId="77777777" w:rsidR="00A42411" w:rsidRPr="008E5C41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3"/>
      </w:tblGrid>
      <w:tr w:rsidR="00A42411" w:rsidRPr="008E5C41" w14:paraId="65A342AF" w14:textId="77777777" w:rsidTr="007717CA">
        <w:trPr>
          <w:trHeight w:val="386"/>
        </w:trPr>
        <w:tc>
          <w:tcPr>
            <w:tcW w:w="9463" w:type="dxa"/>
            <w:shd w:val="clear" w:color="auto" w:fill="FFA543"/>
            <w:vAlign w:val="center"/>
          </w:tcPr>
          <w:p w14:paraId="66C31902" w14:textId="620E0EF0" w:rsidR="00A42411" w:rsidRPr="008E5C41" w:rsidRDefault="008E5C41" w:rsidP="008865A3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6" w:name="_Toc48681897"/>
            <w:r w:rsidRPr="008E5C41">
              <w:rPr>
                <w:rFonts w:ascii="Browallia New" w:hAnsi="Browallia New" w:cs="Browallia New"/>
                <w:color w:val="FFFFFF"/>
                <w:sz w:val="26"/>
                <w:szCs w:val="26"/>
              </w:rPr>
              <w:t>19</w:t>
            </w:r>
            <w:r w:rsidR="00A42411" w:rsidRPr="008E5C41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ภาษีเงินได้รอการตัดบัญชี</w:t>
            </w:r>
            <w:bookmarkEnd w:id="36"/>
          </w:p>
        </w:tc>
      </w:tr>
    </w:tbl>
    <w:p w14:paraId="43420F10" w14:textId="77777777" w:rsidR="00A42411" w:rsidRPr="008E5C41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2FE68E3" w14:textId="2572C3A7" w:rsidR="00A42411" w:rsidRPr="008E5C41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รายการเคลื่อนไหวของสินทรัพย์ภาษีเงินได้รอการตัดบัญชีมีดังนี้</w:t>
      </w:r>
    </w:p>
    <w:p w14:paraId="3C1FB54C" w14:textId="470D60F8" w:rsidR="009274FB" w:rsidRPr="008E5C41" w:rsidRDefault="009274FB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9"/>
        <w:gridCol w:w="1984"/>
        <w:gridCol w:w="1984"/>
        <w:gridCol w:w="1984"/>
      </w:tblGrid>
      <w:tr w:rsidR="00810AE0" w:rsidRPr="008E5C41" w14:paraId="62F0BA51" w14:textId="77777777" w:rsidTr="0053067C">
        <w:trPr>
          <w:tblHeader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47AAF" w14:textId="77777777" w:rsidR="00810AE0" w:rsidRPr="008E5C41" w:rsidRDefault="00810AE0" w:rsidP="00FE3B1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37E4A" w14:textId="414F8D9D" w:rsidR="00810AE0" w:rsidRPr="008E5C41" w:rsidRDefault="00810AE0" w:rsidP="00FE3B1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10AE0" w:rsidRPr="008E5C41" w14:paraId="5324DDBC" w14:textId="77777777" w:rsidTr="0053067C">
        <w:trPr>
          <w:tblHeader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8A2BF" w14:textId="77777777" w:rsidR="00810AE0" w:rsidRPr="008E5C41" w:rsidRDefault="00810AE0" w:rsidP="00FE3B1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853C0" w14:textId="77777777" w:rsidR="00810AE0" w:rsidRPr="008E5C41" w:rsidRDefault="00810AE0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26B1C8D7" w14:textId="41EF29D8" w:rsidR="00810AE0" w:rsidRPr="008E5C41" w:rsidRDefault="008E5C41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0A0777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0777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29CA7" w14:textId="77777777" w:rsidR="00810AE0" w:rsidRPr="008E5C41" w:rsidRDefault="00810AE0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00F05D28" w14:textId="77777777" w:rsidR="00810AE0" w:rsidRPr="008E5C41" w:rsidRDefault="00810AE0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76E0C" w14:textId="77777777" w:rsidR="00810AE0" w:rsidRPr="008E5C41" w:rsidRDefault="00810AE0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0B65957F" w14:textId="618B6D3F" w:rsidR="00810AE0" w:rsidRPr="008E5C41" w:rsidRDefault="008E5C41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10AE0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10AE0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10AE0" w:rsidRPr="008E5C41" w14:paraId="1BBACFCA" w14:textId="77777777" w:rsidTr="0053067C">
        <w:trPr>
          <w:tblHeader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B62C4" w14:textId="77777777" w:rsidR="00810AE0" w:rsidRPr="008E5C41" w:rsidRDefault="00810AE0" w:rsidP="00FE3B1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E8E180" w14:textId="7BE0F2D0" w:rsidR="00810AE0" w:rsidRPr="008E5C41" w:rsidRDefault="00810AE0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51FE5B6" w14:textId="77777777" w:rsidR="00810AE0" w:rsidRPr="008E5C41" w:rsidRDefault="00810AE0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63649D1" w14:textId="6952E4A7" w:rsidR="00810AE0" w:rsidRPr="008E5C41" w:rsidRDefault="00810AE0" w:rsidP="00FE3B1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10AE0" w:rsidRPr="008E5C41" w14:paraId="58BCF847" w14:textId="77777777" w:rsidTr="0053067C">
        <w:trPr>
          <w:tblHeader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22B68" w14:textId="77777777" w:rsidR="00810AE0" w:rsidRPr="008E5C41" w:rsidRDefault="00810AE0" w:rsidP="00FE3B1A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08295E" w14:textId="77777777" w:rsidR="00810AE0" w:rsidRPr="008E5C41" w:rsidRDefault="00810AE0" w:rsidP="00FE3B1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7ED43" w14:textId="77777777" w:rsidR="00810AE0" w:rsidRPr="008E5C41" w:rsidRDefault="00810AE0" w:rsidP="00FE3B1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D74F7" w14:textId="77777777" w:rsidR="00810AE0" w:rsidRPr="008E5C41" w:rsidRDefault="00810AE0" w:rsidP="00FE3B1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10AE0" w:rsidRPr="008E5C41" w14:paraId="725BBC59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648D9FBF" w14:textId="4D228172" w:rsidR="00810AE0" w:rsidRPr="008E5C41" w:rsidRDefault="00810AE0" w:rsidP="00FE3B1A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  <w:r w:rsidR="001D5C9B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(</w:t>
            </w:r>
            <w:r w:rsidR="001D5C9B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  <w:r w:rsidR="001D5C9B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)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364811" w14:textId="77777777" w:rsidR="00810AE0" w:rsidRPr="008E5C41" w:rsidRDefault="00810AE0" w:rsidP="00FE3B1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777A4F" w14:textId="77777777" w:rsidR="00810AE0" w:rsidRPr="008E5C41" w:rsidRDefault="00810AE0" w:rsidP="00FE3B1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3138C5" w14:textId="77777777" w:rsidR="00810AE0" w:rsidRPr="008E5C41" w:rsidRDefault="00810AE0" w:rsidP="00FE3B1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10AE0" w:rsidRPr="008E5C41" w14:paraId="402DFB99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445599EB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FEA251" w14:textId="3B081E70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A5BE04" w14:textId="475DCCCC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154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315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02601C" w14:textId="5FA14FDF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144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168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10AE0" w:rsidRPr="008E5C41" w14:paraId="427CA4AA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3F19E5DD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941B7C" w14:textId="13288D29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736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EF59D5" w14:textId="6E93B169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250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894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520453" w14:textId="1F01FBF4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987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683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810AE0" w:rsidRPr="008E5C41" w14:paraId="1610F94E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42C5F6A9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947BB9" w14:textId="7C8770A2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80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5B493D" w14:textId="28F54769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593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56</w:t>
            </w:r>
            <w:r w:rsidR="001115C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99F9CE" w14:textId="6462D263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512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  <w:r w:rsidR="001115C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10AE0" w:rsidRPr="008E5C41" w14:paraId="4DD5622D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2438D1EC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สินทรัพย์และหนี้สินตามสัญญาเช่า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DA0122" w14:textId="7179CC8E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6A4A3E" w14:textId="46C06EED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499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2B9A90" w14:textId="51AB10AB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997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810AE0" w:rsidRPr="008E5C41" w14:paraId="2742200B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0E24265A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E0018C" w14:textId="0B1881B6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A809D5" w14:textId="724A8BB6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CDABBD" w14:textId="0C89C466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</w:p>
        </w:tc>
      </w:tr>
      <w:tr w:rsidR="00810AE0" w:rsidRPr="008E5C41" w14:paraId="0A2B4E9E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12D92E7C" w14:textId="0AF38790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D918D3" w14:textId="7BA59900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9A1EF6" w14:textId="6925BBEC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56DB63" w14:textId="14DE2BCA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810AE0" w:rsidRPr="008E5C41" w14:paraId="2174CF22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4C6AD27A" w14:textId="7462FA1B" w:rsidR="00810AE0" w:rsidRPr="008E5C41" w:rsidRDefault="00810AE0" w:rsidP="00D84C06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19827D" w14:textId="7D163762" w:rsidR="00810AE0" w:rsidRPr="008E5C41" w:rsidRDefault="00810AE0" w:rsidP="00D84C0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AFCC08" w14:textId="27233248" w:rsidR="00810AE0" w:rsidRPr="008E5C41" w:rsidRDefault="008E5C41" w:rsidP="00D84C0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B9718E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241</w:t>
            </w:r>
            <w:r w:rsidR="00B9718E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</w:t>
            </w:r>
            <w:r w:rsidR="001115C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8CCBCD3" w14:textId="7884CCF2" w:rsidR="00810AE0" w:rsidRPr="008E5C41" w:rsidRDefault="008E5C41" w:rsidP="00D84C0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B9718E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241</w:t>
            </w:r>
            <w:r w:rsidR="00B9718E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</w:t>
            </w:r>
            <w:r w:rsidR="001115C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2</w:t>
            </w:r>
          </w:p>
        </w:tc>
      </w:tr>
      <w:tr w:rsidR="00810AE0" w:rsidRPr="008E5C41" w14:paraId="30035472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2ED40A2F" w14:textId="77777777" w:rsidR="00810AE0" w:rsidRPr="008E5C41" w:rsidRDefault="00810AE0" w:rsidP="00D84C06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79782CC" w14:textId="7CA62400" w:rsidR="00810AE0" w:rsidRPr="008E5C41" w:rsidRDefault="00810AE0" w:rsidP="00D84C0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825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080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A8177CB" w14:textId="695DFAC3" w:rsidR="00810AE0" w:rsidRPr="008E5C41" w:rsidRDefault="008E5C41" w:rsidP="00D84C0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B9718E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959</w:t>
            </w:r>
            <w:r w:rsidR="00B9718E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3027305" w14:textId="404C9B35" w:rsidR="00810AE0" w:rsidRPr="008E5C41" w:rsidRDefault="00810AE0" w:rsidP="00D84C0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="00B9718E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B9718E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784</w:t>
            </w:r>
            <w:r w:rsidR="00B9718E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435</w:t>
            </w:r>
          </w:p>
        </w:tc>
      </w:tr>
    </w:tbl>
    <w:p w14:paraId="229C84BD" w14:textId="77777777" w:rsidR="0053067C" w:rsidRPr="008E5C41" w:rsidRDefault="0053067C">
      <w:pPr>
        <w:rPr>
          <w:rFonts w:ascii="Browallia New" w:hAnsi="Browallia New" w:cs="Browallia New"/>
          <w:sz w:val="26"/>
          <w:szCs w:val="26"/>
        </w:rPr>
      </w:pPr>
    </w:p>
    <w:tbl>
      <w:tblPr>
        <w:tblW w:w="9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9"/>
        <w:gridCol w:w="1984"/>
        <w:gridCol w:w="1984"/>
        <w:gridCol w:w="1984"/>
      </w:tblGrid>
      <w:tr w:rsidR="00810AE0" w:rsidRPr="008E5C41" w14:paraId="7C0C9FD1" w14:textId="77777777" w:rsidTr="0053067C">
        <w:trPr>
          <w:tblHeader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9AA18" w14:textId="77777777" w:rsidR="00810AE0" w:rsidRPr="008E5C41" w:rsidRDefault="00810AE0" w:rsidP="00402C48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680EC" w14:textId="1A4A279E" w:rsidR="00810AE0" w:rsidRPr="008E5C41" w:rsidRDefault="00810AE0" w:rsidP="00402C4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10AE0" w:rsidRPr="008E5C41" w14:paraId="6D330476" w14:textId="77777777" w:rsidTr="0053067C">
        <w:trPr>
          <w:tblHeader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D8DC3" w14:textId="77777777" w:rsidR="00810AE0" w:rsidRPr="008E5C41" w:rsidRDefault="00810AE0" w:rsidP="00402C48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46A8C" w14:textId="77777777" w:rsidR="00810AE0" w:rsidRPr="008E5C41" w:rsidRDefault="00810AE0" w:rsidP="00402C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39B86EAD" w14:textId="76E41828" w:rsidR="00810AE0" w:rsidRPr="008E5C41" w:rsidRDefault="008E5C41" w:rsidP="00402C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810AE0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10AE0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AB963" w14:textId="77777777" w:rsidR="00810AE0" w:rsidRPr="008E5C41" w:rsidRDefault="00810AE0" w:rsidP="00402C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4627034D" w14:textId="77777777" w:rsidR="00810AE0" w:rsidRPr="008E5C41" w:rsidRDefault="00810AE0" w:rsidP="00402C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461DC" w14:textId="77777777" w:rsidR="00810AE0" w:rsidRPr="008E5C41" w:rsidRDefault="00810AE0" w:rsidP="00402C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705AF9EE" w14:textId="6AEC07C3" w:rsidR="00810AE0" w:rsidRPr="008E5C41" w:rsidRDefault="008E5C41" w:rsidP="00402C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10AE0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10AE0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10AE0" w:rsidRPr="008E5C41" w14:paraId="4B119F26" w14:textId="77777777" w:rsidTr="0053067C">
        <w:trPr>
          <w:tblHeader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F1D60" w14:textId="77777777" w:rsidR="00810AE0" w:rsidRPr="008E5C41" w:rsidRDefault="00810AE0" w:rsidP="00402C48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556C51D" w14:textId="353CC472" w:rsidR="00810AE0" w:rsidRPr="008E5C41" w:rsidRDefault="00810AE0" w:rsidP="00402C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CD4D030" w14:textId="77777777" w:rsidR="00810AE0" w:rsidRPr="008E5C41" w:rsidRDefault="00810AE0" w:rsidP="00402C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AC88E8E" w14:textId="3D3E2911" w:rsidR="00810AE0" w:rsidRPr="008E5C41" w:rsidRDefault="00810AE0" w:rsidP="00402C4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10AE0" w:rsidRPr="008E5C41" w14:paraId="4A40A00D" w14:textId="77777777" w:rsidTr="0053067C">
        <w:trPr>
          <w:tblHeader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34C2B" w14:textId="77777777" w:rsidR="00810AE0" w:rsidRPr="008E5C41" w:rsidRDefault="00810AE0" w:rsidP="00402C48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E05E2" w14:textId="77777777" w:rsidR="00810AE0" w:rsidRPr="008E5C41" w:rsidRDefault="00810AE0" w:rsidP="00402C4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14771C" w14:textId="77777777" w:rsidR="00810AE0" w:rsidRPr="008E5C41" w:rsidRDefault="00810AE0" w:rsidP="00402C4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668D1F" w14:textId="77777777" w:rsidR="00810AE0" w:rsidRPr="008E5C41" w:rsidRDefault="00810AE0" w:rsidP="00402C4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10AE0" w:rsidRPr="008E5C41" w14:paraId="1150545C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2C48EFA0" w14:textId="523B7EF2" w:rsidR="00810AE0" w:rsidRPr="008E5C41" w:rsidRDefault="002C18C3" w:rsidP="00402C48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สินทรัพย์(หนี้สิน)ภาษีเงินได้รอการตัดบัญชี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1DA0AD" w14:textId="77777777" w:rsidR="00810AE0" w:rsidRPr="008E5C41" w:rsidRDefault="00810AE0" w:rsidP="00402C4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A9AE44" w14:textId="77777777" w:rsidR="00810AE0" w:rsidRPr="008E5C41" w:rsidRDefault="00810AE0" w:rsidP="00402C4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BD2565" w14:textId="77777777" w:rsidR="00810AE0" w:rsidRPr="008E5C41" w:rsidRDefault="00810AE0" w:rsidP="00402C4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10AE0" w:rsidRPr="008E5C41" w14:paraId="721806A0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51C0F788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E4F964" w14:textId="63EB4F60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5405B20" w14:textId="26785BD0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154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315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9796B58" w14:textId="355DD306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144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168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10AE0" w:rsidRPr="008E5C41" w14:paraId="7F2191CD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1EC32B67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064CAE3" w14:textId="5EEEC569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736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C83057" w14:textId="7FF553B2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250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894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24857A" w14:textId="5F9476ED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987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683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810AE0" w:rsidRPr="008E5C41" w14:paraId="6EBD6DCA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45E368AC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0336A6C" w14:textId="300D3739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80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868635" w14:textId="470AD215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593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56</w:t>
            </w:r>
            <w:r w:rsidR="001115C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D70E2E5" w14:textId="447EF92D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512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  <w:r w:rsidR="001115C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10AE0" w:rsidRPr="008E5C41" w14:paraId="636B7CD3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7429CF4C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สินทรัพย์และหนี้สินตามสัญญาเช่า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028CA0" w14:textId="51DDE5AE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D98CE7" w14:textId="20730397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499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3892FB" w14:textId="1883D386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997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810AE0" w:rsidRPr="008E5C41" w14:paraId="1DBB792F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2DA09C18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911EB6" w14:textId="575FB03F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53E55D" w14:textId="54201745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582CCD" w14:textId="2AA1EA33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</w:p>
        </w:tc>
      </w:tr>
      <w:tr w:rsidR="00810AE0" w:rsidRPr="008E5C41" w14:paraId="693A8091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62C38AE4" w14:textId="5A83B10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B444B8" w14:textId="17C23731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BCEBEF" w14:textId="4D95362C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624D41" w14:textId="3374C764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810AE0" w:rsidRPr="008E5C41" w14:paraId="2C6F9060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16FE42D5" w14:textId="092B504F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569F4D" w14:textId="10CC11F8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D2A101C" w14:textId="36E71C5C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995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1115C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A6D4150" w14:textId="048D6C3E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995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1115C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2</w:t>
            </w:r>
          </w:p>
        </w:tc>
      </w:tr>
      <w:tr w:rsidR="00810AE0" w:rsidRPr="008E5C41" w14:paraId="11794281" w14:textId="77777777" w:rsidTr="0053067C"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14:paraId="3C24C934" w14:textId="77777777" w:rsidR="00810AE0" w:rsidRPr="008E5C41" w:rsidRDefault="00810AE0" w:rsidP="00423CAE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A47B484" w14:textId="5695BDA7" w:rsidR="00810AE0" w:rsidRPr="008E5C41" w:rsidRDefault="00810AE0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825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080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BE529FB" w14:textId="18E9BF42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712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735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A3BC173" w14:textId="23FD7DBA" w:rsidR="00810AE0" w:rsidRPr="008E5C41" w:rsidRDefault="008E5C41" w:rsidP="00423C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537</w:t>
            </w:r>
            <w:r w:rsidR="00810AE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815</w:t>
            </w:r>
          </w:p>
        </w:tc>
      </w:tr>
    </w:tbl>
    <w:p w14:paraId="73F8E89D" w14:textId="77777777" w:rsidR="00AF295B" w:rsidRPr="008E5C41" w:rsidRDefault="00AF295B">
      <w:pPr>
        <w:rPr>
          <w:rFonts w:ascii="Browallia New" w:hAnsi="Browallia New" w:cs="Browallia New"/>
        </w:rPr>
      </w:pPr>
      <w:r w:rsidRPr="008E5C41">
        <w:rPr>
          <w:rFonts w:ascii="Browallia New" w:hAnsi="Browallia New" w:cs="Browallia New"/>
        </w:rPr>
        <w:br w:type="page"/>
      </w: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474"/>
        <w:gridCol w:w="1474"/>
        <w:gridCol w:w="1474"/>
        <w:gridCol w:w="1474"/>
      </w:tblGrid>
      <w:tr w:rsidR="000A0777" w:rsidRPr="008E5C41" w14:paraId="2997E03A" w14:textId="77777777" w:rsidTr="0045206E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9AA4E" w14:textId="77777777" w:rsidR="000A0777" w:rsidRPr="008E5C41" w:rsidRDefault="000A0777" w:rsidP="00AF295B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58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0952D" w14:textId="6176685B" w:rsidR="000A0777" w:rsidRPr="008E5C41" w:rsidRDefault="000A0777" w:rsidP="000A07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F295B" w:rsidRPr="008E5C41" w14:paraId="6FCBA065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F5EAD" w14:textId="5DB4965A" w:rsidR="00AF295B" w:rsidRPr="008E5C41" w:rsidRDefault="00AF295B" w:rsidP="00AF295B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FBDB4" w14:textId="77777777" w:rsidR="00AF295B" w:rsidRPr="008E5C41" w:rsidRDefault="00AF295B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247D9EB3" w14:textId="4CDA07E2" w:rsidR="00AF295B" w:rsidRPr="008E5C41" w:rsidRDefault="008E5C41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AF295B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295B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DF9B2" w14:textId="77777777" w:rsidR="00AF295B" w:rsidRPr="008E5C41" w:rsidRDefault="00AF295B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1EA0CBC7" w14:textId="77777777" w:rsidR="00AF295B" w:rsidRPr="008E5C41" w:rsidRDefault="00AF295B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647EC" w14:textId="37FE3A1E" w:rsidR="00AF295B" w:rsidRPr="008E5C41" w:rsidRDefault="00AF295B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1DCD0" w14:textId="77777777" w:rsidR="00AF295B" w:rsidRPr="008E5C41" w:rsidRDefault="00AF295B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59B0D441" w14:textId="17574B6E" w:rsidR="00AF295B" w:rsidRPr="008E5C41" w:rsidRDefault="008E5C41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AF295B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295B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AF295B" w:rsidRPr="008E5C41" w14:paraId="42AC251A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545BD" w14:textId="77777777" w:rsidR="00AF295B" w:rsidRPr="008E5C41" w:rsidRDefault="00AF295B" w:rsidP="00AF295B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1DE15807" w14:textId="3B6CA86E" w:rsidR="00AF295B" w:rsidRPr="008E5C41" w:rsidRDefault="00AF295B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68FABB77" w14:textId="77777777" w:rsidR="00AF295B" w:rsidRPr="008E5C41" w:rsidRDefault="00AF295B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75F6A389" w14:textId="77777777" w:rsidR="00AF295B" w:rsidRPr="008E5C41" w:rsidRDefault="00AF295B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11ECC0C6" w14:textId="09A39DCF" w:rsidR="00AF295B" w:rsidRPr="008E5C41" w:rsidRDefault="00AF295B" w:rsidP="00AF29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AF295B" w:rsidRPr="008E5C41" w14:paraId="4357A524" w14:textId="77777777" w:rsidTr="009274FB">
        <w:trPr>
          <w:tblHeader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8209F" w14:textId="77777777" w:rsidR="00AF295B" w:rsidRPr="008E5C41" w:rsidRDefault="00AF295B" w:rsidP="00AF295B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A86D38" w14:textId="77777777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2E80A" w14:textId="77777777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CBAA6" w14:textId="77777777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1452D" w14:textId="77777777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F295B" w:rsidRPr="008E5C41" w14:paraId="28690598" w14:textId="77777777" w:rsidTr="002E00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4672F19" w14:textId="13CA10B3" w:rsidR="00AF295B" w:rsidRPr="008E5C41" w:rsidRDefault="006D172E" w:rsidP="00AF295B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(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)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67D77" w14:textId="77777777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81E97" w14:textId="77777777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A50F6" w14:textId="77777777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0B97E" w14:textId="77777777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F295B" w:rsidRPr="008E5C41" w14:paraId="75C03F1C" w14:textId="77777777" w:rsidTr="002E00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4864010" w14:textId="77777777" w:rsidR="00AF295B" w:rsidRPr="008E5C41" w:rsidRDefault="00AF295B" w:rsidP="00AF295B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45337" w14:textId="5408CB54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129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033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96808" w14:textId="1584F314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886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8C8E8" w14:textId="43365188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0497E" w14:textId="596B9BA5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147</w:t>
            </w:r>
          </w:p>
        </w:tc>
      </w:tr>
      <w:tr w:rsidR="00AF295B" w:rsidRPr="008E5C41" w14:paraId="0098E36F" w14:textId="77777777" w:rsidTr="002E00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B421B4B" w14:textId="77777777" w:rsidR="00AF295B" w:rsidRPr="008E5C41" w:rsidRDefault="00AF295B" w:rsidP="00AF295B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DEB7A" w14:textId="5E8F2034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545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044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FA26E" w14:textId="26E9D14D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182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924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71A26" w14:textId="2088609A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2E286" w14:textId="2D401160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736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789</w:t>
            </w:r>
          </w:p>
        </w:tc>
      </w:tr>
      <w:tr w:rsidR="00AF295B" w:rsidRPr="008E5C41" w14:paraId="4FB7E0E1" w14:textId="77777777" w:rsidTr="002E00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0459C802" w14:textId="77777777" w:rsidR="00AF295B" w:rsidRPr="008E5C41" w:rsidRDefault="00AF295B" w:rsidP="00AF295B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AAE6D" w14:textId="2A5A9082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278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24553" w14:textId="5912C90A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197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789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A64C9" w14:textId="15E2AD7E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93D0C" w14:textId="3C217037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80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571</w:t>
            </w:r>
          </w:p>
        </w:tc>
      </w:tr>
      <w:tr w:rsidR="00AF295B" w:rsidRPr="008E5C41" w14:paraId="7CAF1AA2" w14:textId="77777777" w:rsidTr="002E00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73F7486" w14:textId="202E4D99" w:rsidR="00AF295B" w:rsidRPr="008E5C41" w:rsidRDefault="00AF295B" w:rsidP="00AF295B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สินทรัพย์และหนี้สินตามสัญญาเช่า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6337E" w14:textId="64A5A437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21115" w14:textId="41587254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643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64831" w14:textId="34268182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596A" w14:textId="593F50A2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498</w:t>
            </w:r>
          </w:p>
        </w:tc>
      </w:tr>
      <w:tr w:rsidR="00AF295B" w:rsidRPr="008E5C41" w14:paraId="10A60A2F" w14:textId="77777777" w:rsidTr="002E00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642372B0" w14:textId="13B41372" w:rsidR="00AF295B" w:rsidRPr="008E5C41" w:rsidRDefault="00AF295B" w:rsidP="00AF295B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F3BAEE" w14:textId="7ACAEC3D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571301" w14:textId="3DBA13DE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558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484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80DF56" w14:textId="44431DAF" w:rsidR="00AF295B" w:rsidRPr="008E5C41" w:rsidRDefault="00AF295B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04B525" w14:textId="06610051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</w:p>
        </w:tc>
      </w:tr>
      <w:tr w:rsidR="00AF295B" w:rsidRPr="008E5C41" w14:paraId="56261B95" w14:textId="77777777" w:rsidTr="002E00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5C3B0AC0" w14:textId="312EB213" w:rsidR="00AF295B" w:rsidRPr="008E5C41" w:rsidRDefault="00AF295B" w:rsidP="00AF295B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1860FB" w14:textId="38E59ABD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392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169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4D7958" w14:textId="2ABA447E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34D7A0" w14:textId="4D0AC468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40C082" w14:textId="10494AF2" w:rsidR="00AF295B" w:rsidRPr="008E5C41" w:rsidRDefault="008E5C41" w:rsidP="00AF29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825</w:t>
            </w:r>
            <w:r w:rsidR="00AF295B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080</w:t>
            </w:r>
          </w:p>
        </w:tc>
      </w:tr>
    </w:tbl>
    <w:p w14:paraId="28FEF237" w14:textId="43E1AFC4" w:rsidR="00956127" w:rsidRPr="008E5C41" w:rsidRDefault="00956127" w:rsidP="00FA6420">
      <w:pPr>
        <w:rPr>
          <w:rFonts w:ascii="Browallia New" w:hAnsi="Browallia New" w:cs="Browallia New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956127" w:rsidRPr="008E5C41" w14:paraId="490C782F" w14:textId="77777777" w:rsidTr="008C32F2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361E721C" w14:textId="01C9E7DE" w:rsidR="00956127" w:rsidRPr="008E5C41" w:rsidRDefault="008E5C41" w:rsidP="008C32F2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>20</w:t>
            </w:r>
            <w:r w:rsidR="00956127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956127" w:rsidRPr="008E5C41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</w:tbl>
    <w:p w14:paraId="7E6B7F02" w14:textId="77777777" w:rsidR="00956127" w:rsidRPr="008E5C41" w:rsidRDefault="00956127" w:rsidP="00956127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30"/>
        <w:gridCol w:w="2041"/>
        <w:gridCol w:w="2041"/>
        <w:gridCol w:w="2041"/>
      </w:tblGrid>
      <w:tr w:rsidR="0044157E" w:rsidRPr="008E5C41" w14:paraId="78E297C7" w14:textId="77777777" w:rsidTr="0053067C">
        <w:tc>
          <w:tcPr>
            <w:tcW w:w="3330" w:type="dxa"/>
          </w:tcPr>
          <w:p w14:paraId="37C1C6CC" w14:textId="77777777" w:rsidR="0044157E" w:rsidRPr="008E5C41" w:rsidRDefault="0044157E" w:rsidP="0044157E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14482" w14:textId="6053106A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</w:tcBorders>
            <w:vAlign w:val="center"/>
          </w:tcPr>
          <w:p w14:paraId="3AC6D4E8" w14:textId="413716CB" w:rsidR="0044157E" w:rsidRPr="008E5C41" w:rsidRDefault="0044157E" w:rsidP="0044157E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4157E" w:rsidRPr="008E5C41" w14:paraId="2DBEB1B9" w14:textId="77777777" w:rsidTr="0053067C">
        <w:tc>
          <w:tcPr>
            <w:tcW w:w="3330" w:type="dxa"/>
          </w:tcPr>
          <w:p w14:paraId="7CF46B0E" w14:textId="77777777" w:rsidR="0044157E" w:rsidRPr="008E5C41" w:rsidRDefault="0044157E" w:rsidP="0044157E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03DF3A30" w14:textId="05949962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47BBF7B0" w14:textId="323E2226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111A01AB" w14:textId="5FBD4FC0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4157E" w:rsidRPr="008E5C41" w14:paraId="4D1CA924" w14:textId="77777777" w:rsidTr="0053067C">
        <w:tc>
          <w:tcPr>
            <w:tcW w:w="3330" w:type="dxa"/>
          </w:tcPr>
          <w:p w14:paraId="07B4CD51" w14:textId="77777777" w:rsidR="0044157E" w:rsidRPr="008E5C41" w:rsidRDefault="0044157E" w:rsidP="0044157E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0224AE86" w14:textId="2D499704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3E355E5D" w14:textId="13C0FF7B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2071E9A2" w14:textId="77777777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4157E" w:rsidRPr="008E5C41" w14:paraId="719B63B0" w14:textId="77777777" w:rsidTr="0053067C">
        <w:tc>
          <w:tcPr>
            <w:tcW w:w="3330" w:type="dxa"/>
          </w:tcPr>
          <w:p w14:paraId="5F91BA3F" w14:textId="77777777" w:rsidR="0044157E" w:rsidRPr="008E5C41" w:rsidRDefault="0044157E" w:rsidP="0044157E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</w:tcPr>
          <w:p w14:paraId="65F4587A" w14:textId="77777777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</w:tcPr>
          <w:p w14:paraId="74A2D980" w14:textId="56154229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14:paraId="267F02CE" w14:textId="77777777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4157E" w:rsidRPr="008E5C41" w14:paraId="7E67FAC9" w14:textId="77777777" w:rsidTr="0053067C">
        <w:tc>
          <w:tcPr>
            <w:tcW w:w="3330" w:type="dxa"/>
          </w:tcPr>
          <w:p w14:paraId="714C4262" w14:textId="77777777" w:rsidR="0044157E" w:rsidRPr="008E5C41" w:rsidRDefault="0044157E" w:rsidP="0044157E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ลูกหนี้เงินประกันผลงาน 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041" w:type="dxa"/>
            <w:shd w:val="clear" w:color="auto" w:fill="FAFAFA"/>
          </w:tcPr>
          <w:p w14:paraId="2E8FE4F2" w14:textId="6530D5C6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shd w:val="clear" w:color="auto" w:fill="FAFAFA"/>
          </w:tcPr>
          <w:p w14:paraId="159B95BA" w14:textId="08D9D5A9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</w:tcPr>
          <w:p w14:paraId="0CCBB83F" w14:textId="5A4CB38D" w:rsidR="0044157E" w:rsidRPr="008E5C41" w:rsidRDefault="008E5C41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027</w:t>
            </w:r>
          </w:p>
        </w:tc>
      </w:tr>
      <w:tr w:rsidR="0044157E" w:rsidRPr="008E5C41" w14:paraId="7EFA60A2" w14:textId="77777777" w:rsidTr="0053067C">
        <w:tc>
          <w:tcPr>
            <w:tcW w:w="3330" w:type="dxa"/>
          </w:tcPr>
          <w:p w14:paraId="760CF02B" w14:textId="77777777" w:rsidR="0044157E" w:rsidRPr="008E5C41" w:rsidRDefault="0044157E" w:rsidP="0044157E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2041" w:type="dxa"/>
            <w:shd w:val="clear" w:color="auto" w:fill="FAFAFA"/>
          </w:tcPr>
          <w:p w14:paraId="2C808C14" w14:textId="6DAA36E6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shd w:val="clear" w:color="auto" w:fill="FAFAFA"/>
          </w:tcPr>
          <w:p w14:paraId="6966AB43" w14:textId="47CD1E4A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</w:tcPr>
          <w:p w14:paraId="22C51D1B" w14:textId="6A925930" w:rsidR="0044157E" w:rsidRPr="008E5C41" w:rsidRDefault="008E5C41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446</w:t>
            </w:r>
          </w:p>
        </w:tc>
      </w:tr>
      <w:tr w:rsidR="0044157E" w:rsidRPr="008E5C41" w14:paraId="5BD6861C" w14:textId="77777777" w:rsidTr="0053067C">
        <w:tc>
          <w:tcPr>
            <w:tcW w:w="3330" w:type="dxa"/>
          </w:tcPr>
          <w:p w14:paraId="665A2029" w14:textId="77777777" w:rsidR="0044157E" w:rsidRPr="008E5C41" w:rsidRDefault="0044157E" w:rsidP="0044157E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ภาษีเงินได้ถูก หัก ณ ที่จ่ายรอขอคืน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FAFAFA"/>
          </w:tcPr>
          <w:p w14:paraId="16AE9A58" w14:textId="1947809A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086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shd w:val="clear" w:color="auto" w:fill="FAFAFA"/>
          </w:tcPr>
          <w:p w14:paraId="2A90A1BB" w14:textId="6B7D328E" w:rsidR="0044157E" w:rsidRPr="008E5C41" w:rsidRDefault="0044157E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086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</w:tcPr>
          <w:p w14:paraId="09995ECD" w14:textId="2DFD6887" w:rsidR="0044157E" w:rsidRPr="008E5C41" w:rsidRDefault="008E5C41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583</w:t>
            </w:r>
          </w:p>
        </w:tc>
      </w:tr>
      <w:tr w:rsidR="0044157E" w:rsidRPr="008E5C41" w14:paraId="57D54EEF" w14:textId="77777777" w:rsidTr="0053067C">
        <w:tc>
          <w:tcPr>
            <w:tcW w:w="3330" w:type="dxa"/>
          </w:tcPr>
          <w:p w14:paraId="4FE3BD62" w14:textId="77777777" w:rsidR="0044157E" w:rsidRPr="008E5C41" w:rsidRDefault="0044157E" w:rsidP="0044157E">
            <w:pPr>
              <w:pStyle w:val="a"/>
              <w:ind w:left="-101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B2AE39D" w14:textId="4E4E712D" w:rsidR="0044157E" w:rsidRPr="008E5C41" w:rsidRDefault="008E5C41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92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366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EE530F1" w14:textId="679CBC0B" w:rsidR="0044157E" w:rsidRPr="008E5C41" w:rsidRDefault="008E5C41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92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14:paraId="69936D4F" w14:textId="13C1010D" w:rsidR="0044157E" w:rsidRPr="008E5C41" w:rsidRDefault="008E5C41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="0044157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056</w:t>
            </w:r>
          </w:p>
        </w:tc>
      </w:tr>
    </w:tbl>
    <w:p w14:paraId="14606D7F" w14:textId="27ABDB43" w:rsidR="00992F16" w:rsidRPr="008E5C41" w:rsidRDefault="00992F16" w:rsidP="00305C1E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8E5C41" w14:paraId="359E4D2E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A47F566" w14:textId="7EE15E14" w:rsidR="00A42411" w:rsidRPr="008E5C41" w:rsidRDefault="008E5C41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21</w:t>
            </w:r>
            <w:r w:rsidR="00A42411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42411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1503B2C2" w14:textId="77777777" w:rsidR="00A42411" w:rsidRPr="008E5C41" w:rsidRDefault="00A42411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4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30"/>
        <w:gridCol w:w="2041"/>
        <w:gridCol w:w="2041"/>
        <w:gridCol w:w="2041"/>
      </w:tblGrid>
      <w:tr w:rsidR="000C7A58" w:rsidRPr="008E5C41" w14:paraId="79CD7C7D" w14:textId="77777777" w:rsidTr="0053067C">
        <w:tc>
          <w:tcPr>
            <w:tcW w:w="3330" w:type="dxa"/>
            <w:vAlign w:val="bottom"/>
          </w:tcPr>
          <w:p w14:paraId="3D6A2615" w14:textId="77777777" w:rsidR="000C7A58" w:rsidRPr="008E5C41" w:rsidRDefault="000C7A58" w:rsidP="00E26D0C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14:paraId="1B6102F4" w14:textId="4C9F726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</w:tcBorders>
            <w:vAlign w:val="center"/>
          </w:tcPr>
          <w:p w14:paraId="1742D40C" w14:textId="5636ABB4" w:rsidR="000C7A58" w:rsidRPr="008E5C41" w:rsidRDefault="000C7A58" w:rsidP="000C7A58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C7A58" w:rsidRPr="008E5C41" w14:paraId="140BD00C" w14:textId="77777777" w:rsidTr="0053067C">
        <w:tc>
          <w:tcPr>
            <w:tcW w:w="3330" w:type="dxa"/>
            <w:vAlign w:val="bottom"/>
          </w:tcPr>
          <w:p w14:paraId="01DDB488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69AA9FF0" w14:textId="60821FD6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31637B22" w14:textId="2549A4CF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507783E5" w14:textId="78F09280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C7A58" w:rsidRPr="008E5C41" w14:paraId="157C413C" w14:textId="77777777" w:rsidTr="0053067C">
        <w:tc>
          <w:tcPr>
            <w:tcW w:w="3330" w:type="dxa"/>
            <w:vAlign w:val="bottom"/>
          </w:tcPr>
          <w:p w14:paraId="24390665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4B43558A" w14:textId="37A3AE2A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3AB726B6" w14:textId="51C69B5E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1F54DBAD" w14:textId="6418EB02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C7A58" w:rsidRPr="008E5C41" w14:paraId="2DCA67A7" w14:textId="77777777" w:rsidTr="0053067C">
        <w:tc>
          <w:tcPr>
            <w:tcW w:w="3330" w:type="dxa"/>
            <w:vAlign w:val="bottom"/>
          </w:tcPr>
          <w:p w14:paraId="5ADF55EA" w14:textId="77777777" w:rsidR="000C7A58" w:rsidRPr="008E5C41" w:rsidRDefault="000C7A58" w:rsidP="00FF2309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</w:tcPr>
          <w:p w14:paraId="2BAF4B9C" w14:textId="77777777" w:rsidR="000C7A58" w:rsidRPr="008E5C41" w:rsidRDefault="000C7A58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EFD7E9" w14:textId="71357AA7" w:rsidR="000C7A58" w:rsidRPr="008E5C41" w:rsidRDefault="000C7A58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403AE0AF" w14:textId="77777777" w:rsidR="000C7A58" w:rsidRPr="008E5C41" w:rsidRDefault="000C7A58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C7A58" w:rsidRPr="008E5C41" w14:paraId="78A8194D" w14:textId="77777777" w:rsidTr="0053067C">
        <w:tc>
          <w:tcPr>
            <w:tcW w:w="3330" w:type="dxa"/>
            <w:vAlign w:val="bottom"/>
          </w:tcPr>
          <w:p w14:paraId="48F72F7C" w14:textId="77777777" w:rsidR="000C7A58" w:rsidRPr="008E5C41" w:rsidRDefault="000C7A58" w:rsidP="00FF2309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2041" w:type="dxa"/>
            <w:shd w:val="clear" w:color="auto" w:fill="FAFAFA"/>
          </w:tcPr>
          <w:p w14:paraId="01D58010" w14:textId="77777777" w:rsidR="000C7A58" w:rsidRPr="008E5C41" w:rsidRDefault="000C7A58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shd w:val="clear" w:color="auto" w:fill="FAFAFA"/>
            <w:vAlign w:val="bottom"/>
          </w:tcPr>
          <w:p w14:paraId="4DE57C44" w14:textId="7EF46BB8" w:rsidR="000C7A58" w:rsidRPr="008E5C41" w:rsidRDefault="000C7A58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41" w:type="dxa"/>
            <w:vAlign w:val="bottom"/>
          </w:tcPr>
          <w:p w14:paraId="77DD1CD5" w14:textId="77777777" w:rsidR="000C7A58" w:rsidRPr="008E5C41" w:rsidRDefault="000C7A58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C7A58" w:rsidRPr="008E5C41" w14:paraId="057EE621" w14:textId="77777777" w:rsidTr="0053067C">
        <w:tc>
          <w:tcPr>
            <w:tcW w:w="3330" w:type="dxa"/>
            <w:vAlign w:val="bottom"/>
          </w:tcPr>
          <w:p w14:paraId="63DF9DF9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2041" w:type="dxa"/>
            <w:shd w:val="clear" w:color="auto" w:fill="FAFAFA"/>
          </w:tcPr>
          <w:p w14:paraId="3C070D98" w14:textId="6DB3250E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shd w:val="clear" w:color="auto" w:fill="FAFAFA"/>
          </w:tcPr>
          <w:p w14:paraId="14BC552B" w14:textId="29FB9BE3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vAlign w:val="bottom"/>
          </w:tcPr>
          <w:p w14:paraId="181C01D4" w14:textId="46FFEADE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C7A58" w:rsidRPr="008E5C41" w14:paraId="2303F05B" w14:textId="77777777" w:rsidTr="0053067C">
        <w:tc>
          <w:tcPr>
            <w:tcW w:w="3330" w:type="dxa"/>
            <w:vAlign w:val="bottom"/>
          </w:tcPr>
          <w:p w14:paraId="704F37BB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041" w:type="dxa"/>
            <w:shd w:val="clear" w:color="auto" w:fill="FAFAFA"/>
          </w:tcPr>
          <w:p w14:paraId="49848912" w14:textId="3643E294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shd w:val="clear" w:color="auto" w:fill="FAFAFA"/>
          </w:tcPr>
          <w:p w14:paraId="2A1A0688" w14:textId="7DCF4E5A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vAlign w:val="bottom"/>
          </w:tcPr>
          <w:p w14:paraId="43796426" w14:textId="16DFFA4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C7A58" w:rsidRPr="008E5C41" w14:paraId="247CE6C0" w14:textId="77777777" w:rsidTr="0053067C">
        <w:tc>
          <w:tcPr>
            <w:tcW w:w="3330" w:type="dxa"/>
            <w:vAlign w:val="bottom"/>
          </w:tcPr>
          <w:p w14:paraId="53D3E2C1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</w:p>
          <w:p w14:paraId="6893C4DE" w14:textId="6A18B8E7" w:rsidR="00F61405" w:rsidRPr="008E5C41" w:rsidRDefault="00F61405" w:rsidP="000C7A58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</w:t>
            </w:r>
            <w:r w:rsidR="00A94808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8E5C41">
              <w:rPr>
                <w:rFonts w:ascii="Browallia New" w:eastAsia="Arial Unicode MS" w:hAnsi="Browallia New" w:cs="Browallia New"/>
                <w:spacing w:val="-9"/>
                <w:sz w:val="26"/>
                <w:szCs w:val="26"/>
              </w:rPr>
              <w:t>(</w:t>
            </w:r>
            <w:r w:rsidRPr="008E5C41">
              <w:rPr>
                <w:rFonts w:ascii="Browallia New" w:eastAsia="Arial Unicode MS" w:hAnsi="Browallia New" w:cs="Browallia New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8E5C41" w:rsidRPr="008E5C41">
              <w:rPr>
                <w:rFonts w:ascii="Browallia New" w:eastAsia="Arial Unicode MS" w:hAnsi="Browallia New" w:cs="Browallia New"/>
                <w:spacing w:val="-9"/>
                <w:sz w:val="26"/>
                <w:szCs w:val="26"/>
              </w:rPr>
              <w:t>32</w:t>
            </w:r>
            <w:r w:rsidRPr="008E5C41">
              <w:rPr>
                <w:rFonts w:ascii="Browallia New" w:eastAsia="Arial Unicode MS" w:hAnsi="Browallia New" w:cs="Browallia New"/>
                <w:spacing w:val="-9"/>
                <w:sz w:val="26"/>
                <w:szCs w:val="26"/>
              </w:rPr>
              <w:t xml:space="preserve"> </w:t>
            </w:r>
            <w:r w:rsidRPr="008E5C41">
              <w:rPr>
                <w:rFonts w:ascii="Browallia New" w:eastAsia="Arial Unicode MS" w:hAnsi="Browallia New" w:cs="Browallia New"/>
                <w:spacing w:val="-9"/>
                <w:sz w:val="26"/>
                <w:szCs w:val="26"/>
                <w:cs/>
              </w:rPr>
              <w:t>ค)</w:t>
            </w:r>
          </w:p>
        </w:tc>
        <w:tc>
          <w:tcPr>
            <w:tcW w:w="2041" w:type="dxa"/>
            <w:shd w:val="clear" w:color="auto" w:fill="FAFAFA"/>
          </w:tcPr>
          <w:p w14:paraId="08B2F240" w14:textId="77777777" w:rsidR="00F61405" w:rsidRPr="008E5C41" w:rsidRDefault="00F61405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7564C92" w14:textId="02AED87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41" w:type="dxa"/>
            <w:shd w:val="clear" w:color="auto" w:fill="FAFAFA"/>
          </w:tcPr>
          <w:p w14:paraId="3EDAFE15" w14:textId="77777777" w:rsidR="00F61405" w:rsidRPr="008E5C41" w:rsidRDefault="00F61405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7F467EC" w14:textId="589DCD7C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2041" w:type="dxa"/>
            <w:vAlign w:val="bottom"/>
          </w:tcPr>
          <w:p w14:paraId="46437218" w14:textId="46FA529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C7A58" w:rsidRPr="008E5C41" w14:paraId="330F7084" w14:textId="77777777" w:rsidTr="0053067C">
        <w:tc>
          <w:tcPr>
            <w:tcW w:w="3330" w:type="dxa"/>
            <w:vAlign w:val="bottom"/>
          </w:tcPr>
          <w:p w14:paraId="710B1C8E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  <w:p w14:paraId="1869750C" w14:textId="689C970A" w:rsidR="000C7A58" w:rsidRPr="008E5C41" w:rsidRDefault="000C7A58" w:rsidP="00A94808">
            <w:pPr>
              <w:pStyle w:val="a"/>
              <w:ind w:left="-11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ท</w:t>
            </w:r>
            <w:r w:rsidRPr="008E5C4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ี่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ถึงกำหนดชำระภายในหนึ</w:t>
            </w:r>
            <w:r w:rsidRPr="008E5C4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่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งปี</w:t>
            </w:r>
          </w:p>
        </w:tc>
        <w:tc>
          <w:tcPr>
            <w:tcW w:w="2041" w:type="dxa"/>
            <w:shd w:val="clear" w:color="auto" w:fill="FAFAFA"/>
          </w:tcPr>
          <w:p w14:paraId="094CA556" w14:textId="7777777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4B712F0" w14:textId="68C17107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2041" w:type="dxa"/>
            <w:shd w:val="clear" w:color="auto" w:fill="FAFAFA"/>
          </w:tcPr>
          <w:p w14:paraId="21A1FE13" w14:textId="7777777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0BC118C" w14:textId="5F895D8A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2041" w:type="dxa"/>
            <w:vAlign w:val="bottom"/>
          </w:tcPr>
          <w:p w14:paraId="69F9E692" w14:textId="4B908C35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395</w:t>
            </w:r>
          </w:p>
        </w:tc>
      </w:tr>
      <w:tr w:rsidR="000C7A58" w:rsidRPr="008E5C41" w14:paraId="4D241F54" w14:textId="77777777" w:rsidTr="0053067C">
        <w:tc>
          <w:tcPr>
            <w:tcW w:w="3330" w:type="dxa"/>
            <w:vAlign w:val="bottom"/>
          </w:tcPr>
          <w:p w14:paraId="7E1388CD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  <w:p w14:paraId="725C4CFE" w14:textId="31DCCA80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FAFAFA"/>
          </w:tcPr>
          <w:p w14:paraId="059AF6F0" w14:textId="7777777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33EBF94" w14:textId="40578D58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2041" w:type="dxa"/>
            <w:shd w:val="clear" w:color="auto" w:fill="FAFAFA"/>
          </w:tcPr>
          <w:p w14:paraId="44A69DB9" w14:textId="7777777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A02B2B2" w14:textId="2BE1EFF8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2041" w:type="dxa"/>
            <w:vAlign w:val="bottom"/>
          </w:tcPr>
          <w:p w14:paraId="348E2B69" w14:textId="2242FA06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627</w:t>
            </w:r>
          </w:p>
        </w:tc>
      </w:tr>
      <w:tr w:rsidR="000C7A58" w:rsidRPr="008E5C41" w14:paraId="6E21D2CA" w14:textId="77777777" w:rsidTr="0053067C">
        <w:tc>
          <w:tcPr>
            <w:tcW w:w="3330" w:type="dxa"/>
            <w:vAlign w:val="bottom"/>
          </w:tcPr>
          <w:p w14:paraId="7DD2BE97" w14:textId="77777777" w:rsidR="000C7A58" w:rsidRPr="008E5C41" w:rsidRDefault="000C7A58" w:rsidP="00FF2309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B92FDF2" w14:textId="329CFD1C" w:rsidR="000C7A58" w:rsidRPr="008E5C41" w:rsidRDefault="008E5C41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E6A856" w14:textId="5071606B" w:rsidR="000C7A58" w:rsidRPr="008E5C41" w:rsidRDefault="008E5C41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D499EC" w14:textId="39F71EB9" w:rsidR="000C7A58" w:rsidRPr="008E5C41" w:rsidRDefault="008E5C41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022</w:t>
            </w:r>
          </w:p>
        </w:tc>
      </w:tr>
    </w:tbl>
    <w:p w14:paraId="244E55F5" w14:textId="15436147" w:rsidR="00E93623" w:rsidRPr="008E5C41" w:rsidRDefault="00AF295B">
      <w:pPr>
        <w:rPr>
          <w:rFonts w:ascii="Browallia New" w:hAnsi="Browallia New" w:cs="Browallia New"/>
        </w:rPr>
      </w:pPr>
      <w:r w:rsidRPr="008E5C41">
        <w:rPr>
          <w:rFonts w:ascii="Browallia New" w:hAnsi="Browallia New" w:cs="Browallia New"/>
        </w:rPr>
        <w:br w:type="page"/>
      </w:r>
    </w:p>
    <w:tbl>
      <w:tblPr>
        <w:tblW w:w="94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30"/>
        <w:gridCol w:w="2041"/>
        <w:gridCol w:w="2041"/>
        <w:gridCol w:w="2041"/>
      </w:tblGrid>
      <w:tr w:rsidR="000C7A58" w:rsidRPr="008E5C41" w14:paraId="5B87B53A" w14:textId="77777777" w:rsidTr="0053067C">
        <w:tc>
          <w:tcPr>
            <w:tcW w:w="3330" w:type="dxa"/>
            <w:vAlign w:val="bottom"/>
          </w:tcPr>
          <w:p w14:paraId="22A08A58" w14:textId="4420C527" w:rsidR="000C7A58" w:rsidRPr="008E5C41" w:rsidRDefault="000C7A58" w:rsidP="00E93623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398FE" w14:textId="2F5BE0A8" w:rsidR="000C7A58" w:rsidRPr="008E5C41" w:rsidRDefault="000C7A58" w:rsidP="00E9362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92F32B" w14:textId="38BDB43A" w:rsidR="000C7A58" w:rsidRPr="008E5C41" w:rsidRDefault="000C7A58" w:rsidP="000C7A58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C7A58" w:rsidRPr="008E5C41" w14:paraId="640EAE81" w14:textId="77777777" w:rsidTr="0053067C">
        <w:tc>
          <w:tcPr>
            <w:tcW w:w="3330" w:type="dxa"/>
            <w:vAlign w:val="bottom"/>
          </w:tcPr>
          <w:p w14:paraId="53D1F9FB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1DA89C" w14:textId="6A23E3F8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6FE8A7" w14:textId="29374E70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3D19AD" w14:textId="38BD60B9" w:rsidR="000C7A58" w:rsidRPr="008E5C41" w:rsidRDefault="000C7A58" w:rsidP="000C7A5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0C7A58" w:rsidRPr="008E5C41" w14:paraId="008FB99A" w14:textId="77777777" w:rsidTr="0053067C">
        <w:tc>
          <w:tcPr>
            <w:tcW w:w="3330" w:type="dxa"/>
            <w:vAlign w:val="bottom"/>
          </w:tcPr>
          <w:p w14:paraId="72D964CC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820373" w14:textId="500B117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CDF59" w14:textId="67DA231D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1108EA" w14:textId="2497F954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C7A58" w:rsidRPr="008E5C41" w14:paraId="068314D7" w14:textId="77777777" w:rsidTr="0053067C">
        <w:tc>
          <w:tcPr>
            <w:tcW w:w="3330" w:type="dxa"/>
            <w:vAlign w:val="bottom"/>
          </w:tcPr>
          <w:p w14:paraId="00404E9C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</w:tcPr>
          <w:p w14:paraId="71789B32" w14:textId="7777777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1476A9" w14:textId="34CB2C8B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32190FE2" w14:textId="7777777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C7A58" w:rsidRPr="008E5C41" w14:paraId="02FEE66B" w14:textId="77777777" w:rsidTr="0053067C">
        <w:tc>
          <w:tcPr>
            <w:tcW w:w="3330" w:type="dxa"/>
            <w:vAlign w:val="bottom"/>
          </w:tcPr>
          <w:p w14:paraId="6DC3375F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041" w:type="dxa"/>
            <w:shd w:val="clear" w:color="auto" w:fill="FAFAFA"/>
          </w:tcPr>
          <w:p w14:paraId="43EE3A7C" w14:textId="4B666BA9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929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shd w:val="clear" w:color="auto" w:fill="FAFAFA"/>
          </w:tcPr>
          <w:p w14:paraId="75302B59" w14:textId="6447D8BC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929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vAlign w:val="bottom"/>
          </w:tcPr>
          <w:p w14:paraId="53FBEEA4" w14:textId="7F870D55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928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670</w:t>
            </w:r>
          </w:p>
        </w:tc>
      </w:tr>
      <w:tr w:rsidR="000C7A58" w:rsidRPr="008E5C41" w14:paraId="575FC919" w14:textId="77777777" w:rsidTr="0053067C">
        <w:tc>
          <w:tcPr>
            <w:tcW w:w="3330" w:type="dxa"/>
            <w:vAlign w:val="bottom"/>
          </w:tcPr>
          <w:p w14:paraId="07DA4C60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FAFAFA"/>
          </w:tcPr>
          <w:p w14:paraId="1B360860" w14:textId="1DCCCB2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FAFAFA"/>
          </w:tcPr>
          <w:p w14:paraId="5CB0A683" w14:textId="426A1CDC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7FF0E3CA" w14:textId="221A5601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721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</w:tr>
      <w:tr w:rsidR="000C7A58" w:rsidRPr="008E5C41" w14:paraId="41A2BE30" w14:textId="77777777" w:rsidTr="0053067C">
        <w:tc>
          <w:tcPr>
            <w:tcW w:w="3330" w:type="dxa"/>
            <w:vAlign w:val="bottom"/>
          </w:tcPr>
          <w:p w14:paraId="10B2A2B8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4FEB72" w14:textId="3E4F95B2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420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193021" w14:textId="2D3084CE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420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58402C" w14:textId="4157C377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</w:tr>
      <w:tr w:rsidR="000C7A58" w:rsidRPr="008E5C41" w14:paraId="5D3E30D8" w14:textId="77777777" w:rsidTr="0053067C">
        <w:trPr>
          <w:trHeight w:val="105"/>
        </w:trPr>
        <w:tc>
          <w:tcPr>
            <w:tcW w:w="3330" w:type="dxa"/>
            <w:vAlign w:val="bottom"/>
          </w:tcPr>
          <w:p w14:paraId="1B6707FD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</w:tcPr>
          <w:p w14:paraId="033F385B" w14:textId="7777777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AA3280" w14:textId="1C083E00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4E603E2D" w14:textId="77777777" w:rsidR="000C7A58" w:rsidRPr="008E5C41" w:rsidRDefault="000C7A58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0C7A58" w:rsidRPr="008E5C41" w14:paraId="0EA1BEC5" w14:textId="77777777" w:rsidTr="0053067C">
        <w:tc>
          <w:tcPr>
            <w:tcW w:w="3330" w:type="dxa"/>
            <w:vAlign w:val="bottom"/>
          </w:tcPr>
          <w:p w14:paraId="35E4A8E8" w14:textId="77777777" w:rsidR="000C7A58" w:rsidRPr="008E5C41" w:rsidRDefault="000C7A58" w:rsidP="000C7A58">
            <w:pPr>
              <w:pStyle w:val="a"/>
              <w:ind w:left="-107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FAFAFA"/>
          </w:tcPr>
          <w:p w14:paraId="5DCD8B4E" w14:textId="5039C657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30AF57" w14:textId="72C74C1D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06C35508" w14:textId="22D51473" w:rsidR="000C7A58" w:rsidRPr="008E5C41" w:rsidRDefault="008E5C41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="000C7A5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012</w:t>
            </w:r>
          </w:p>
        </w:tc>
      </w:tr>
    </w:tbl>
    <w:p w14:paraId="4698E172" w14:textId="4AE2B9CD" w:rsidR="00F666F6" w:rsidRPr="008E5C41" w:rsidRDefault="00F666F6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</w:p>
    <w:p w14:paraId="6589E164" w14:textId="3BF9671E" w:rsidR="00A42411" w:rsidRPr="008E5C41" w:rsidRDefault="00A42411" w:rsidP="0008584C">
      <w:pPr>
        <w:pStyle w:val="a"/>
        <w:ind w:right="8"/>
        <w:jc w:val="thaiDistribute"/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E5C41" w:rsidRPr="008E5C41">
        <w:rPr>
          <w:rFonts w:ascii="Browallia New" w:hAnsi="Browallia New" w:cs="Browallia New"/>
          <w:sz w:val="26"/>
          <w:szCs w:val="26"/>
        </w:rPr>
        <w:t>31</w:t>
      </w:r>
      <w:r w:rsidRPr="008E5C41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89352F" w:rsidRPr="008E5C41">
        <w:rPr>
          <w:rFonts w:ascii="Browallia New" w:hAnsi="Browallia New" w:cs="Browallia New"/>
          <w:sz w:val="26"/>
          <w:szCs w:val="26"/>
          <w:cs/>
        </w:rPr>
        <w:t>เงินเบิกเกินบัญชีธนาคาร เงินกู้ยืมระยะสั้นและระยะยาวจากสถาบันการเงิน</w:t>
      </w:r>
      <w:r w:rsidR="002B5DFB" w:rsidRPr="008E5C41">
        <w:rPr>
          <w:rFonts w:ascii="Browallia New" w:hAnsi="Browallia New" w:cs="Browallia New"/>
          <w:sz w:val="26"/>
          <w:szCs w:val="26"/>
          <w:cs/>
        </w:rPr>
        <w:t xml:space="preserve"> เป็นเงินกู้ยืมในสกุลเงินบาท </w:t>
      </w:r>
      <w:r w:rsidR="00E75822" w:rsidRPr="008E5C41">
        <w:rPr>
          <w:rFonts w:ascii="Browallia New" w:hAnsi="Browallia New" w:cs="Browallia New"/>
          <w:sz w:val="26"/>
          <w:szCs w:val="26"/>
        </w:rPr>
        <w:br/>
      </w:r>
      <w:r w:rsidR="002B5DFB" w:rsidRPr="008E5C41">
        <w:rPr>
          <w:rFonts w:ascii="Browallia New" w:hAnsi="Browallia New" w:cs="Browallia New"/>
          <w:sz w:val="26"/>
          <w:szCs w:val="26"/>
          <w:cs/>
        </w:rPr>
        <w:t>มีหลักประกันเป็น</w:t>
      </w:r>
      <w:r w:rsidR="009B68E1" w:rsidRPr="008E5C41">
        <w:rPr>
          <w:rFonts w:ascii="Browallia New" w:hAnsi="Browallia New" w:cs="Browallia New"/>
          <w:sz w:val="26"/>
          <w:szCs w:val="26"/>
          <w:cs/>
        </w:rPr>
        <w:t>เงินฝากธนาคารและค้ำประกันโดยกรรมการ</w:t>
      </w:r>
      <w:r w:rsidR="004A3016" w:rsidRPr="008E5C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B5DFB" w:rsidRPr="008E5C41">
        <w:rPr>
          <w:rFonts w:ascii="Browallia New" w:hAnsi="Browallia New" w:cs="Browallia New"/>
          <w:sz w:val="26"/>
          <w:szCs w:val="26"/>
          <w:cs/>
        </w:rPr>
        <w:t>โดยมี</w:t>
      </w:r>
      <w:r w:rsidRPr="008E5C41">
        <w:rPr>
          <w:rFonts w:ascii="Browallia New" w:hAnsi="Browallia New" w:cs="Browallia New"/>
          <w:sz w:val="26"/>
          <w:szCs w:val="26"/>
          <w:cs/>
        </w:rPr>
        <w:t>อัตราดอกเบี้ย ดังนี้</w:t>
      </w:r>
    </w:p>
    <w:p w14:paraId="7598A958" w14:textId="76FED3BF" w:rsidR="00A42411" w:rsidRPr="008E5C41" w:rsidRDefault="00A42411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2041"/>
        <w:gridCol w:w="2041"/>
      </w:tblGrid>
      <w:tr w:rsidR="00F666F6" w:rsidRPr="008E5C41" w14:paraId="24244573" w14:textId="77777777" w:rsidTr="00F666F6">
        <w:tc>
          <w:tcPr>
            <w:tcW w:w="5387" w:type="dxa"/>
            <w:vAlign w:val="bottom"/>
          </w:tcPr>
          <w:p w14:paraId="7511C8FD" w14:textId="77777777" w:rsidR="00F666F6" w:rsidRPr="008E5C41" w:rsidRDefault="00F666F6" w:rsidP="00F666F6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751FB1AA" w14:textId="59F07E09" w:rsidR="00F666F6" w:rsidRPr="008E5C41" w:rsidRDefault="00F666F6" w:rsidP="00F666F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/>
              <w:t>งบการเงินเฉพาะกิจการ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28A4B123" w14:textId="77777777" w:rsidR="00E43907" w:rsidRPr="008E5C41" w:rsidRDefault="00E43907" w:rsidP="00E4390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040DE559" w14:textId="01E77CA0" w:rsidR="00F666F6" w:rsidRPr="008E5C41" w:rsidRDefault="00F666F6" w:rsidP="00E4390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66F6" w:rsidRPr="008E5C41" w14:paraId="0E837AC2" w14:textId="77777777" w:rsidTr="00F666F6">
        <w:tc>
          <w:tcPr>
            <w:tcW w:w="5387" w:type="dxa"/>
            <w:vAlign w:val="bottom"/>
          </w:tcPr>
          <w:p w14:paraId="7CA58402" w14:textId="77777777" w:rsidR="00F666F6" w:rsidRPr="008E5C41" w:rsidRDefault="00F666F6" w:rsidP="00D31846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74C6486B" w14:textId="7F29FAE2" w:rsidR="00F666F6" w:rsidRPr="008E5C41" w:rsidRDefault="00F666F6" w:rsidP="00D3184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730EB0DD" w14:textId="4ABA3C2B" w:rsidR="00F666F6" w:rsidRPr="008E5C41" w:rsidRDefault="00F666F6" w:rsidP="00D3184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2565</w:t>
            </w:r>
          </w:p>
        </w:tc>
      </w:tr>
      <w:tr w:rsidR="00F666F6" w:rsidRPr="008E5C41" w14:paraId="72053969" w14:textId="77777777" w:rsidTr="00F666F6">
        <w:tc>
          <w:tcPr>
            <w:tcW w:w="5387" w:type="dxa"/>
            <w:vAlign w:val="bottom"/>
          </w:tcPr>
          <w:p w14:paraId="65090E5C" w14:textId="77777777" w:rsidR="00F666F6" w:rsidRPr="008E5C41" w:rsidRDefault="00F666F6" w:rsidP="00D31846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2778CDDE" w14:textId="2A949D57" w:rsidR="00F666F6" w:rsidRPr="008E5C41" w:rsidRDefault="00F666F6" w:rsidP="00D3184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14:paraId="4F799DDA" w14:textId="50555A8B" w:rsidR="00F666F6" w:rsidRPr="008E5C41" w:rsidRDefault="00F666F6" w:rsidP="00D3184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ร้อยละต่อปี</w:t>
            </w:r>
          </w:p>
        </w:tc>
      </w:tr>
      <w:tr w:rsidR="00F666F6" w:rsidRPr="008E5C41" w14:paraId="66836427" w14:textId="77777777" w:rsidTr="00F666F6">
        <w:tc>
          <w:tcPr>
            <w:tcW w:w="5387" w:type="dxa"/>
            <w:vAlign w:val="bottom"/>
          </w:tcPr>
          <w:p w14:paraId="4D7859AB" w14:textId="77777777" w:rsidR="00F666F6" w:rsidRPr="008E5C41" w:rsidRDefault="00F666F6" w:rsidP="00D31846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14DDF3" w14:textId="138AD1B4" w:rsidR="00F666F6" w:rsidRPr="008E5C41" w:rsidRDefault="00F666F6" w:rsidP="00D31846">
            <w:pPr>
              <w:pStyle w:val="a"/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bottom"/>
          </w:tcPr>
          <w:p w14:paraId="10055212" w14:textId="77777777" w:rsidR="00F666F6" w:rsidRPr="008E5C41" w:rsidRDefault="00F666F6" w:rsidP="00D31846">
            <w:pPr>
              <w:pStyle w:val="a"/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</w:tr>
      <w:tr w:rsidR="00F666F6" w:rsidRPr="008E5C41" w14:paraId="21073D2A" w14:textId="77777777" w:rsidTr="006227C2">
        <w:tc>
          <w:tcPr>
            <w:tcW w:w="5387" w:type="dxa"/>
            <w:vAlign w:val="bottom"/>
          </w:tcPr>
          <w:p w14:paraId="59A61EF5" w14:textId="77777777" w:rsidR="00F666F6" w:rsidRPr="008E5C41" w:rsidRDefault="00F666F6" w:rsidP="00F666F6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2041" w:type="dxa"/>
            <w:shd w:val="clear" w:color="auto" w:fill="FAFAFA"/>
          </w:tcPr>
          <w:p w14:paraId="54FE8155" w14:textId="59B87EA7" w:rsidR="00F666F6" w:rsidRPr="008E5C41" w:rsidRDefault="00F666F6" w:rsidP="00F666F6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MOR-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1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5</w:t>
            </w:r>
          </w:p>
        </w:tc>
        <w:tc>
          <w:tcPr>
            <w:tcW w:w="2041" w:type="dxa"/>
            <w:vAlign w:val="bottom"/>
          </w:tcPr>
          <w:p w14:paraId="6C271117" w14:textId="3F0F45E4" w:rsidR="00F666F6" w:rsidRPr="008E5C41" w:rsidRDefault="00F666F6" w:rsidP="00F666F6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MOR-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1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5</w:t>
            </w:r>
          </w:p>
        </w:tc>
      </w:tr>
      <w:tr w:rsidR="00F666F6" w:rsidRPr="008E5C41" w14:paraId="66CD38F6" w14:textId="77777777" w:rsidTr="006227C2">
        <w:tc>
          <w:tcPr>
            <w:tcW w:w="5387" w:type="dxa"/>
            <w:vAlign w:val="bottom"/>
          </w:tcPr>
          <w:p w14:paraId="2DC22A35" w14:textId="77777777" w:rsidR="00F666F6" w:rsidRPr="008E5C41" w:rsidRDefault="00F666F6" w:rsidP="00F666F6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041" w:type="dxa"/>
            <w:shd w:val="clear" w:color="auto" w:fill="FAFAFA"/>
          </w:tcPr>
          <w:p w14:paraId="0CDA04B4" w14:textId="3A706AE8" w:rsidR="00F666F6" w:rsidRPr="008E5C41" w:rsidRDefault="00F666F6" w:rsidP="00F666F6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MLR-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1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5</w:t>
            </w:r>
          </w:p>
        </w:tc>
        <w:tc>
          <w:tcPr>
            <w:tcW w:w="2041" w:type="dxa"/>
            <w:vAlign w:val="bottom"/>
          </w:tcPr>
          <w:p w14:paraId="52B11DBA" w14:textId="00185C50" w:rsidR="00F666F6" w:rsidRPr="008E5C41" w:rsidRDefault="00F666F6" w:rsidP="00F666F6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MLR-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1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5</w:t>
            </w:r>
          </w:p>
        </w:tc>
      </w:tr>
      <w:tr w:rsidR="00F666F6" w:rsidRPr="008E5C41" w14:paraId="2C25BE4B" w14:textId="77777777" w:rsidTr="00F666F6">
        <w:tc>
          <w:tcPr>
            <w:tcW w:w="5387" w:type="dxa"/>
          </w:tcPr>
          <w:p w14:paraId="6A0F265B" w14:textId="77777777" w:rsidR="00F666F6" w:rsidRPr="008E5C41" w:rsidRDefault="00F666F6" w:rsidP="00F666F6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041" w:type="dxa"/>
            <w:shd w:val="clear" w:color="auto" w:fill="FAFAFA"/>
          </w:tcPr>
          <w:p w14:paraId="623F6DF6" w14:textId="24E2B545" w:rsidR="00F666F6" w:rsidRPr="008E5C41" w:rsidRDefault="00F666F6" w:rsidP="002E19F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MLR-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3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875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US" w:eastAsia="th-TH"/>
              </w:rPr>
              <w:t xml:space="preserve"> ถึง 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MLR+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2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0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val="en-US"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MRR+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4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7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และ</w:t>
            </w:r>
            <w:r w:rsidR="002E19FC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2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0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ถึง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7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5</w:t>
            </w:r>
          </w:p>
        </w:tc>
        <w:tc>
          <w:tcPr>
            <w:tcW w:w="2041" w:type="dxa"/>
          </w:tcPr>
          <w:p w14:paraId="57C51D15" w14:textId="3EC5A35C" w:rsidR="00F666F6" w:rsidRPr="008E5C41" w:rsidRDefault="00F666F6" w:rsidP="002E19F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MLR-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3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875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ถึง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MLR+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2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0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,</w:t>
            </w:r>
            <w:r w:rsidR="002E19FC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MRR+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4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7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และ</w:t>
            </w:r>
            <w:r w:rsidR="002E19FC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2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0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ถึง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7</w:t>
            </w:r>
            <w:r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.</w:t>
            </w:r>
            <w:r w:rsidR="008E5C41" w:rsidRPr="008E5C41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5</w:t>
            </w:r>
          </w:p>
        </w:tc>
      </w:tr>
    </w:tbl>
    <w:p w14:paraId="3BFA83AF" w14:textId="7B1836D7" w:rsidR="0008584C" w:rsidRDefault="0008584C" w:rsidP="00296A1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2"/>
          <w:szCs w:val="22"/>
        </w:rPr>
      </w:pPr>
    </w:p>
    <w:p w14:paraId="6AFCDC73" w14:textId="11B1CFC7" w:rsidR="007F2EDE" w:rsidRDefault="007F2EDE" w:rsidP="007F2EDE">
      <w:pPr>
        <w:pStyle w:val="a"/>
        <w:ind w:right="8"/>
        <w:jc w:val="thaiDistribute"/>
        <w:rPr>
          <w:rFonts w:ascii="Browallia New" w:hAnsi="Browallia New" w:cs="Browallia New"/>
          <w:sz w:val="26"/>
          <w:szCs w:val="26"/>
        </w:rPr>
      </w:pPr>
      <w:r w:rsidRPr="007F2EDE">
        <w:rPr>
          <w:rFonts w:ascii="Browallia New" w:hAnsi="Browallia New" w:cs="Browallia New" w:hint="cs"/>
          <w:sz w:val="26"/>
          <w:szCs w:val="26"/>
          <w:cs/>
        </w:rPr>
        <w:t>มูลค่ายุติธรรมของเงินกู้ยืมมีมูลค่า</w:t>
      </w:r>
      <w:r w:rsidR="00FF6C8C">
        <w:rPr>
          <w:rFonts w:ascii="Browallia New" w:hAnsi="Browallia New" w:cs="Browallia New" w:hint="cs"/>
          <w:sz w:val="26"/>
          <w:szCs w:val="26"/>
          <w:cs/>
        </w:rPr>
        <w:t>ใกล้เคียงกันกับมูลค่า</w:t>
      </w:r>
      <w:r w:rsidRPr="007F2EDE">
        <w:rPr>
          <w:rFonts w:ascii="Browallia New" w:hAnsi="Browallia New" w:cs="Browallia New" w:hint="cs"/>
          <w:sz w:val="26"/>
          <w:szCs w:val="26"/>
          <w:cs/>
        </w:rPr>
        <w:t>ราคาตามบัญชี เนื่องจากเงินอัตราดอกเบี้ย</w:t>
      </w:r>
      <w:r w:rsidR="00FF6C8C">
        <w:rPr>
          <w:rFonts w:ascii="Browallia New" w:hAnsi="Browallia New" w:cs="Browallia New" w:hint="cs"/>
          <w:sz w:val="26"/>
          <w:szCs w:val="26"/>
          <w:cs/>
        </w:rPr>
        <w:t>ของเงินกู้ยืมเป็นอัตราดอกเบี้ย</w:t>
      </w:r>
      <w:r w:rsidRPr="007F2EDE">
        <w:rPr>
          <w:rFonts w:ascii="Browallia New" w:hAnsi="Browallia New" w:cs="Browallia New" w:hint="cs"/>
          <w:sz w:val="26"/>
          <w:szCs w:val="26"/>
          <w:cs/>
        </w:rPr>
        <w:t>แบบลอยตัว</w:t>
      </w:r>
    </w:p>
    <w:p w14:paraId="1D70D003" w14:textId="77777777" w:rsidR="007F2EDE" w:rsidRPr="007F2EDE" w:rsidRDefault="007F2EDE" w:rsidP="00296A1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2"/>
          <w:szCs w:val="22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A7C2B" w:rsidRPr="008E5C41" w14:paraId="0BB97F7F" w14:textId="77777777" w:rsidTr="008E1BD6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49AA505" w14:textId="6423C65E" w:rsidR="00DA7C2B" w:rsidRPr="008E5C41" w:rsidRDefault="008E5C41" w:rsidP="008E1BD6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22</w:t>
            </w:r>
            <w:r w:rsidR="00DA7C2B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A7C2B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665CD3F8" w14:textId="77777777" w:rsidR="00DA7C2B" w:rsidRPr="008E5C41" w:rsidRDefault="00DA7C2B" w:rsidP="00DA7C2B">
      <w:pPr>
        <w:jc w:val="thaiDistribute"/>
        <w:rPr>
          <w:rFonts w:ascii="Browallia New" w:eastAsia="Arial Unicode MS" w:hAnsi="Browallia New" w:cs="Browallia New"/>
          <w:color w:val="auto"/>
        </w:rPr>
      </w:pPr>
    </w:p>
    <w:tbl>
      <w:tblPr>
        <w:tblW w:w="94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97"/>
        <w:gridCol w:w="1553"/>
        <w:gridCol w:w="1553"/>
        <w:gridCol w:w="1553"/>
      </w:tblGrid>
      <w:tr w:rsidR="00D31846" w:rsidRPr="008E5C41" w14:paraId="32763F7F" w14:textId="77777777" w:rsidTr="0053067C">
        <w:tc>
          <w:tcPr>
            <w:tcW w:w="4797" w:type="dxa"/>
            <w:shd w:val="clear" w:color="auto" w:fill="auto"/>
            <w:vAlign w:val="bottom"/>
          </w:tcPr>
          <w:p w14:paraId="02CF61C6" w14:textId="77777777" w:rsidR="00D31846" w:rsidRPr="008E5C41" w:rsidRDefault="00D31846" w:rsidP="00D31846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E69B81" w14:textId="2641C051" w:rsidR="00D31846" w:rsidRPr="008E5C41" w:rsidRDefault="00D31846" w:rsidP="00D31846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</w:tcBorders>
            <w:vAlign w:val="bottom"/>
          </w:tcPr>
          <w:p w14:paraId="02A942D9" w14:textId="5D4F3750" w:rsidR="00D31846" w:rsidRPr="008E5C41" w:rsidRDefault="00D31846" w:rsidP="00D31846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31846" w:rsidRPr="008E5C41" w14:paraId="0E54C5E0" w14:textId="77777777" w:rsidTr="0053067C">
        <w:tc>
          <w:tcPr>
            <w:tcW w:w="4797" w:type="dxa"/>
            <w:shd w:val="clear" w:color="auto" w:fill="auto"/>
            <w:vAlign w:val="bottom"/>
          </w:tcPr>
          <w:p w14:paraId="57CE3BA3" w14:textId="77777777" w:rsidR="00D31846" w:rsidRPr="008E5C41" w:rsidRDefault="00D31846" w:rsidP="00D31846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8BDEC7" w14:textId="39B6E9E2" w:rsidR="00D31846" w:rsidRPr="008E5C41" w:rsidRDefault="00D31846" w:rsidP="00D318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D2BFA6" w14:textId="09C3537B" w:rsidR="00D31846" w:rsidRPr="008E5C41" w:rsidRDefault="00D31846" w:rsidP="00D318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0EF834" w14:textId="61872AC1" w:rsidR="00D31846" w:rsidRPr="008E5C41" w:rsidRDefault="00D31846" w:rsidP="00D318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D31846" w:rsidRPr="008E5C41" w14:paraId="10F84363" w14:textId="77777777" w:rsidTr="0053067C">
        <w:tc>
          <w:tcPr>
            <w:tcW w:w="4797" w:type="dxa"/>
            <w:shd w:val="clear" w:color="auto" w:fill="auto"/>
            <w:vAlign w:val="bottom"/>
          </w:tcPr>
          <w:p w14:paraId="6537D3D3" w14:textId="77777777" w:rsidR="00D31846" w:rsidRPr="008E5C41" w:rsidRDefault="00D31846" w:rsidP="00D31846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1B7B4C65" w14:textId="56415789" w:rsidR="00D31846" w:rsidRPr="008E5C41" w:rsidRDefault="00D31846" w:rsidP="00D318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29C6415C" w14:textId="5DEE568D" w:rsidR="00D31846" w:rsidRPr="008E5C41" w:rsidRDefault="00D31846" w:rsidP="00D318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3" w:type="dxa"/>
            <w:shd w:val="clear" w:color="auto" w:fill="auto"/>
          </w:tcPr>
          <w:p w14:paraId="35C63BFE" w14:textId="365AD8C4" w:rsidR="00D31846" w:rsidRPr="008E5C41" w:rsidRDefault="00D31846" w:rsidP="00D3184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31846" w:rsidRPr="008E5C41" w14:paraId="4EDBC15D" w14:textId="77777777" w:rsidTr="0053067C">
        <w:trPr>
          <w:trHeight w:val="98"/>
        </w:trPr>
        <w:tc>
          <w:tcPr>
            <w:tcW w:w="4797" w:type="dxa"/>
            <w:shd w:val="clear" w:color="auto" w:fill="auto"/>
            <w:vAlign w:val="bottom"/>
          </w:tcPr>
          <w:p w14:paraId="1F3DE4B7" w14:textId="77777777" w:rsidR="00D31846" w:rsidRPr="008E5C41" w:rsidRDefault="00D31846" w:rsidP="00D31846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689BE23A" w14:textId="77777777" w:rsidR="00D31846" w:rsidRPr="008E5C41" w:rsidRDefault="00D31846" w:rsidP="00D3184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FAFAFA"/>
          </w:tcPr>
          <w:p w14:paraId="247BF95A" w14:textId="642E8B1E" w:rsidR="00D31846" w:rsidRPr="008E5C41" w:rsidRDefault="00D31846" w:rsidP="00D3184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14:paraId="4319C65D" w14:textId="77777777" w:rsidR="00D31846" w:rsidRPr="008E5C41" w:rsidRDefault="00D31846" w:rsidP="00D3184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0"/>
                <w:szCs w:val="20"/>
              </w:rPr>
            </w:pPr>
          </w:p>
        </w:tc>
      </w:tr>
      <w:tr w:rsidR="00BE7D95" w:rsidRPr="008E5C41" w14:paraId="0A43F64C" w14:textId="77777777" w:rsidTr="0053067C">
        <w:tc>
          <w:tcPr>
            <w:tcW w:w="4797" w:type="dxa"/>
            <w:shd w:val="clear" w:color="auto" w:fill="auto"/>
            <w:vAlign w:val="bottom"/>
          </w:tcPr>
          <w:p w14:paraId="5F95F5FC" w14:textId="77777777" w:rsidR="00BE7D95" w:rsidRPr="008E5C41" w:rsidRDefault="00BE7D95" w:rsidP="00BE7D95">
            <w:pPr>
              <w:tabs>
                <w:tab w:val="left" w:pos="886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เจ้าหนี้การค้า</w:t>
            </w:r>
            <w:r w:rsidRPr="008E5C41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  <w:t>- บุคคลหรือกิจการอื่น</w:t>
            </w:r>
          </w:p>
        </w:tc>
        <w:tc>
          <w:tcPr>
            <w:tcW w:w="1553" w:type="dxa"/>
            <w:shd w:val="clear" w:color="auto" w:fill="FAFAFA"/>
          </w:tcPr>
          <w:p w14:paraId="7BFC61F5" w14:textId="2EE3F548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7A2A10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7A2A10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170A9F4A" w14:textId="3ABC39BB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auto"/>
          </w:tcPr>
          <w:p w14:paraId="0D8D8C17" w14:textId="26B02DF2" w:rsidR="00BE7D95" w:rsidRPr="008E5C41" w:rsidRDefault="008E5C41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BE7D9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056</w:t>
            </w:r>
            <w:r w:rsidR="00BE7D9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</w:tr>
      <w:tr w:rsidR="00BE7D95" w:rsidRPr="008E5C41" w14:paraId="7EF7D1A2" w14:textId="77777777" w:rsidTr="0053067C">
        <w:tc>
          <w:tcPr>
            <w:tcW w:w="4797" w:type="dxa"/>
            <w:shd w:val="clear" w:color="auto" w:fill="auto"/>
            <w:vAlign w:val="bottom"/>
          </w:tcPr>
          <w:p w14:paraId="6C4C6DF7" w14:textId="77777777" w:rsidR="00BE7D95" w:rsidRPr="008E5C41" w:rsidRDefault="00BE7D95" w:rsidP="00BE7D95">
            <w:pPr>
              <w:tabs>
                <w:tab w:val="left" w:pos="88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เจ้าหนี้อื่น</w:t>
            </w:r>
            <w:r w:rsidRPr="008E5C41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</w:r>
            <w:r w:rsidRPr="008E5C41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 xml:space="preserve">- </w:t>
            </w:r>
            <w:r w:rsidRPr="008E5C41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553" w:type="dxa"/>
            <w:shd w:val="clear" w:color="auto" w:fill="FAFAFA"/>
          </w:tcPr>
          <w:p w14:paraId="697242A8" w14:textId="48E7724A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086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4B238AF3" w14:textId="2985D217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086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auto"/>
          </w:tcPr>
          <w:p w14:paraId="2D966D9C" w14:textId="6D24E7B3" w:rsidR="00BE7D95" w:rsidRPr="008E5C41" w:rsidRDefault="008E5C41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E7D9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BE7D9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552</w:t>
            </w:r>
          </w:p>
        </w:tc>
      </w:tr>
      <w:tr w:rsidR="00BE7D95" w:rsidRPr="008E5C41" w14:paraId="41331350" w14:textId="77777777" w:rsidTr="0053067C">
        <w:tc>
          <w:tcPr>
            <w:tcW w:w="4797" w:type="dxa"/>
            <w:shd w:val="clear" w:color="auto" w:fill="auto"/>
            <w:vAlign w:val="bottom"/>
          </w:tcPr>
          <w:p w14:paraId="04323D80" w14:textId="540F2FD8" w:rsidR="00BE7D95" w:rsidRPr="008E5C41" w:rsidRDefault="00BE7D95" w:rsidP="00BE7D95">
            <w:pPr>
              <w:tabs>
                <w:tab w:val="left" w:pos="885"/>
              </w:tabs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  <w:t>- บุคคล</w:t>
            </w:r>
            <w:r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ที่เกี่ยวข้องกัน </w:t>
            </w:r>
            <w:r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(</w:t>
            </w:r>
            <w:r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32</w:t>
            </w:r>
            <w:r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 xml:space="preserve"> </w:t>
            </w:r>
            <w:r w:rsidRPr="008E5C4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ข))</w:t>
            </w:r>
          </w:p>
        </w:tc>
        <w:tc>
          <w:tcPr>
            <w:tcW w:w="1553" w:type="dxa"/>
            <w:shd w:val="clear" w:color="auto" w:fill="FAFAFA"/>
          </w:tcPr>
          <w:p w14:paraId="02DEBF55" w14:textId="285B921A" w:rsidR="00BE7D95" w:rsidRPr="008E5C41" w:rsidRDefault="008E5C41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405E7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553" w:type="dxa"/>
            <w:shd w:val="clear" w:color="auto" w:fill="FAFAFA"/>
          </w:tcPr>
          <w:p w14:paraId="166DFE8A" w14:textId="2076DDE6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auto"/>
          </w:tcPr>
          <w:p w14:paraId="14CABFF7" w14:textId="1F84AC42" w:rsidR="00BE7D95" w:rsidRPr="008E5C41" w:rsidRDefault="008E5C41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BE7D9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831</w:t>
            </w:r>
          </w:p>
        </w:tc>
      </w:tr>
      <w:tr w:rsidR="00BE7D95" w:rsidRPr="008E5C41" w14:paraId="61EAA105" w14:textId="77777777" w:rsidTr="0053067C">
        <w:tc>
          <w:tcPr>
            <w:tcW w:w="4797" w:type="dxa"/>
            <w:shd w:val="clear" w:color="auto" w:fill="auto"/>
            <w:vAlign w:val="bottom"/>
          </w:tcPr>
          <w:p w14:paraId="5F78C0D2" w14:textId="77777777" w:rsidR="00BE7D95" w:rsidRPr="008E5C41" w:rsidRDefault="00BE7D95" w:rsidP="00BE7D95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553" w:type="dxa"/>
            <w:shd w:val="clear" w:color="auto" w:fill="FAFAFA"/>
          </w:tcPr>
          <w:p w14:paraId="6C9795FC" w14:textId="789E4E18" w:rsidR="00BE7D95" w:rsidRPr="008E5C41" w:rsidRDefault="008E5C41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05E7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405E7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553" w:type="dxa"/>
            <w:shd w:val="clear" w:color="auto" w:fill="FAFAFA"/>
          </w:tcPr>
          <w:p w14:paraId="368A338C" w14:textId="2FB81839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auto"/>
          </w:tcPr>
          <w:p w14:paraId="6EE853FA" w14:textId="669AA8B2" w:rsidR="00BE7D95" w:rsidRPr="008E5C41" w:rsidRDefault="008E5C41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E7D9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277</w:t>
            </w:r>
            <w:r w:rsidR="00BE7D9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</w:tr>
      <w:tr w:rsidR="00BE7D95" w:rsidRPr="008E5C41" w14:paraId="68F6A07A" w14:textId="77777777" w:rsidTr="0053067C">
        <w:tc>
          <w:tcPr>
            <w:tcW w:w="4797" w:type="dxa"/>
            <w:shd w:val="clear" w:color="auto" w:fill="auto"/>
            <w:vAlign w:val="bottom"/>
          </w:tcPr>
          <w:p w14:paraId="3CD4C507" w14:textId="557F85B2" w:rsidR="00BE7D95" w:rsidRPr="008E5C41" w:rsidRDefault="00BE7D95" w:rsidP="00BE7D95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1553" w:type="dxa"/>
            <w:shd w:val="clear" w:color="auto" w:fill="FAFAFA"/>
          </w:tcPr>
          <w:p w14:paraId="59165396" w14:textId="07DF5F1E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FAFAFA"/>
          </w:tcPr>
          <w:p w14:paraId="49977BBA" w14:textId="332D9122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auto"/>
          </w:tcPr>
          <w:p w14:paraId="537274C6" w14:textId="19AFAB20" w:rsidR="00BE7D95" w:rsidRPr="008E5C41" w:rsidRDefault="008E5C41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BE7D9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BE7D9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453</w:t>
            </w:r>
          </w:p>
        </w:tc>
      </w:tr>
      <w:tr w:rsidR="00BE7D95" w:rsidRPr="008E5C41" w14:paraId="56A1BE0F" w14:textId="77777777" w:rsidTr="0053067C">
        <w:tc>
          <w:tcPr>
            <w:tcW w:w="4797" w:type="dxa"/>
            <w:shd w:val="clear" w:color="auto" w:fill="auto"/>
            <w:vAlign w:val="bottom"/>
          </w:tcPr>
          <w:p w14:paraId="013018C2" w14:textId="77777777" w:rsidR="00BE7D95" w:rsidRPr="008E5C41" w:rsidRDefault="00BE7D95" w:rsidP="00BE7D95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12E9FE63" w14:textId="7D073F5E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AFAFA"/>
          </w:tcPr>
          <w:p w14:paraId="2D327915" w14:textId="40DCC440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shd w:val="clear" w:color="auto" w:fill="auto"/>
          </w:tcPr>
          <w:p w14:paraId="045BF3B9" w14:textId="26C32FA5" w:rsidR="00BE7D95" w:rsidRPr="008E5C41" w:rsidRDefault="008E5C41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BE7D9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260</w:t>
            </w:r>
          </w:p>
        </w:tc>
      </w:tr>
      <w:tr w:rsidR="00BE7D95" w:rsidRPr="008E5C41" w14:paraId="6C2B231E" w14:textId="77777777" w:rsidTr="0053067C">
        <w:tc>
          <w:tcPr>
            <w:tcW w:w="4797" w:type="dxa"/>
            <w:shd w:val="clear" w:color="auto" w:fill="auto"/>
            <w:vAlign w:val="bottom"/>
          </w:tcPr>
          <w:p w14:paraId="16053056" w14:textId="77777777" w:rsidR="00BE7D95" w:rsidRPr="008E5C41" w:rsidRDefault="00BE7D95" w:rsidP="00BE7D95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458D21" w14:textId="757A676B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1115CC">
              <w:rPr>
                <w:rFonts w:ascii="Browallia New" w:hAnsi="Browallia New" w:cs="Browallia New" w:hint="cs"/>
                <w:sz w:val="26"/>
                <w:szCs w:val="26"/>
                <w:cs/>
              </w:rPr>
              <w:t>3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01C1E2B" w14:textId="56BA2109" w:rsidR="00BE7D95" w:rsidRPr="008E5C41" w:rsidRDefault="00BE7D95" w:rsidP="00BE7D9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E4A0A" w14:textId="2F7FAEFD" w:rsidR="00BE7D95" w:rsidRPr="008E5C41" w:rsidRDefault="008E5C41" w:rsidP="00BE7D95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321</w:t>
            </w:r>
            <w:r w:rsidR="00BE7D95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363</w:t>
            </w:r>
            <w:r w:rsidR="00BE7D95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985</w:t>
            </w:r>
          </w:p>
        </w:tc>
      </w:tr>
    </w:tbl>
    <w:p w14:paraId="7D32A29A" w14:textId="6E2D2A13" w:rsidR="00AF295B" w:rsidRPr="008E5C41" w:rsidRDefault="00AF295B" w:rsidP="00992F16">
      <w:pPr>
        <w:rPr>
          <w:rFonts w:ascii="Browallia New" w:hAnsi="Browallia New" w:cs="Browallia New"/>
        </w:rPr>
      </w:pPr>
    </w:p>
    <w:p w14:paraId="12CA18FC" w14:textId="77777777" w:rsidR="00A42411" w:rsidRPr="008E5C41" w:rsidRDefault="00AF295B" w:rsidP="00AF295B">
      <w:pPr>
        <w:rPr>
          <w:rFonts w:ascii="Browallia New" w:hAnsi="Browallia New" w:cs="Browallia New"/>
        </w:rPr>
      </w:pPr>
      <w:r w:rsidRPr="008E5C41">
        <w:rPr>
          <w:rFonts w:ascii="Browallia New" w:hAnsi="Browallia New" w:cs="Browallia New"/>
        </w:rPr>
        <w:br w:type="page"/>
      </w:r>
    </w:p>
    <w:tbl>
      <w:tblPr>
        <w:tblW w:w="0" w:type="auto"/>
        <w:tblInd w:w="117" w:type="dxa"/>
        <w:shd w:val="clear" w:color="auto" w:fill="44546A"/>
        <w:tblLook w:val="04A0" w:firstRow="1" w:lastRow="0" w:firstColumn="1" w:lastColumn="0" w:noHBand="0" w:noVBand="1"/>
      </w:tblPr>
      <w:tblGrid>
        <w:gridCol w:w="9463"/>
      </w:tblGrid>
      <w:tr w:rsidR="00A42411" w:rsidRPr="008E5C41" w14:paraId="3A57FAF0" w14:textId="77777777" w:rsidTr="007717CA">
        <w:trPr>
          <w:trHeight w:val="386"/>
        </w:trPr>
        <w:tc>
          <w:tcPr>
            <w:tcW w:w="9463" w:type="dxa"/>
            <w:shd w:val="clear" w:color="auto" w:fill="FFA543"/>
            <w:vAlign w:val="center"/>
          </w:tcPr>
          <w:p w14:paraId="6B91257C" w14:textId="0C0E9768" w:rsidR="00A42411" w:rsidRPr="008E5C41" w:rsidRDefault="008E5C41" w:rsidP="007717CA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7" w:name="_Toc48681903"/>
            <w:r w:rsidRPr="008E5C41">
              <w:rPr>
                <w:rFonts w:ascii="Browallia New" w:hAnsi="Browallia New" w:cs="Browallia New"/>
                <w:color w:val="FFFFFF"/>
                <w:sz w:val="26"/>
                <w:szCs w:val="26"/>
              </w:rPr>
              <w:t>23</w:t>
            </w:r>
            <w:r w:rsidR="00A42411" w:rsidRPr="008E5C41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ภาระผูกพันผลประโยชน์พนักงาน</w:t>
            </w:r>
            <w:bookmarkEnd w:id="37"/>
          </w:p>
        </w:tc>
      </w:tr>
    </w:tbl>
    <w:p w14:paraId="5C428A73" w14:textId="77777777" w:rsidR="00A42411" w:rsidRPr="008E5C41" w:rsidRDefault="00A42411" w:rsidP="0008584C">
      <w:pPr>
        <w:jc w:val="thaiDistribute"/>
        <w:rPr>
          <w:rFonts w:ascii="Browallia New" w:eastAsia="Arial Unicode MS" w:hAnsi="Browallia New" w:cs="Browallia New"/>
          <w:color w:val="auto"/>
        </w:rPr>
      </w:pPr>
    </w:p>
    <w:tbl>
      <w:tblPr>
        <w:tblW w:w="4895" w:type="pct"/>
        <w:tblInd w:w="108" w:type="dxa"/>
        <w:tblLook w:val="0000" w:firstRow="0" w:lastRow="0" w:firstColumn="0" w:lastColumn="0" w:noHBand="0" w:noVBand="0"/>
      </w:tblPr>
      <w:tblGrid>
        <w:gridCol w:w="5503"/>
        <w:gridCol w:w="1985"/>
        <w:gridCol w:w="1983"/>
      </w:tblGrid>
      <w:tr w:rsidR="001A4565" w:rsidRPr="008E5C41" w14:paraId="240B4DF6" w14:textId="77777777" w:rsidTr="001A4565">
        <w:trPr>
          <w:cantSplit/>
        </w:trPr>
        <w:tc>
          <w:tcPr>
            <w:tcW w:w="2905" w:type="pct"/>
          </w:tcPr>
          <w:p w14:paraId="0F628FE8" w14:textId="77777777" w:rsidR="001A4565" w:rsidRPr="008E5C41" w:rsidRDefault="001A4565" w:rsidP="001A4565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48" w:type="pct"/>
            <w:tcBorders>
              <w:top w:val="single" w:sz="4" w:space="0" w:color="auto"/>
              <w:bottom w:val="single" w:sz="4" w:space="0" w:color="auto"/>
            </w:tcBorders>
          </w:tcPr>
          <w:p w14:paraId="00AA8A9F" w14:textId="77777777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  <w:p w14:paraId="53376F67" w14:textId="2994A5F1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center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  <w:tc>
          <w:tcPr>
            <w:tcW w:w="1047" w:type="pct"/>
            <w:tcBorders>
              <w:top w:val="single" w:sz="4" w:space="0" w:color="auto"/>
            </w:tcBorders>
          </w:tcPr>
          <w:p w14:paraId="46AEE086" w14:textId="77777777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</w:p>
          <w:p w14:paraId="3BF43E6A" w14:textId="3DE84F15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center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A4565" w:rsidRPr="008E5C41" w14:paraId="4BF3C049" w14:textId="77777777" w:rsidTr="001A4565">
        <w:trPr>
          <w:cantSplit/>
        </w:trPr>
        <w:tc>
          <w:tcPr>
            <w:tcW w:w="2905" w:type="pct"/>
          </w:tcPr>
          <w:p w14:paraId="77CB96EE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48" w:type="pct"/>
            <w:tcBorders>
              <w:top w:val="single" w:sz="4" w:space="0" w:color="auto"/>
            </w:tcBorders>
          </w:tcPr>
          <w:p w14:paraId="16CC26D5" w14:textId="558E3CA0" w:rsidR="001A4565" w:rsidRPr="008E5C41" w:rsidRDefault="001A4565" w:rsidP="00906358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047" w:type="pct"/>
            <w:tcBorders>
              <w:top w:val="single" w:sz="4" w:space="0" w:color="auto"/>
            </w:tcBorders>
          </w:tcPr>
          <w:p w14:paraId="7C0E4ED8" w14:textId="6541B158" w:rsidR="001A4565" w:rsidRPr="008E5C41" w:rsidRDefault="001A4565" w:rsidP="00906358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1A4565" w:rsidRPr="008E5C41" w14:paraId="457709B8" w14:textId="77777777" w:rsidTr="001A4565">
        <w:trPr>
          <w:cantSplit/>
        </w:trPr>
        <w:tc>
          <w:tcPr>
            <w:tcW w:w="2905" w:type="pct"/>
          </w:tcPr>
          <w:p w14:paraId="61248842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14:paraId="14BE41BF" w14:textId="06175B80" w:rsidR="001A4565" w:rsidRPr="008E5C41" w:rsidRDefault="001A4565" w:rsidP="009063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14:paraId="0C9B862C" w14:textId="18DDEF6F" w:rsidR="001A4565" w:rsidRPr="008E5C41" w:rsidRDefault="001A4565" w:rsidP="009063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A4565" w:rsidRPr="008E5C41" w14:paraId="4CEB181C" w14:textId="77777777" w:rsidTr="001A4565">
        <w:trPr>
          <w:cantSplit/>
        </w:trPr>
        <w:tc>
          <w:tcPr>
            <w:tcW w:w="2905" w:type="pct"/>
          </w:tcPr>
          <w:p w14:paraId="02BCB97B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048" w:type="pct"/>
            <w:tcBorders>
              <w:top w:val="single" w:sz="4" w:space="0" w:color="auto"/>
            </w:tcBorders>
            <w:shd w:val="clear" w:color="auto" w:fill="FAFAFA"/>
          </w:tcPr>
          <w:p w14:paraId="5C94E21B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047" w:type="pct"/>
            <w:tcBorders>
              <w:top w:val="single" w:sz="4" w:space="0" w:color="auto"/>
            </w:tcBorders>
          </w:tcPr>
          <w:p w14:paraId="145646E9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1A4565" w:rsidRPr="008E5C41" w14:paraId="1E0327EB" w14:textId="77777777" w:rsidTr="001A4565">
        <w:trPr>
          <w:cantSplit/>
        </w:trPr>
        <w:tc>
          <w:tcPr>
            <w:tcW w:w="2905" w:type="pct"/>
          </w:tcPr>
          <w:p w14:paraId="7208BE3D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งบแสดงฐานะการเงิน</w:t>
            </w:r>
            <w:r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>:</w:t>
            </w:r>
          </w:p>
        </w:tc>
        <w:tc>
          <w:tcPr>
            <w:tcW w:w="1048" w:type="pct"/>
            <w:shd w:val="clear" w:color="auto" w:fill="FAFAFA"/>
          </w:tcPr>
          <w:p w14:paraId="3011266C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47" w:type="pct"/>
          </w:tcPr>
          <w:p w14:paraId="797BD0B8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A4565" w:rsidRPr="008E5C41" w14:paraId="1A5A2E39" w14:textId="77777777" w:rsidTr="001A4565">
        <w:trPr>
          <w:cantSplit/>
        </w:trPr>
        <w:tc>
          <w:tcPr>
            <w:tcW w:w="2905" w:type="pct"/>
          </w:tcPr>
          <w:p w14:paraId="7A1F2C9F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1048" w:type="pct"/>
            <w:tcBorders>
              <w:bottom w:val="single" w:sz="4" w:space="0" w:color="auto"/>
            </w:tcBorders>
            <w:shd w:val="clear" w:color="auto" w:fill="FAFAFA"/>
          </w:tcPr>
          <w:p w14:paraId="0088B2D8" w14:textId="62A755EF" w:rsidR="001A4565" w:rsidRPr="008E5C41" w:rsidRDefault="008E5C41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54E3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F54E33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14:paraId="28E2A82A" w14:textId="21E78B44" w:rsidR="001A4565" w:rsidRPr="008E5C41" w:rsidRDefault="008E5C41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A456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1A456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</w:tr>
      <w:tr w:rsidR="001A4565" w:rsidRPr="008E5C41" w14:paraId="5724CDA4" w14:textId="77777777" w:rsidTr="001A4565">
        <w:trPr>
          <w:cantSplit/>
        </w:trPr>
        <w:tc>
          <w:tcPr>
            <w:tcW w:w="2905" w:type="pct"/>
          </w:tcPr>
          <w:p w14:paraId="10AC07D1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048" w:type="pct"/>
            <w:tcBorders>
              <w:top w:val="single" w:sz="4" w:space="0" w:color="auto"/>
            </w:tcBorders>
            <w:shd w:val="clear" w:color="auto" w:fill="FAFAFA"/>
          </w:tcPr>
          <w:p w14:paraId="4D72A001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047" w:type="pct"/>
            <w:tcBorders>
              <w:top w:val="single" w:sz="4" w:space="0" w:color="auto"/>
            </w:tcBorders>
          </w:tcPr>
          <w:p w14:paraId="563F5821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1A4565" w:rsidRPr="008E5C41" w14:paraId="38F0B01D" w14:textId="77777777" w:rsidTr="001A4565">
        <w:trPr>
          <w:cantSplit/>
        </w:trPr>
        <w:tc>
          <w:tcPr>
            <w:tcW w:w="2905" w:type="pct"/>
          </w:tcPr>
          <w:p w14:paraId="39F1FCBF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กำไรหรือขาดทุนที่รวมอยู่ในกำไรจากการดำเนินงาน:</w:t>
            </w:r>
          </w:p>
        </w:tc>
        <w:tc>
          <w:tcPr>
            <w:tcW w:w="1048" w:type="pct"/>
            <w:shd w:val="clear" w:color="auto" w:fill="FAFAFA"/>
          </w:tcPr>
          <w:p w14:paraId="2C47C887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47" w:type="pct"/>
          </w:tcPr>
          <w:p w14:paraId="4AABB94E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A4565" w:rsidRPr="008E5C41" w14:paraId="79A26444" w14:textId="77777777" w:rsidTr="001A4565">
        <w:trPr>
          <w:cantSplit/>
        </w:trPr>
        <w:tc>
          <w:tcPr>
            <w:tcW w:w="2905" w:type="pct"/>
          </w:tcPr>
          <w:p w14:paraId="04A12D05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1048" w:type="pct"/>
            <w:tcBorders>
              <w:bottom w:val="single" w:sz="4" w:space="0" w:color="auto"/>
            </w:tcBorders>
            <w:shd w:val="clear" w:color="auto" w:fill="FAFAFA"/>
          </w:tcPr>
          <w:p w14:paraId="586E8FF2" w14:textId="0C236FCE" w:rsidR="001A4565" w:rsidRPr="008E5C41" w:rsidRDefault="008E5C41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F62B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54E33" w:rsidRPr="00DF62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F62BB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F54E33" w:rsidRPr="00DF62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F62BB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1115CC">
              <w:rPr>
                <w:rFonts w:ascii="Browallia New" w:hAnsi="Browallia New" w:cs="Browallia New" w:hint="cs"/>
                <w:sz w:val="26"/>
                <w:szCs w:val="26"/>
                <w:cs/>
              </w:rPr>
              <w:t>1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14:paraId="1F6826BA" w14:textId="1E3A46CA" w:rsidR="001A4565" w:rsidRPr="008E5C41" w:rsidRDefault="008E5C41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="001A456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622</w:t>
            </w:r>
          </w:p>
        </w:tc>
      </w:tr>
      <w:tr w:rsidR="001A4565" w:rsidRPr="008E5C41" w14:paraId="15BBF441" w14:textId="77777777" w:rsidTr="001A4565">
        <w:trPr>
          <w:cantSplit/>
        </w:trPr>
        <w:tc>
          <w:tcPr>
            <w:tcW w:w="2905" w:type="pct"/>
          </w:tcPr>
          <w:p w14:paraId="65ED7578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048" w:type="pct"/>
            <w:tcBorders>
              <w:top w:val="single" w:sz="4" w:space="0" w:color="auto"/>
            </w:tcBorders>
            <w:shd w:val="clear" w:color="auto" w:fill="FAFAFA"/>
          </w:tcPr>
          <w:p w14:paraId="09FA9C63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047" w:type="pct"/>
          </w:tcPr>
          <w:p w14:paraId="2CE2D96D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1A4565" w:rsidRPr="008E5C41" w14:paraId="32E7466F" w14:textId="77777777" w:rsidTr="001A4565">
        <w:trPr>
          <w:cantSplit/>
        </w:trPr>
        <w:tc>
          <w:tcPr>
            <w:tcW w:w="2905" w:type="pct"/>
          </w:tcPr>
          <w:p w14:paraId="66962A4B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การวัดมูลค่าใหม่สำหรับ:</w:t>
            </w:r>
          </w:p>
        </w:tc>
        <w:tc>
          <w:tcPr>
            <w:tcW w:w="1048" w:type="pct"/>
            <w:shd w:val="clear" w:color="auto" w:fill="FAFAFA"/>
          </w:tcPr>
          <w:p w14:paraId="492004D4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47" w:type="pct"/>
          </w:tcPr>
          <w:p w14:paraId="463D25FD" w14:textId="77777777" w:rsidR="001A4565" w:rsidRPr="008E5C41" w:rsidRDefault="001A4565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A4565" w:rsidRPr="008E5C41" w14:paraId="49990A67" w14:textId="77777777" w:rsidTr="001A4565">
        <w:trPr>
          <w:cantSplit/>
        </w:trPr>
        <w:tc>
          <w:tcPr>
            <w:tcW w:w="2905" w:type="pct"/>
          </w:tcPr>
          <w:p w14:paraId="6D85DCE6" w14:textId="77777777" w:rsidR="001A4565" w:rsidRPr="008E5C41" w:rsidRDefault="001A4565" w:rsidP="0090635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1048" w:type="pct"/>
            <w:tcBorders>
              <w:bottom w:val="single" w:sz="4" w:space="0" w:color="auto"/>
            </w:tcBorders>
            <w:shd w:val="clear" w:color="auto" w:fill="FAFAFA"/>
          </w:tcPr>
          <w:p w14:paraId="2075C9AF" w14:textId="49B0BE5D" w:rsidR="001A4565" w:rsidRPr="008E5C41" w:rsidRDefault="00F54E33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14:paraId="7A813346" w14:textId="2752C20E" w:rsidR="001A4565" w:rsidRPr="008E5C41" w:rsidRDefault="008E5C41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1A456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</w:tr>
    </w:tbl>
    <w:p w14:paraId="6D81E795" w14:textId="638637E6" w:rsidR="00A42411" w:rsidRPr="008E5C41" w:rsidRDefault="00A42411" w:rsidP="00C43AA2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6170A3A6" w14:textId="71AB28A9" w:rsidR="00A42411" w:rsidRPr="008E5C41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8E5C41">
        <w:rPr>
          <w:rFonts w:ascii="Browallia New" w:hAnsi="Browallia New"/>
          <w:color w:val="000000"/>
          <w:sz w:val="26"/>
          <w:szCs w:val="26"/>
          <w:cs/>
          <w:lang w:val="en-US"/>
        </w:rPr>
        <w:t>รายการเคลื่อนไหวของภาระผูกพันผลประโยชน์พนักงานเมื่อเกษียณอายุมีดังนี้</w:t>
      </w:r>
    </w:p>
    <w:p w14:paraId="39430261" w14:textId="4753FF91" w:rsidR="00A42411" w:rsidRPr="008E5C41" w:rsidRDefault="00A42411" w:rsidP="004E1CB6">
      <w:pPr>
        <w:rPr>
          <w:rFonts w:ascii="Browallia New" w:hAnsi="Browallia New" w:cs="Browallia New"/>
          <w:sz w:val="26"/>
          <w:szCs w:val="26"/>
          <w:cs/>
          <w:lang w:val="en-US"/>
        </w:rPr>
      </w:pPr>
    </w:p>
    <w:tbl>
      <w:tblPr>
        <w:tblW w:w="4893" w:type="pct"/>
        <w:tblInd w:w="108" w:type="dxa"/>
        <w:tblLook w:val="0000" w:firstRow="0" w:lastRow="0" w:firstColumn="0" w:lastColumn="0" w:noHBand="0" w:noVBand="0"/>
      </w:tblPr>
      <w:tblGrid>
        <w:gridCol w:w="5501"/>
        <w:gridCol w:w="1984"/>
        <w:gridCol w:w="1982"/>
      </w:tblGrid>
      <w:tr w:rsidR="001A4565" w:rsidRPr="008E5C41" w14:paraId="06E55A1C" w14:textId="77777777" w:rsidTr="007C5060">
        <w:trPr>
          <w:cantSplit/>
        </w:trPr>
        <w:tc>
          <w:tcPr>
            <w:tcW w:w="2905" w:type="pct"/>
          </w:tcPr>
          <w:p w14:paraId="47C4FB1D" w14:textId="77777777" w:rsidR="001A4565" w:rsidRPr="008E5C41" w:rsidRDefault="001A4565" w:rsidP="00985F32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8" w:type="pct"/>
            <w:tcBorders>
              <w:top w:val="single" w:sz="4" w:space="0" w:color="auto"/>
            </w:tcBorders>
          </w:tcPr>
          <w:p w14:paraId="11CDE46D" w14:textId="77777777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  <w:p w14:paraId="7E402A68" w14:textId="7253BEDC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  <w:tc>
          <w:tcPr>
            <w:tcW w:w="1047" w:type="pct"/>
            <w:tcBorders>
              <w:top w:val="single" w:sz="4" w:space="0" w:color="auto"/>
            </w:tcBorders>
          </w:tcPr>
          <w:p w14:paraId="745C3659" w14:textId="77777777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</w:p>
          <w:p w14:paraId="2F1655C6" w14:textId="24F20951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A4565" w:rsidRPr="008E5C41" w14:paraId="0ABD9CB8" w14:textId="77777777" w:rsidTr="007C5060">
        <w:trPr>
          <w:cantSplit/>
        </w:trPr>
        <w:tc>
          <w:tcPr>
            <w:tcW w:w="2905" w:type="pct"/>
          </w:tcPr>
          <w:p w14:paraId="61783C7B" w14:textId="77777777" w:rsidR="001A4565" w:rsidRPr="008E5C41" w:rsidRDefault="001A4565" w:rsidP="00985F32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8" w:type="pct"/>
            <w:tcBorders>
              <w:top w:val="single" w:sz="4" w:space="0" w:color="auto"/>
            </w:tcBorders>
          </w:tcPr>
          <w:p w14:paraId="4E77D701" w14:textId="68674FDA" w:rsidR="001A4565" w:rsidRPr="008E5C41" w:rsidRDefault="001A4565" w:rsidP="00985F32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047" w:type="pct"/>
            <w:tcBorders>
              <w:top w:val="single" w:sz="4" w:space="0" w:color="auto"/>
            </w:tcBorders>
          </w:tcPr>
          <w:p w14:paraId="2B0C1CE7" w14:textId="712944DD" w:rsidR="001A4565" w:rsidRPr="008E5C41" w:rsidRDefault="001A4565" w:rsidP="00985F32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1A4565" w:rsidRPr="008E5C41" w14:paraId="4C3AF965" w14:textId="77777777" w:rsidTr="007C5060">
        <w:trPr>
          <w:cantSplit/>
        </w:trPr>
        <w:tc>
          <w:tcPr>
            <w:tcW w:w="2905" w:type="pct"/>
          </w:tcPr>
          <w:p w14:paraId="2731E74F" w14:textId="77777777" w:rsidR="001A4565" w:rsidRPr="008E5C41" w:rsidRDefault="001A4565" w:rsidP="00985F32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14:paraId="5C8F00D4" w14:textId="139ACA94" w:rsidR="001A4565" w:rsidRPr="008E5C41" w:rsidRDefault="001A4565" w:rsidP="00985F3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14:paraId="0EB18B55" w14:textId="3762CA50" w:rsidR="001A4565" w:rsidRPr="008E5C41" w:rsidRDefault="001A4565" w:rsidP="00985F3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A4565" w:rsidRPr="008E5C41" w14:paraId="2BD01070" w14:textId="77777777" w:rsidTr="007C5060">
        <w:trPr>
          <w:cantSplit/>
        </w:trPr>
        <w:tc>
          <w:tcPr>
            <w:tcW w:w="2905" w:type="pct"/>
          </w:tcPr>
          <w:p w14:paraId="0D7E7667" w14:textId="77777777" w:rsidR="001A4565" w:rsidRPr="008E5C41" w:rsidRDefault="001A4565" w:rsidP="00985F32">
            <w:pPr>
              <w:ind w:left="-105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048" w:type="pct"/>
            <w:tcBorders>
              <w:top w:val="single" w:sz="4" w:space="0" w:color="auto"/>
            </w:tcBorders>
            <w:shd w:val="clear" w:color="auto" w:fill="FAFAFA"/>
          </w:tcPr>
          <w:p w14:paraId="59886472" w14:textId="77777777" w:rsidR="001A4565" w:rsidRPr="008E5C41" w:rsidRDefault="001A4565" w:rsidP="00985F32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047" w:type="pct"/>
            <w:tcBorders>
              <w:top w:val="single" w:sz="4" w:space="0" w:color="auto"/>
            </w:tcBorders>
          </w:tcPr>
          <w:p w14:paraId="2445FB8D" w14:textId="77777777" w:rsidR="001A4565" w:rsidRPr="008E5C41" w:rsidRDefault="001A4565" w:rsidP="00985F32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</w:tr>
      <w:tr w:rsidR="007C5060" w:rsidRPr="008E5C41" w14:paraId="15535D91" w14:textId="77777777" w:rsidTr="007C5060">
        <w:trPr>
          <w:cantSplit/>
        </w:trPr>
        <w:tc>
          <w:tcPr>
            <w:tcW w:w="2905" w:type="pct"/>
          </w:tcPr>
          <w:p w14:paraId="681365B6" w14:textId="5910EE5C" w:rsidR="007C5060" w:rsidRPr="008E5C41" w:rsidRDefault="007C5060" w:rsidP="007C5060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8E5C41" w:rsidRPr="008E5C41">
              <w:rPr>
                <w:rFonts w:ascii="Browallia New" w:hAnsi="Browallia New"/>
                <w:color w:val="000000"/>
                <w:sz w:val="26"/>
                <w:szCs w:val="26"/>
              </w:rPr>
              <w:t>1</w:t>
            </w: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048" w:type="pct"/>
            <w:shd w:val="clear" w:color="auto" w:fill="FAFAFA"/>
          </w:tcPr>
          <w:p w14:paraId="0071E541" w14:textId="58F715D7" w:rsidR="007C5060" w:rsidRPr="008E5C41" w:rsidRDefault="008E5C41" w:rsidP="007C50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  <w:tc>
          <w:tcPr>
            <w:tcW w:w="1047" w:type="pct"/>
          </w:tcPr>
          <w:p w14:paraId="55576891" w14:textId="506D20CA" w:rsidR="007C5060" w:rsidRPr="008E5C41" w:rsidRDefault="008E5C41" w:rsidP="007C50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</w:tr>
      <w:tr w:rsidR="007C5060" w:rsidRPr="008E5C41" w14:paraId="22E7B9A2" w14:textId="77777777" w:rsidTr="007C5060">
        <w:trPr>
          <w:cantSplit/>
        </w:trPr>
        <w:tc>
          <w:tcPr>
            <w:tcW w:w="2905" w:type="pct"/>
          </w:tcPr>
          <w:p w14:paraId="3A3943D1" w14:textId="77777777" w:rsidR="007C5060" w:rsidRPr="008E5C41" w:rsidRDefault="007C5060" w:rsidP="007C5060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ต้นทุนบริการปัจจุบัน</w:t>
            </w:r>
            <w:r w:rsidRPr="008E5C4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048" w:type="pct"/>
            <w:shd w:val="clear" w:color="auto" w:fill="FAFAFA"/>
          </w:tcPr>
          <w:p w14:paraId="1238D57F" w14:textId="1A4EE2D2" w:rsidR="007C5060" w:rsidRPr="008E5C41" w:rsidRDefault="008E5C41" w:rsidP="007C50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047" w:type="pct"/>
          </w:tcPr>
          <w:p w14:paraId="000D8D05" w14:textId="1F180872" w:rsidR="007C5060" w:rsidRPr="008E5C41" w:rsidRDefault="008E5C41" w:rsidP="007C50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863</w:t>
            </w:r>
          </w:p>
        </w:tc>
      </w:tr>
      <w:tr w:rsidR="007C5060" w:rsidRPr="008E5C41" w14:paraId="4788CBB8" w14:textId="77777777" w:rsidTr="007C5060">
        <w:trPr>
          <w:cantSplit/>
        </w:trPr>
        <w:tc>
          <w:tcPr>
            <w:tcW w:w="2905" w:type="pct"/>
          </w:tcPr>
          <w:p w14:paraId="25B314B1" w14:textId="77777777" w:rsidR="007C5060" w:rsidRPr="008E5C41" w:rsidRDefault="007C5060" w:rsidP="007C5060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ต้นทุนดอกเบี้ย</w:t>
            </w:r>
          </w:p>
        </w:tc>
        <w:tc>
          <w:tcPr>
            <w:tcW w:w="1048" w:type="pct"/>
            <w:tcBorders>
              <w:bottom w:val="single" w:sz="4" w:space="0" w:color="auto"/>
            </w:tcBorders>
            <w:shd w:val="clear" w:color="auto" w:fill="FAFAFA"/>
          </w:tcPr>
          <w:p w14:paraId="5B714794" w14:textId="6162757A" w:rsidR="007C5060" w:rsidRPr="008E5C41" w:rsidRDefault="008E5C41" w:rsidP="007C50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14:paraId="073641D9" w14:textId="0F40F543" w:rsidR="007C5060" w:rsidRPr="008E5C41" w:rsidRDefault="008E5C41" w:rsidP="007C50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759</w:t>
            </w:r>
          </w:p>
        </w:tc>
      </w:tr>
      <w:tr w:rsidR="001A4565" w:rsidRPr="008E5C41" w14:paraId="69BDB190" w14:textId="77777777" w:rsidTr="007C5060">
        <w:trPr>
          <w:cantSplit/>
        </w:trPr>
        <w:tc>
          <w:tcPr>
            <w:tcW w:w="2905" w:type="pct"/>
          </w:tcPr>
          <w:p w14:paraId="7FE9F594" w14:textId="17EBBE29" w:rsidR="001A4565" w:rsidRPr="008E5C41" w:rsidRDefault="001A4565" w:rsidP="00985F32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4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3A03F4A" w14:textId="0BF3CE63" w:rsidR="001A4565" w:rsidRPr="008E5C41" w:rsidRDefault="008E5C4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  <w:tc>
          <w:tcPr>
            <w:tcW w:w="1047" w:type="pct"/>
            <w:tcBorders>
              <w:top w:val="single" w:sz="4" w:space="0" w:color="auto"/>
              <w:bottom w:val="single" w:sz="4" w:space="0" w:color="auto"/>
            </w:tcBorders>
          </w:tcPr>
          <w:p w14:paraId="2295D94A" w14:textId="1DC0A62F" w:rsidR="001A4565" w:rsidRPr="008E5C41" w:rsidRDefault="008E5C4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A456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="001A456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837</w:t>
            </w:r>
          </w:p>
        </w:tc>
      </w:tr>
      <w:tr w:rsidR="001A4565" w:rsidRPr="008E5C41" w14:paraId="7DD18DF6" w14:textId="77777777" w:rsidTr="007C5060">
        <w:trPr>
          <w:cantSplit/>
        </w:trPr>
        <w:tc>
          <w:tcPr>
            <w:tcW w:w="2905" w:type="pct"/>
          </w:tcPr>
          <w:p w14:paraId="65FC19EC" w14:textId="77777777" w:rsidR="001A4565" w:rsidRPr="008E5C41" w:rsidRDefault="001A4565" w:rsidP="00985F32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การวัดมูลค่าใหม่</w:t>
            </w:r>
          </w:p>
        </w:tc>
        <w:tc>
          <w:tcPr>
            <w:tcW w:w="1048" w:type="pct"/>
            <w:tcBorders>
              <w:top w:val="single" w:sz="4" w:space="0" w:color="auto"/>
            </w:tcBorders>
            <w:shd w:val="clear" w:color="auto" w:fill="FAFAFA"/>
          </w:tcPr>
          <w:p w14:paraId="32857A4D" w14:textId="77777777" w:rsidR="001A4565" w:rsidRPr="008E5C41" w:rsidRDefault="001A4565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47" w:type="pct"/>
            <w:tcBorders>
              <w:top w:val="single" w:sz="4" w:space="0" w:color="auto"/>
            </w:tcBorders>
          </w:tcPr>
          <w:p w14:paraId="00740431" w14:textId="3626683C" w:rsidR="001A4565" w:rsidRPr="008E5C41" w:rsidRDefault="001A4565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A4565" w:rsidRPr="008E5C41" w14:paraId="6FCE7EA5" w14:textId="77777777" w:rsidTr="007C5060">
        <w:trPr>
          <w:cantSplit/>
        </w:trPr>
        <w:tc>
          <w:tcPr>
            <w:tcW w:w="2905" w:type="pct"/>
          </w:tcPr>
          <w:p w14:paraId="5EF2FFCB" w14:textId="30DB7D30" w:rsidR="001A4565" w:rsidRPr="008E5C41" w:rsidRDefault="001A4565" w:rsidP="00985F32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ที่เกิดขึ้นจากการเปลี่ยนแปลงข้อสมมติทางการเงิน</w:t>
            </w:r>
          </w:p>
        </w:tc>
        <w:tc>
          <w:tcPr>
            <w:tcW w:w="1048" w:type="pct"/>
            <w:shd w:val="clear" w:color="auto" w:fill="FAFAFA"/>
          </w:tcPr>
          <w:p w14:paraId="4E6D74AA" w14:textId="59B9929C" w:rsidR="001A4565" w:rsidRPr="008E5C41" w:rsidRDefault="007C5060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47" w:type="pct"/>
          </w:tcPr>
          <w:p w14:paraId="1F147B64" w14:textId="507D6CF4" w:rsidR="001A4565" w:rsidRPr="008E5C41" w:rsidRDefault="001A4565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A4565" w:rsidRPr="008E5C41" w14:paraId="15237150" w14:textId="77777777" w:rsidTr="007C5060">
        <w:trPr>
          <w:cantSplit/>
        </w:trPr>
        <w:tc>
          <w:tcPr>
            <w:tcW w:w="2905" w:type="pct"/>
          </w:tcPr>
          <w:p w14:paraId="108F3132" w14:textId="29885759" w:rsidR="001A4565" w:rsidRPr="008E5C41" w:rsidRDefault="001A4565" w:rsidP="00985F32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ขาดทุนที่เกิดจากประสบการณ์</w:t>
            </w:r>
          </w:p>
        </w:tc>
        <w:tc>
          <w:tcPr>
            <w:tcW w:w="1048" w:type="pct"/>
            <w:tcBorders>
              <w:bottom w:val="single" w:sz="4" w:space="0" w:color="auto"/>
            </w:tcBorders>
            <w:shd w:val="clear" w:color="auto" w:fill="FAFAFA"/>
          </w:tcPr>
          <w:p w14:paraId="172F77AC" w14:textId="3F3A49E8" w:rsidR="001A4565" w:rsidRPr="008E5C41" w:rsidRDefault="007C5060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47" w:type="pct"/>
          </w:tcPr>
          <w:p w14:paraId="3AE242A4" w14:textId="48CB0381" w:rsidR="001A4565" w:rsidRPr="008E5C41" w:rsidRDefault="008E5C4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1A456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</w:tr>
      <w:tr w:rsidR="001A4565" w:rsidRPr="008E5C41" w14:paraId="23854782" w14:textId="77777777" w:rsidTr="007C5060">
        <w:trPr>
          <w:cantSplit/>
        </w:trPr>
        <w:tc>
          <w:tcPr>
            <w:tcW w:w="2905" w:type="pct"/>
          </w:tcPr>
          <w:p w14:paraId="554BBF0D" w14:textId="77777777" w:rsidR="001A4565" w:rsidRPr="008E5C41" w:rsidRDefault="001A4565" w:rsidP="00985F32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04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5555DA5" w14:textId="3A321DF3" w:rsidR="001A4565" w:rsidRPr="008E5C41" w:rsidRDefault="007C5060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047" w:type="pct"/>
            <w:tcBorders>
              <w:top w:val="single" w:sz="4" w:space="0" w:color="auto"/>
              <w:bottom w:val="single" w:sz="4" w:space="0" w:color="auto"/>
            </w:tcBorders>
          </w:tcPr>
          <w:p w14:paraId="0979DFA4" w14:textId="3489F29B" w:rsidR="001A4565" w:rsidRPr="008E5C41" w:rsidRDefault="008E5C4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1A456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</w:tr>
      <w:tr w:rsidR="001A4565" w:rsidRPr="008E5C41" w14:paraId="40764005" w14:textId="77777777" w:rsidTr="007C5060">
        <w:trPr>
          <w:cantSplit/>
        </w:trPr>
        <w:tc>
          <w:tcPr>
            <w:tcW w:w="2905" w:type="pct"/>
          </w:tcPr>
          <w:p w14:paraId="6B3FFF1E" w14:textId="612F92A8" w:rsidR="001A4565" w:rsidRPr="008E5C41" w:rsidRDefault="001A4565" w:rsidP="00985F32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104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32743C7" w14:textId="332F6C66" w:rsidR="001A4565" w:rsidRPr="008E5C41" w:rsidRDefault="008E5C4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7C506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  <w:tc>
          <w:tcPr>
            <w:tcW w:w="1047" w:type="pct"/>
            <w:tcBorders>
              <w:top w:val="single" w:sz="4" w:space="0" w:color="auto"/>
              <w:bottom w:val="single" w:sz="4" w:space="0" w:color="auto"/>
            </w:tcBorders>
          </w:tcPr>
          <w:p w14:paraId="3A6143E3" w14:textId="688DC74F" w:rsidR="001A4565" w:rsidRPr="008E5C41" w:rsidRDefault="008E5C4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A456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1A4565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</w:tr>
    </w:tbl>
    <w:p w14:paraId="4CF63172" w14:textId="18C5B6F1" w:rsidR="00186C82" w:rsidRPr="008E5C41" w:rsidRDefault="00186C82" w:rsidP="005E22A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</w:p>
    <w:p w14:paraId="1C86237C" w14:textId="10908042" w:rsidR="00A42411" w:rsidRPr="008E5C41" w:rsidRDefault="001A4565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8E5C41">
        <w:rPr>
          <w:rFonts w:ascii="Browallia New" w:hAnsi="Browallia New"/>
          <w:color w:val="000000"/>
          <w:sz w:val="26"/>
          <w:szCs w:val="26"/>
          <w:cs/>
        </w:rPr>
        <w:t>กลุ่มกิจการ</w:t>
      </w:r>
      <w:r w:rsidR="00A42411" w:rsidRPr="008E5C41">
        <w:rPr>
          <w:rFonts w:ascii="Browallia New" w:hAnsi="Browallia New"/>
          <w:color w:val="000000"/>
          <w:sz w:val="26"/>
          <w:szCs w:val="26"/>
          <w:cs/>
        </w:rPr>
        <w:t xml:space="preserve">ได้ว่าจ้างนักคณิตศาสตร์ประกันภัยอิสระในการคำนวณภาระผูกพันผลประโยชน์พนักงาน </w:t>
      </w:r>
      <w:r w:rsidR="00A42411" w:rsidRPr="008E5C41">
        <w:rPr>
          <w:rFonts w:ascii="Browallia New" w:hAnsi="Browallia New"/>
          <w:color w:val="000000"/>
          <w:sz w:val="26"/>
          <w:szCs w:val="26"/>
          <w:cs/>
          <w:lang w:val="en-US"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610C031E" w14:textId="482AAC09" w:rsidR="00A42411" w:rsidRPr="008E5C41" w:rsidRDefault="00D07376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  <w:lang w:val="en-US"/>
        </w:rPr>
      </w:pPr>
      <w:r w:rsidRPr="008E5C41">
        <w:rPr>
          <w:rFonts w:ascii="Browallia New" w:hAnsi="Browallia New"/>
          <w:color w:val="000000"/>
          <w:sz w:val="26"/>
          <w:szCs w:val="26"/>
          <w:lang w:val="en-US"/>
        </w:rPr>
        <w:br w:type="page"/>
      </w:r>
    </w:p>
    <w:tbl>
      <w:tblPr>
        <w:tblW w:w="4894" w:type="pct"/>
        <w:tblInd w:w="108" w:type="dxa"/>
        <w:tblLook w:val="0000" w:firstRow="0" w:lastRow="0" w:firstColumn="0" w:lastColumn="0" w:noHBand="0" w:noVBand="0"/>
      </w:tblPr>
      <w:tblGrid>
        <w:gridCol w:w="5501"/>
        <w:gridCol w:w="1985"/>
        <w:gridCol w:w="1983"/>
      </w:tblGrid>
      <w:tr w:rsidR="001A4565" w:rsidRPr="008E5C41" w14:paraId="53F8AB5A" w14:textId="77777777" w:rsidTr="001A4565">
        <w:trPr>
          <w:cantSplit/>
        </w:trPr>
        <w:tc>
          <w:tcPr>
            <w:tcW w:w="2905" w:type="pct"/>
            <w:vAlign w:val="bottom"/>
          </w:tcPr>
          <w:p w14:paraId="518DFC7F" w14:textId="77777777" w:rsidR="001A4565" w:rsidRPr="008E5C41" w:rsidRDefault="001A4565" w:rsidP="001A4565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8" w:type="pct"/>
            <w:tcBorders>
              <w:top w:val="single" w:sz="4" w:space="0" w:color="auto"/>
              <w:bottom w:val="single" w:sz="4" w:space="0" w:color="auto"/>
            </w:tcBorders>
          </w:tcPr>
          <w:p w14:paraId="7FD2794F" w14:textId="77777777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  <w:p w14:paraId="4F1C7146" w14:textId="4884CED3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  <w:tc>
          <w:tcPr>
            <w:tcW w:w="1047" w:type="pct"/>
            <w:tcBorders>
              <w:top w:val="single" w:sz="4" w:space="0" w:color="auto"/>
              <w:bottom w:val="single" w:sz="4" w:space="0" w:color="auto"/>
            </w:tcBorders>
          </w:tcPr>
          <w:p w14:paraId="29FF49B3" w14:textId="77777777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</w:p>
          <w:p w14:paraId="11325BCE" w14:textId="41BB11B9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98343D" w:rsidRPr="008E5C41" w14:paraId="37309DFF" w14:textId="77777777" w:rsidTr="001A4565">
        <w:trPr>
          <w:cantSplit/>
        </w:trPr>
        <w:tc>
          <w:tcPr>
            <w:tcW w:w="2905" w:type="pct"/>
            <w:vAlign w:val="bottom"/>
          </w:tcPr>
          <w:p w14:paraId="4B5E7791" w14:textId="77777777" w:rsidR="0098343D" w:rsidRPr="008E5C41" w:rsidRDefault="0098343D" w:rsidP="0098343D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8" w:type="pct"/>
            <w:tcBorders>
              <w:top w:val="single" w:sz="4" w:space="0" w:color="auto"/>
              <w:bottom w:val="single" w:sz="4" w:space="0" w:color="auto"/>
            </w:tcBorders>
          </w:tcPr>
          <w:p w14:paraId="021DE3C0" w14:textId="258E1BEE" w:rsidR="0098343D" w:rsidRPr="008E5C41" w:rsidRDefault="00B97427" w:rsidP="0098343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047" w:type="pct"/>
            <w:tcBorders>
              <w:top w:val="single" w:sz="4" w:space="0" w:color="auto"/>
              <w:bottom w:val="single" w:sz="4" w:space="0" w:color="auto"/>
            </w:tcBorders>
          </w:tcPr>
          <w:p w14:paraId="4FB6E9B5" w14:textId="3A8D85C0" w:rsidR="0098343D" w:rsidRPr="008E5C41" w:rsidRDefault="00BA25A5" w:rsidP="0098343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98343D" w:rsidRPr="008E5C41" w14:paraId="5D52642A" w14:textId="77777777" w:rsidTr="001A4565">
        <w:trPr>
          <w:cantSplit/>
        </w:trPr>
        <w:tc>
          <w:tcPr>
            <w:tcW w:w="2905" w:type="pct"/>
          </w:tcPr>
          <w:p w14:paraId="5F2A16ED" w14:textId="77777777" w:rsidR="0098343D" w:rsidRPr="008E5C41" w:rsidRDefault="0098343D" w:rsidP="0098343D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48" w:type="pct"/>
            <w:tcBorders>
              <w:top w:val="single" w:sz="4" w:space="0" w:color="auto"/>
            </w:tcBorders>
            <w:shd w:val="clear" w:color="auto" w:fill="FAFAFA"/>
          </w:tcPr>
          <w:p w14:paraId="6CBE7363" w14:textId="77777777" w:rsidR="0098343D" w:rsidRPr="008E5C41" w:rsidRDefault="0098343D" w:rsidP="009834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47" w:type="pct"/>
            <w:tcBorders>
              <w:top w:val="single" w:sz="4" w:space="0" w:color="auto"/>
            </w:tcBorders>
          </w:tcPr>
          <w:p w14:paraId="615D8F61" w14:textId="77777777" w:rsidR="0098343D" w:rsidRPr="008E5C41" w:rsidRDefault="0098343D" w:rsidP="009834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7C5060" w:rsidRPr="008E5C41" w14:paraId="7BCCCA65" w14:textId="77777777" w:rsidTr="001A4565">
        <w:trPr>
          <w:cantSplit/>
        </w:trPr>
        <w:tc>
          <w:tcPr>
            <w:tcW w:w="2905" w:type="pct"/>
          </w:tcPr>
          <w:p w14:paraId="3CD976A0" w14:textId="77777777" w:rsidR="007C5060" w:rsidRPr="008E5C41" w:rsidRDefault="007C5060" w:rsidP="007C5060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อัตราคิดลด</w:t>
            </w:r>
          </w:p>
        </w:tc>
        <w:tc>
          <w:tcPr>
            <w:tcW w:w="1048" w:type="pct"/>
            <w:shd w:val="clear" w:color="auto" w:fill="FAFAFA"/>
          </w:tcPr>
          <w:p w14:paraId="7DA8AA05" w14:textId="3E30676D" w:rsidR="007C5060" w:rsidRPr="008E5C41" w:rsidRDefault="007C5060" w:rsidP="007C5060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8E5C4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ร้อยละ 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8E5C41">
              <w:rPr>
                <w:rFonts w:ascii="Browallia New" w:hAnsi="Browallia New" w:cs="Browallia New"/>
                <w:sz w:val="28"/>
                <w:szCs w:val="28"/>
                <w:lang w:val="en-US"/>
              </w:rPr>
              <w:t>.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54</w:t>
            </w:r>
          </w:p>
        </w:tc>
        <w:tc>
          <w:tcPr>
            <w:tcW w:w="1047" w:type="pct"/>
          </w:tcPr>
          <w:p w14:paraId="4A8F701C" w14:textId="31B7F821" w:rsidR="007C5060" w:rsidRPr="008E5C41" w:rsidRDefault="007C5060" w:rsidP="007C5060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8E5C4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ร้อยละ 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8E5C41">
              <w:rPr>
                <w:rFonts w:ascii="Browallia New" w:hAnsi="Browallia New" w:cs="Browallia New"/>
                <w:sz w:val="28"/>
                <w:szCs w:val="28"/>
                <w:lang w:val="en-US"/>
              </w:rPr>
              <w:t>.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54</w:t>
            </w:r>
          </w:p>
        </w:tc>
      </w:tr>
      <w:tr w:rsidR="007C5060" w:rsidRPr="008E5C41" w14:paraId="31303CA6" w14:textId="77777777" w:rsidTr="001A4565">
        <w:trPr>
          <w:cantSplit/>
        </w:trPr>
        <w:tc>
          <w:tcPr>
            <w:tcW w:w="2905" w:type="pct"/>
          </w:tcPr>
          <w:p w14:paraId="7A7D77EE" w14:textId="77777777" w:rsidR="007C5060" w:rsidRPr="008E5C41" w:rsidRDefault="007C5060" w:rsidP="007C5060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อัตราการเพิ่มขึ้นของเงินเดือน</w:t>
            </w:r>
          </w:p>
        </w:tc>
        <w:tc>
          <w:tcPr>
            <w:tcW w:w="1048" w:type="pct"/>
            <w:shd w:val="clear" w:color="auto" w:fill="FAFAFA"/>
          </w:tcPr>
          <w:p w14:paraId="3A6ECD63" w14:textId="53AC7F3D" w:rsidR="007C5060" w:rsidRPr="008E5C41" w:rsidRDefault="007C5060" w:rsidP="007C5060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8E5C4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ร้อยละ 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1047" w:type="pct"/>
          </w:tcPr>
          <w:p w14:paraId="47CA2668" w14:textId="01FF598A" w:rsidR="007C5060" w:rsidRPr="008E5C41" w:rsidRDefault="007C5060" w:rsidP="007C5060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8E5C4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ร้อยละ 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</w:tr>
      <w:tr w:rsidR="007C5060" w:rsidRPr="008E5C41" w14:paraId="23277AC4" w14:textId="77777777" w:rsidTr="001A4565">
        <w:trPr>
          <w:cantSplit/>
        </w:trPr>
        <w:tc>
          <w:tcPr>
            <w:tcW w:w="2905" w:type="pct"/>
          </w:tcPr>
          <w:p w14:paraId="2293701E" w14:textId="77777777" w:rsidR="007C5060" w:rsidRPr="008E5C41" w:rsidRDefault="007C5060" w:rsidP="007C5060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อัตราการลาออกของพนักงาน</w:t>
            </w:r>
          </w:p>
        </w:tc>
        <w:tc>
          <w:tcPr>
            <w:tcW w:w="1048" w:type="pct"/>
            <w:shd w:val="clear" w:color="auto" w:fill="FAFAFA"/>
          </w:tcPr>
          <w:p w14:paraId="328C1AD9" w14:textId="5D7AC081" w:rsidR="007C5060" w:rsidRPr="008E5C41" w:rsidRDefault="007C5060" w:rsidP="007C5060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8E5C4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ร้อยละ 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8E5C41">
              <w:rPr>
                <w:rFonts w:ascii="Browallia New" w:hAnsi="Browallia New" w:cs="Browallia New"/>
                <w:sz w:val="28"/>
                <w:szCs w:val="28"/>
              </w:rPr>
              <w:t>.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91</w:t>
            </w:r>
            <w:r w:rsidRPr="008E5C4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8E5C41">
              <w:rPr>
                <w:rFonts w:ascii="Browallia New" w:hAnsi="Browallia New" w:cs="Browallia New"/>
                <w:sz w:val="28"/>
                <w:szCs w:val="28"/>
                <w:cs/>
              </w:rPr>
              <w:t>ถึง</w:t>
            </w:r>
          </w:p>
          <w:p w14:paraId="0F6F9513" w14:textId="04DB1DE4" w:rsidR="007C5060" w:rsidRPr="008E5C41" w:rsidRDefault="007C5060" w:rsidP="007C5060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8E5C4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ร้อยละ 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22</w:t>
            </w:r>
            <w:r w:rsidRPr="008E5C41">
              <w:rPr>
                <w:rFonts w:ascii="Browallia New" w:hAnsi="Browallia New" w:cs="Browallia New"/>
                <w:sz w:val="28"/>
                <w:szCs w:val="28"/>
              </w:rPr>
              <w:t>.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92</w:t>
            </w:r>
          </w:p>
        </w:tc>
        <w:tc>
          <w:tcPr>
            <w:tcW w:w="1047" w:type="pct"/>
          </w:tcPr>
          <w:p w14:paraId="40CC879E" w14:textId="2632BC45" w:rsidR="007C5060" w:rsidRPr="008E5C41" w:rsidRDefault="007C5060" w:rsidP="007C5060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8E5C41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ร้อยละ 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8E5C41">
              <w:rPr>
                <w:rFonts w:ascii="Browallia New" w:hAnsi="Browallia New" w:cs="Browallia New"/>
                <w:sz w:val="28"/>
                <w:szCs w:val="28"/>
              </w:rPr>
              <w:t>.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91</w:t>
            </w:r>
            <w:r w:rsidRPr="008E5C4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8E5C41">
              <w:rPr>
                <w:rFonts w:ascii="Browallia New" w:hAnsi="Browallia New" w:cs="Browallia New"/>
                <w:sz w:val="28"/>
                <w:szCs w:val="28"/>
                <w:cs/>
              </w:rPr>
              <w:t>ถึง</w:t>
            </w:r>
          </w:p>
          <w:p w14:paraId="68265F6B" w14:textId="186F3833" w:rsidR="007C5060" w:rsidRPr="008E5C41" w:rsidRDefault="007C5060" w:rsidP="007C5060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8E5C4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ร้อยละ 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22</w:t>
            </w:r>
            <w:r w:rsidRPr="008E5C41">
              <w:rPr>
                <w:rFonts w:ascii="Browallia New" w:hAnsi="Browallia New" w:cs="Browallia New"/>
                <w:sz w:val="28"/>
                <w:szCs w:val="28"/>
              </w:rPr>
              <w:t>.</w:t>
            </w:r>
            <w:r w:rsidR="008E5C41" w:rsidRPr="008E5C41">
              <w:rPr>
                <w:rFonts w:ascii="Browallia New" w:hAnsi="Browallia New" w:cs="Browallia New"/>
                <w:sz w:val="28"/>
                <w:szCs w:val="28"/>
              </w:rPr>
              <w:t>92</w:t>
            </w:r>
          </w:p>
        </w:tc>
      </w:tr>
    </w:tbl>
    <w:p w14:paraId="01EF020D" w14:textId="75A35264" w:rsidR="00A42411" w:rsidRPr="008E5C41" w:rsidRDefault="00A42411" w:rsidP="0008584C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492E7122" w14:textId="77777777" w:rsidR="00A42411" w:rsidRPr="008E5C41" w:rsidRDefault="00A42411" w:rsidP="00A42411">
      <w:pPr>
        <w:rPr>
          <w:rFonts w:ascii="Browallia New" w:hAnsi="Browallia New" w:cs="Browallia New"/>
          <w:sz w:val="26"/>
          <w:szCs w:val="26"/>
          <w:lang w:val="en-US"/>
        </w:rPr>
      </w:pPr>
      <w:r w:rsidRPr="008E5C41">
        <w:rPr>
          <w:rFonts w:ascii="Browallia New" w:hAnsi="Browallia New" w:cs="Browallia New"/>
          <w:sz w:val="26"/>
          <w:szCs w:val="26"/>
          <w:cs/>
          <w:lang w:val="en-US"/>
        </w:rPr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14:paraId="15B6F8FA" w14:textId="77777777" w:rsidR="00A57075" w:rsidRPr="008E5C41" w:rsidRDefault="00A57075" w:rsidP="00A42411">
      <w:pPr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38"/>
        <w:gridCol w:w="1152"/>
        <w:gridCol w:w="1154"/>
        <w:gridCol w:w="1152"/>
        <w:gridCol w:w="1152"/>
        <w:gridCol w:w="1152"/>
        <w:gridCol w:w="1152"/>
      </w:tblGrid>
      <w:tr w:rsidR="001A4565" w:rsidRPr="008E5C41" w14:paraId="366CDE7A" w14:textId="77777777" w:rsidTr="00247A93">
        <w:tc>
          <w:tcPr>
            <w:tcW w:w="2538" w:type="dxa"/>
            <w:shd w:val="clear" w:color="auto" w:fill="auto"/>
            <w:vAlign w:val="center"/>
          </w:tcPr>
          <w:p w14:paraId="7A6F6DA3" w14:textId="77777777" w:rsidR="001A4565" w:rsidRPr="008E5C41" w:rsidRDefault="001A4565" w:rsidP="008E1BD6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6914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E2F44BD" w14:textId="2731B28B" w:rsidR="001A4565" w:rsidRPr="008E5C41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center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B536A9" w:rsidRPr="008E5C41" w14:paraId="6065B753" w14:textId="77777777" w:rsidTr="001A4565">
        <w:tc>
          <w:tcPr>
            <w:tcW w:w="2538" w:type="dxa"/>
            <w:shd w:val="clear" w:color="auto" w:fill="auto"/>
            <w:vAlign w:val="center"/>
            <w:hideMark/>
          </w:tcPr>
          <w:p w14:paraId="277A4E36" w14:textId="77777777" w:rsidR="00A57075" w:rsidRPr="008E5C41" w:rsidRDefault="00A57075" w:rsidP="008E1BD6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3AB9" w14:textId="77777777" w:rsidR="00A57075" w:rsidRPr="008E5C41" w:rsidRDefault="00A57075" w:rsidP="008E1BD6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46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347B2A" w14:textId="77777777" w:rsidR="00A57075" w:rsidRPr="008E5C41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en-GB"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536A9" w:rsidRPr="008E5C41" w14:paraId="31628DC8" w14:textId="77777777" w:rsidTr="008865A3">
        <w:tc>
          <w:tcPr>
            <w:tcW w:w="2538" w:type="dxa"/>
            <w:shd w:val="clear" w:color="auto" w:fill="auto"/>
            <w:vAlign w:val="center"/>
            <w:hideMark/>
          </w:tcPr>
          <w:p w14:paraId="3936C66A" w14:textId="77777777" w:rsidR="00A57075" w:rsidRPr="008E5C41" w:rsidRDefault="00A57075" w:rsidP="008E1BD6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3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66B37E" w14:textId="77777777" w:rsidR="00A57075" w:rsidRPr="008E5C41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การเปลี่ยนแปลง</w:t>
            </w:r>
          </w:p>
          <w:p w14:paraId="50009A3A" w14:textId="77777777" w:rsidR="00A57075" w:rsidRPr="008E5C41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ในข้อสมมติ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29786A" w14:textId="77777777" w:rsidR="00A57075" w:rsidRPr="008E5C41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</w:p>
          <w:p w14:paraId="4BFD5013" w14:textId="77777777" w:rsidR="00A57075" w:rsidRPr="008E5C41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การเพิ่มขึ้นของข้อสมมติ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F5D360" w14:textId="77777777" w:rsidR="00A57075" w:rsidRPr="008E5C41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</w:p>
          <w:p w14:paraId="24BAE7FD" w14:textId="77777777" w:rsidR="00A57075" w:rsidRPr="008E5C41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การลดลงของข้อสมมติ</w:t>
            </w:r>
          </w:p>
        </w:tc>
      </w:tr>
      <w:tr w:rsidR="0098343D" w:rsidRPr="008E5C41" w14:paraId="3E2E87E9" w14:textId="77777777" w:rsidTr="008865A3">
        <w:tc>
          <w:tcPr>
            <w:tcW w:w="2538" w:type="dxa"/>
            <w:shd w:val="clear" w:color="auto" w:fill="auto"/>
            <w:vAlign w:val="center"/>
            <w:hideMark/>
          </w:tcPr>
          <w:p w14:paraId="2CE60654" w14:textId="77777777" w:rsidR="0098343D" w:rsidRPr="008E5C41" w:rsidRDefault="0098343D" w:rsidP="0098343D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8D81BC" w14:textId="4B2D0629" w:rsidR="0098343D" w:rsidRPr="008E5C41" w:rsidRDefault="00B97427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B6CC22" w14:textId="0123531E" w:rsidR="0098343D" w:rsidRPr="008E5C41" w:rsidRDefault="00BA25A5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C20F16" w14:textId="49F5154E" w:rsidR="0098343D" w:rsidRPr="008E5C41" w:rsidRDefault="00B97427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C9BDEC" w14:textId="465698C6" w:rsidR="0098343D" w:rsidRPr="008E5C41" w:rsidRDefault="00BA25A5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87D52F" w14:textId="37D70494" w:rsidR="0098343D" w:rsidRPr="008E5C41" w:rsidRDefault="00B97427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0A4CBB" w14:textId="37EAC64E" w:rsidR="0098343D" w:rsidRPr="008E5C41" w:rsidRDefault="00BA25A5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  <w:t>2565</w:t>
            </w:r>
          </w:p>
        </w:tc>
      </w:tr>
      <w:tr w:rsidR="0098343D" w:rsidRPr="008E5C41" w14:paraId="00059B7E" w14:textId="77777777" w:rsidTr="008865A3">
        <w:tc>
          <w:tcPr>
            <w:tcW w:w="2538" w:type="dxa"/>
            <w:shd w:val="clear" w:color="auto" w:fill="auto"/>
            <w:vAlign w:val="center"/>
          </w:tcPr>
          <w:p w14:paraId="1A20D7BA" w14:textId="77777777" w:rsidR="0098343D" w:rsidRPr="008E5C41" w:rsidRDefault="0098343D" w:rsidP="0098343D">
            <w:pPr>
              <w:ind w:left="427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900CB7D" w14:textId="77777777" w:rsidR="0098343D" w:rsidRPr="008E5C41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8B8135" w14:textId="77777777" w:rsidR="0098343D" w:rsidRPr="008E5C41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8E89F67" w14:textId="77777777" w:rsidR="0098343D" w:rsidRPr="008E5C41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380164" w14:textId="77777777" w:rsidR="0098343D" w:rsidRPr="008E5C41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29A4467" w14:textId="77777777" w:rsidR="0098343D" w:rsidRPr="008E5C41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3EEC8C" w14:textId="77777777" w:rsidR="0098343D" w:rsidRPr="008E5C41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</w:tr>
      <w:tr w:rsidR="00D30F04" w:rsidRPr="008E5C41" w14:paraId="6E0C8DB5" w14:textId="77777777" w:rsidTr="002E004F">
        <w:tc>
          <w:tcPr>
            <w:tcW w:w="2538" w:type="dxa"/>
            <w:shd w:val="clear" w:color="auto" w:fill="auto"/>
            <w:vAlign w:val="bottom"/>
            <w:hideMark/>
          </w:tcPr>
          <w:p w14:paraId="722FE0AC" w14:textId="245388BB" w:rsidR="00D30F04" w:rsidRPr="008E5C41" w:rsidRDefault="00D30F04" w:rsidP="00D30F04">
            <w:pPr>
              <w:ind w:left="35" w:hanging="14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อัตราคิดลด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684631E" w14:textId="1F5C89E7" w:rsidR="00D30F04" w:rsidRPr="008E5C41" w:rsidRDefault="00D30F04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14:paraId="0F070F60" w14:textId="2B6957FB" w:rsidR="00D30F04" w:rsidRPr="008E5C41" w:rsidRDefault="00D30F04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BA540F3" w14:textId="0CD80942" w:rsidR="00D30F04" w:rsidRPr="008E5C41" w:rsidRDefault="006774AC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596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143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2445182" w14:textId="1A6E03E1" w:rsidR="00D30F04" w:rsidRPr="008E5C41" w:rsidRDefault="00D30F04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459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136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F059B10" w14:textId="18EED5AB" w:rsidR="00D30F04" w:rsidRPr="008E5C41" w:rsidRDefault="008E5C41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723</w:t>
            </w:r>
            <w:r w:rsidR="006774AC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921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629E4D69" w14:textId="4CBF77BF" w:rsidR="00D30F04" w:rsidRPr="008E5C41" w:rsidRDefault="008E5C41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557</w:t>
            </w:r>
            <w:r w:rsidR="00D30F04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785</w:t>
            </w:r>
          </w:p>
        </w:tc>
      </w:tr>
      <w:tr w:rsidR="00D30F04" w:rsidRPr="008E5C41" w14:paraId="51CD2ACF" w14:textId="77777777" w:rsidTr="002E004F">
        <w:trPr>
          <w:trHeight w:val="70"/>
        </w:trPr>
        <w:tc>
          <w:tcPr>
            <w:tcW w:w="2538" w:type="dxa"/>
            <w:shd w:val="clear" w:color="auto" w:fill="auto"/>
            <w:vAlign w:val="bottom"/>
            <w:hideMark/>
          </w:tcPr>
          <w:p w14:paraId="4A97D4AB" w14:textId="4B6F7492" w:rsidR="00D30F04" w:rsidRPr="008E5C41" w:rsidRDefault="00D30F04" w:rsidP="00D30F04">
            <w:pPr>
              <w:ind w:left="35" w:hanging="14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01376AED" w14:textId="32CA2CFA" w:rsidR="00D30F04" w:rsidRPr="008E5C41" w:rsidRDefault="00D30F04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14:paraId="15B223CE" w14:textId="6A9A0BAB" w:rsidR="00D30F04" w:rsidRPr="008E5C41" w:rsidRDefault="00D30F04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99AE811" w14:textId="7908B02F" w:rsidR="00D30F04" w:rsidRPr="008E5C41" w:rsidRDefault="008E5C41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  <w:r w:rsidR="006774AC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651</w:t>
            </w:r>
            <w:r w:rsidR="006774AC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559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FF59546" w14:textId="2B36F663" w:rsidR="00D30F04" w:rsidRPr="008E5C41" w:rsidRDefault="008E5C41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537</w:t>
            </w:r>
            <w:r w:rsidR="00D30F04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952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49A9F52" w14:textId="1BF0C9E6" w:rsidR="00D30F04" w:rsidRPr="008E5C41" w:rsidRDefault="006774AC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159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500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2AC139A5" w14:textId="28D15FE3" w:rsidR="00D30F04" w:rsidRPr="008E5C41" w:rsidRDefault="00D30F04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453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329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</w:tr>
      <w:tr w:rsidR="00D30F04" w:rsidRPr="008E5C41" w14:paraId="7B806238" w14:textId="77777777" w:rsidTr="008865A3">
        <w:tc>
          <w:tcPr>
            <w:tcW w:w="2538" w:type="dxa"/>
            <w:shd w:val="clear" w:color="auto" w:fill="auto"/>
            <w:vAlign w:val="bottom"/>
          </w:tcPr>
          <w:p w14:paraId="05F0E5A5" w14:textId="3104688F" w:rsidR="00D30F04" w:rsidRPr="008E5C41" w:rsidRDefault="00D30F04" w:rsidP="00D30F04">
            <w:pPr>
              <w:ind w:left="35" w:hanging="143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อัตราการหมุนเวียนของพนักงาน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05A69667" w14:textId="7BFA8B91" w:rsidR="00D30F04" w:rsidRPr="008E5C41" w:rsidRDefault="00D30F04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20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62E4AE61" w14:textId="24EC10D5" w:rsidR="00D30F04" w:rsidRPr="008E5C41" w:rsidRDefault="00D30F04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20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37D65FE" w14:textId="6F7A4BF0" w:rsidR="00D30F04" w:rsidRPr="008E5C41" w:rsidRDefault="006774AC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908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240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9F21AF3" w14:textId="432CAC74" w:rsidR="00D30F04" w:rsidRPr="008E5C41" w:rsidRDefault="00D30F04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348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877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7BD3A9D" w14:textId="74FB9976" w:rsidR="00D30F04" w:rsidRPr="008E5C41" w:rsidRDefault="008E5C41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  <w:r w:rsidR="006774AC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399</w:t>
            </w:r>
            <w:r w:rsidR="006774AC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208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BEA02F6" w14:textId="596EF068" w:rsidR="00D30F04" w:rsidRPr="008E5C41" w:rsidRDefault="008E5C41" w:rsidP="00D30F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425</w:t>
            </w:r>
            <w:r w:rsidR="00D30F04"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860</w:t>
            </w:r>
          </w:p>
        </w:tc>
      </w:tr>
    </w:tbl>
    <w:p w14:paraId="7418E73B" w14:textId="2816B39B" w:rsidR="001A4565" w:rsidRPr="008E5C41" w:rsidRDefault="001A4565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</w:p>
    <w:p w14:paraId="79C9D680" w14:textId="619D8C36" w:rsidR="00A42411" w:rsidRPr="008E5C41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8E5C41">
        <w:rPr>
          <w:rFonts w:ascii="Browallia New" w:hAnsi="Browallia New"/>
          <w:color w:val="000000"/>
          <w:sz w:val="26"/>
          <w:szCs w:val="26"/>
          <w:cs/>
          <w:lang w:val="en-US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และการเปลี่ยนแปลงในข้อสมมติบางเรื่องอาจมีความสัมพันธ์กันในการคำนวณการวิเคราะห์</w:t>
      </w:r>
      <w:r w:rsidRPr="008E5C41">
        <w:rPr>
          <w:rFonts w:ascii="Browallia New" w:hAnsi="Browallia New"/>
          <w:color w:val="000000"/>
          <w:sz w:val="26"/>
          <w:szCs w:val="26"/>
          <w:lang w:val="en-US"/>
        </w:rPr>
        <w:br/>
      </w:r>
      <w:r w:rsidRPr="008E5C41">
        <w:rPr>
          <w:rFonts w:ascii="Browallia New" w:hAnsi="Browallia New"/>
          <w:color w:val="000000"/>
          <w:sz w:val="26"/>
          <w:szCs w:val="26"/>
          <w:cs/>
          <w:lang w:val="en-US"/>
        </w:rPr>
        <w:t>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หนี้สิน</w:t>
      </w:r>
      <w:r w:rsidRPr="008E5C41">
        <w:rPr>
          <w:rFonts w:ascii="Browallia New" w:hAnsi="Browallia New"/>
          <w:color w:val="000000"/>
          <w:spacing w:val="-4"/>
          <w:sz w:val="26"/>
          <w:szCs w:val="26"/>
          <w:cs/>
          <w:lang w:val="en-US"/>
        </w:rPr>
        <w:t>ผลประโยชน์เมื่อเกษียณอายุที่รับรู้ในงบแสดงฐานะการเงินวิธีการและประเภทของข้อสมมติที่ใช้ในการจัดทำการวิเคราะห์ความอ่อนไหว</w:t>
      </w:r>
      <w:r w:rsidRPr="008E5C41">
        <w:rPr>
          <w:rFonts w:ascii="Browallia New" w:hAnsi="Browallia New"/>
          <w:color w:val="000000"/>
          <w:sz w:val="26"/>
          <w:szCs w:val="26"/>
          <w:cs/>
          <w:lang w:val="en-US"/>
        </w:rPr>
        <w:t>ไม่ได้เปลี่ยนแปลงจากปีก่อน</w:t>
      </w:r>
    </w:p>
    <w:p w14:paraId="77494AB8" w14:textId="1BD3C64C" w:rsidR="0056256D" w:rsidRPr="008E5C41" w:rsidRDefault="0056256D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09C1A01A" w14:textId="3FBB65CF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ระยะเวลาถัวเฉลี่ยถ่วงน้ำหนักของภาระผูกพันตามโครงการผลประโยชน์คือ</w:t>
      </w:r>
      <w:r w:rsidR="007C71A0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19</w:t>
      </w:r>
      <w:r w:rsidR="003D7EC6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ปี (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พ.ศ.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: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20</w:t>
      </w:r>
      <w:r w:rsidR="003D7EC6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ปี)</w:t>
      </w:r>
    </w:p>
    <w:p w14:paraId="6427C9EE" w14:textId="77777777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14:paraId="657A8A0C" w14:textId="77777777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การวิเคราะห์การครบกำหนดของการจ่ายชำระผลประโยชน์เมื่อเกษียณอายุหลังออกจากงานที่ไม่มีการคิดลด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มีดังนี้</w:t>
      </w:r>
    </w:p>
    <w:p w14:paraId="290EDF5A" w14:textId="77777777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tbl>
      <w:tblPr>
        <w:tblW w:w="4891" w:type="pct"/>
        <w:tblInd w:w="108" w:type="dxa"/>
        <w:tblLook w:val="0000" w:firstRow="0" w:lastRow="0" w:firstColumn="0" w:lastColumn="0" w:noHBand="0" w:noVBand="0"/>
      </w:tblPr>
      <w:tblGrid>
        <w:gridCol w:w="3061"/>
        <w:gridCol w:w="1281"/>
        <w:gridCol w:w="1281"/>
        <w:gridCol w:w="1281"/>
        <w:gridCol w:w="1281"/>
        <w:gridCol w:w="1278"/>
      </w:tblGrid>
      <w:tr w:rsidR="00791639" w:rsidRPr="008E5C41" w14:paraId="585BA2D4" w14:textId="77777777" w:rsidTr="00791639">
        <w:tc>
          <w:tcPr>
            <w:tcW w:w="1617" w:type="pct"/>
          </w:tcPr>
          <w:p w14:paraId="0EF68A45" w14:textId="77777777" w:rsidR="00791639" w:rsidRPr="008E5C41" w:rsidRDefault="00791639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383" w:type="pct"/>
            <w:gridSpan w:val="5"/>
            <w:tcBorders>
              <w:top w:val="single" w:sz="4" w:space="0" w:color="auto"/>
            </w:tcBorders>
            <w:vAlign w:val="bottom"/>
          </w:tcPr>
          <w:p w14:paraId="19BF3B88" w14:textId="1897368A" w:rsidR="00791639" w:rsidRPr="008E5C41" w:rsidRDefault="00791639" w:rsidP="00791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งบการเงินรวมและงบการเงินเฉพาะกิจการ</w:t>
            </w:r>
          </w:p>
        </w:tc>
      </w:tr>
      <w:tr w:rsidR="00A42411" w:rsidRPr="008E5C41" w14:paraId="29A66008" w14:textId="77777777" w:rsidTr="007717CA">
        <w:tc>
          <w:tcPr>
            <w:tcW w:w="1617" w:type="pct"/>
          </w:tcPr>
          <w:p w14:paraId="3A9B563D" w14:textId="77777777" w:rsidR="00A42411" w:rsidRPr="008E5C41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74483421" w14:textId="0686BD58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น้อยกว่า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1104CB41" w14:textId="2590782C" w:rsidR="00A42411" w:rsidRPr="008E5C41" w:rsidRDefault="00A42411" w:rsidP="007717CA">
            <w:pPr>
              <w:ind w:right="-72" w:hanging="1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ระหว่าง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-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7FF63A6D" w14:textId="63AF15F3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ระหว่าง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-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242C622F" w14:textId="02490790" w:rsidR="00A42411" w:rsidRPr="008E5C41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เกินกว่า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5" w:type="pct"/>
            <w:tcBorders>
              <w:top w:val="single" w:sz="4" w:space="0" w:color="auto"/>
            </w:tcBorders>
            <w:vAlign w:val="bottom"/>
          </w:tcPr>
          <w:p w14:paraId="55BF5ED8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รวม</w:t>
            </w:r>
          </w:p>
        </w:tc>
      </w:tr>
      <w:tr w:rsidR="00A42411" w:rsidRPr="008E5C41" w14:paraId="2898EB1F" w14:textId="77777777" w:rsidTr="007717CA">
        <w:tc>
          <w:tcPr>
            <w:tcW w:w="1617" w:type="pct"/>
          </w:tcPr>
          <w:p w14:paraId="6EBEEB65" w14:textId="77777777" w:rsidR="00A42411" w:rsidRPr="008E5C41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2D596F63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5B12FFCE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02EC6FAF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43854AFD" w14:textId="77777777" w:rsidR="00A42411" w:rsidRPr="008E5C41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vAlign w:val="bottom"/>
          </w:tcPr>
          <w:p w14:paraId="6B9AB183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</w:tr>
      <w:tr w:rsidR="00A42411" w:rsidRPr="008E5C41" w14:paraId="60D5D022" w14:textId="77777777" w:rsidTr="007717CA">
        <w:tc>
          <w:tcPr>
            <w:tcW w:w="1617" w:type="pct"/>
          </w:tcPr>
          <w:p w14:paraId="0D80D9E8" w14:textId="77777777" w:rsidR="00A42411" w:rsidRPr="008E5C41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34645D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FAF76A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F256C1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F6FB43" w14:textId="77777777" w:rsidR="00A42411" w:rsidRPr="008E5C41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120851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A42411" w:rsidRPr="008E5C41" w14:paraId="23F77BBF" w14:textId="77777777" w:rsidTr="00261D4B">
        <w:tc>
          <w:tcPr>
            <w:tcW w:w="1617" w:type="pct"/>
          </w:tcPr>
          <w:p w14:paraId="059E97D9" w14:textId="6A8ED5CF" w:rsidR="00A42411" w:rsidRPr="008E5C41" w:rsidRDefault="00A42411" w:rsidP="007717CA">
            <w:pPr>
              <w:ind w:left="-105" w:right="-14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ณ วันที่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 ธันวาคม </w:t>
            </w:r>
            <w:r w:rsidR="00B97427" w:rsidRPr="008E5C4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677" w:type="pct"/>
            <w:shd w:val="clear" w:color="auto" w:fill="FAFAFA"/>
            <w:vAlign w:val="bottom"/>
          </w:tcPr>
          <w:p w14:paraId="30341E19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shd w:val="clear" w:color="auto" w:fill="FAFAFA"/>
            <w:vAlign w:val="bottom"/>
          </w:tcPr>
          <w:p w14:paraId="5A737CBF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shd w:val="clear" w:color="auto" w:fill="FAFAFA"/>
            <w:vAlign w:val="bottom"/>
          </w:tcPr>
          <w:p w14:paraId="1B859929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shd w:val="clear" w:color="auto" w:fill="FAFAFA"/>
            <w:vAlign w:val="bottom"/>
          </w:tcPr>
          <w:p w14:paraId="6F517157" w14:textId="77777777" w:rsidR="00A42411" w:rsidRPr="008E5C41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5" w:type="pct"/>
            <w:shd w:val="clear" w:color="auto" w:fill="FAFAFA"/>
            <w:vAlign w:val="bottom"/>
          </w:tcPr>
          <w:p w14:paraId="22760055" w14:textId="77777777" w:rsidR="00A42411" w:rsidRPr="008E5C41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D30F04" w:rsidRPr="008E5C41" w14:paraId="7AB7262E" w14:textId="77777777" w:rsidTr="00261D4B">
        <w:trPr>
          <w:trHeight w:val="273"/>
        </w:trPr>
        <w:tc>
          <w:tcPr>
            <w:tcW w:w="1617" w:type="pct"/>
          </w:tcPr>
          <w:p w14:paraId="68531112" w14:textId="77777777" w:rsidR="00D30F04" w:rsidRPr="008E5C41" w:rsidRDefault="00D30F04" w:rsidP="00D30F04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C2D2B4" w14:textId="5C75D5DA" w:rsidR="00D30F04" w:rsidRPr="008E5C41" w:rsidRDefault="00D30F04" w:rsidP="00D30F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1A2433" w14:textId="2F99E31D" w:rsidR="00D30F04" w:rsidRPr="008E5C41" w:rsidRDefault="00D30F04" w:rsidP="00D30F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EB8614" w14:textId="2E44E5E6" w:rsidR="00D30F04" w:rsidRPr="008E5C41" w:rsidRDefault="008E5C41" w:rsidP="00D30F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30F04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D30F04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838707" w14:textId="16E4DCEC" w:rsidR="00D30F04" w:rsidRPr="008E5C41" w:rsidRDefault="008E5C41" w:rsidP="00D30F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30F04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D30F04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E0089C" w14:textId="6B22ED69" w:rsidR="00D30F04" w:rsidRPr="008E5C41" w:rsidRDefault="008E5C41" w:rsidP="00D30F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30F04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D30F04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</w:tr>
      <w:tr w:rsidR="00261D4B" w:rsidRPr="008E5C41" w14:paraId="12E205F6" w14:textId="77777777" w:rsidTr="00261D4B">
        <w:tc>
          <w:tcPr>
            <w:tcW w:w="1617" w:type="pct"/>
          </w:tcPr>
          <w:p w14:paraId="6D849E6E" w14:textId="72B7EA6C" w:rsidR="00261D4B" w:rsidRPr="008E5C41" w:rsidRDefault="00261D4B" w:rsidP="00261D4B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ณ วันที่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 ธันวาคม </w:t>
            </w:r>
            <w:r w:rsidR="00BA25A5" w:rsidRPr="008E5C4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BECE63" w14:textId="77777777" w:rsidR="00261D4B" w:rsidRPr="008E5C41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005926" w14:textId="77777777" w:rsidR="00261D4B" w:rsidRPr="008E5C41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68CE97" w14:textId="77777777" w:rsidR="00261D4B" w:rsidRPr="008E5C41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CA2AC8" w14:textId="77777777" w:rsidR="00261D4B" w:rsidRPr="008E5C41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D80FC7" w14:textId="77777777" w:rsidR="00261D4B" w:rsidRPr="008E5C41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004F" w:rsidRPr="008E5C41" w14:paraId="6F792D68" w14:textId="77777777" w:rsidTr="002E004F">
        <w:tc>
          <w:tcPr>
            <w:tcW w:w="1617" w:type="pct"/>
          </w:tcPr>
          <w:p w14:paraId="2C8B02C6" w14:textId="2712C27E" w:rsidR="002E004F" w:rsidRPr="008E5C41" w:rsidRDefault="002E004F" w:rsidP="002E004F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F640AA" w14:textId="504ADB47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1BB8AF" w14:textId="2177229F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890662" w14:textId="09477C55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C6E49F" w14:textId="0C4BD26F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3D8DE3" w14:textId="706F654A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</w:tr>
    </w:tbl>
    <w:p w14:paraId="3A93B9CF" w14:textId="41635350" w:rsidR="00D07376" w:rsidRPr="008E5C41" w:rsidRDefault="00D07376" w:rsidP="0008584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950874D" w14:textId="77777777" w:rsidR="00CA1296" w:rsidRPr="008E5C41" w:rsidRDefault="00D07376" w:rsidP="00D07376">
      <w:pPr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</w:rPr>
        <w:br w:type="page"/>
      </w: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706E81" w:rsidRPr="008E5C41" w14:paraId="3BC9FBD8" w14:textId="77777777" w:rsidTr="0023207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1903A47D" w14:textId="416AA3E3" w:rsidR="00706E81" w:rsidRPr="008E5C41" w:rsidRDefault="008E5C41" w:rsidP="0023207A">
            <w:pPr>
              <w:pStyle w:val="Heading1"/>
              <w:pBdr>
                <w:bottom w:val="none" w:sz="0" w:space="0" w:color="auto"/>
              </w:pBdr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FFFFFF"/>
                <w:sz w:val="26"/>
                <w:szCs w:val="26"/>
              </w:rPr>
              <w:t>24</w:t>
            </w:r>
            <w:r w:rsidR="00706E81" w:rsidRPr="008E5C41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ab/>
              <w:t>เงินปันผล</w:t>
            </w:r>
          </w:p>
        </w:tc>
      </w:tr>
    </w:tbl>
    <w:p w14:paraId="150C625F" w14:textId="780315F1" w:rsidR="002010DA" w:rsidRPr="008E5C41" w:rsidRDefault="002010DA" w:rsidP="005E22A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7C9AC57" w14:textId="3BB4A257" w:rsidR="00CA1296" w:rsidRPr="008E5C41" w:rsidRDefault="00CA1296" w:rsidP="00CA1296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มีนาคม พ.ศ.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ที่ประชุมสามัญผู้ถือหุ้นประจำปี พ.ศ.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ได้มีมติอนุมัติการจ่ายเงินปันผลจากกำไรสะสมและ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  <w:t xml:space="preserve">กำไรสุทธิสำหรับปีสิ้นสุดวันที่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ธันวาคม พ.ศ.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จำนวน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10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6667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บาทต่อหุ้น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สำหรับหุ้นที่มีการชำระค่าหุ้นเต็มมูลค่า และจำนวน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9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0667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บาทต่อหุ้นสำหรับหุ้นที่มีการชำระค่าหุ้นไม่เต็มจำนวน รวมเป็นจำนวนเงินทั้งสิ้น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14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ล้านบาท และบริษัทได้จัดสรรกำไรสะสม จำนวน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0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7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ล้านบาทไว้เป็นทุนสำรองตาม</w:t>
      </w:r>
      <w:r w:rsidR="00F26A4A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ประมวล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กฎหมาย</w:t>
      </w:r>
      <w:r w:rsidR="00F26A4A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แพ่งและพาณิชย์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แล้ว</w:t>
      </w:r>
    </w:p>
    <w:p w14:paraId="159B5231" w14:textId="496D01BE" w:rsidR="00D674BE" w:rsidRPr="008E5C41" w:rsidRDefault="00D674BE" w:rsidP="005E22A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26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0B2F76" w:rsidRPr="008E5C41" w14:paraId="2FD06131" w14:textId="77777777" w:rsidTr="0016159C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4834E209" w14:textId="743DB56B" w:rsidR="000B2F76" w:rsidRPr="008E5C41" w:rsidRDefault="008E5C41" w:rsidP="0016159C">
            <w:pPr>
              <w:pStyle w:val="Heading1"/>
              <w:pBdr>
                <w:bottom w:val="none" w:sz="0" w:space="0" w:color="auto"/>
              </w:pBdr>
              <w:tabs>
                <w:tab w:val="left" w:pos="502"/>
              </w:tabs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FFFFFF"/>
                <w:sz w:val="26"/>
                <w:szCs w:val="26"/>
              </w:rPr>
              <w:t>25</w:t>
            </w:r>
            <w:r w:rsidR="000B2F76" w:rsidRPr="008E5C41">
              <w:rPr>
                <w:rFonts w:ascii="Browallia New" w:hAnsi="Browallia New" w:cs="Browallia New"/>
                <w:color w:val="FFFFFF"/>
                <w:sz w:val="26"/>
                <w:szCs w:val="26"/>
              </w:rPr>
              <w:tab/>
            </w:r>
            <w:r w:rsidR="000B2F76" w:rsidRPr="008E5C41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43ED0A93" w14:textId="77777777" w:rsidR="00D674BE" w:rsidRPr="008E5C41" w:rsidRDefault="00D674BE" w:rsidP="000B2F76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9"/>
        <w:gridCol w:w="1984"/>
        <w:gridCol w:w="1984"/>
      </w:tblGrid>
      <w:tr w:rsidR="00B74389" w:rsidRPr="008E5C41" w14:paraId="3859699F" w14:textId="77777777" w:rsidTr="00715D37"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D7E92" w14:textId="77777777" w:rsidR="00B74389" w:rsidRPr="008E5C41" w:rsidRDefault="00B74389" w:rsidP="00B7438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7666B5" w14:textId="77777777" w:rsidR="00B74389" w:rsidRPr="008E5C41" w:rsidRDefault="00B74389" w:rsidP="00B74389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  <w:p w14:paraId="4ADD8DD7" w14:textId="754F08CA" w:rsidR="00B74389" w:rsidRPr="008E5C41" w:rsidRDefault="00B74389" w:rsidP="00B74389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1121D2" w14:textId="77777777" w:rsidR="00B74389" w:rsidRPr="008E5C41" w:rsidRDefault="00B74389" w:rsidP="00B74389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</w:p>
          <w:p w14:paraId="3097530A" w14:textId="504B599E" w:rsidR="00B74389" w:rsidRPr="008E5C41" w:rsidRDefault="00B74389" w:rsidP="00B74389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74389" w:rsidRPr="008E5C41" w14:paraId="0C109D94" w14:textId="77777777" w:rsidTr="00B74389"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BF461" w14:textId="77777777" w:rsidR="00B74389" w:rsidRPr="008E5C41" w:rsidRDefault="00B74389" w:rsidP="00B7438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BFBCA" w14:textId="531717F7" w:rsidR="00B74389" w:rsidRPr="008E5C41" w:rsidRDefault="00B74389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73533" w14:textId="587724B0" w:rsidR="00B74389" w:rsidRPr="008E5C41" w:rsidRDefault="00B74389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B74389" w:rsidRPr="008E5C41" w14:paraId="79D7F2FC" w14:textId="77777777" w:rsidTr="00B74389"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9E525" w14:textId="77777777" w:rsidR="00B74389" w:rsidRPr="008E5C41" w:rsidRDefault="00B74389" w:rsidP="00B7438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69B0C3" w14:textId="77777777" w:rsidR="00B74389" w:rsidRPr="008E5C41" w:rsidRDefault="00B74389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AF1C28" w14:textId="77777777" w:rsidR="00B74389" w:rsidRPr="008E5C41" w:rsidRDefault="00B74389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B74389" w:rsidRPr="008E5C41" w14:paraId="149380A2" w14:textId="77777777" w:rsidTr="00B74389"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1A02F" w14:textId="77777777" w:rsidR="00B74389" w:rsidRPr="008E5C41" w:rsidRDefault="00B74389" w:rsidP="00B74389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19E9F4E" w14:textId="77777777" w:rsidR="00B74389" w:rsidRPr="008E5C41" w:rsidRDefault="00B74389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22CF5" w14:textId="77777777" w:rsidR="00B74389" w:rsidRPr="008E5C41" w:rsidRDefault="00B74389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  <w:lang w:val="en-US" w:bidi="ar-SA"/>
              </w:rPr>
            </w:pPr>
          </w:p>
        </w:tc>
      </w:tr>
      <w:tr w:rsidR="00B74389" w:rsidRPr="008E5C41" w14:paraId="47173D0D" w14:textId="77777777" w:rsidTr="00B74389"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14:paraId="79BA8CAE" w14:textId="767BF75D" w:rsidR="00B74389" w:rsidRPr="008E5C41" w:rsidRDefault="00B74389" w:rsidP="00B7438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 xml:space="preserve"> 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AAE0CA" w14:textId="07EC2820" w:rsidR="00B74389" w:rsidRPr="008E5C41" w:rsidRDefault="008E5C41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2</w:t>
            </w:r>
            <w:r w:rsidR="008B6411"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675</w:t>
            </w:r>
            <w:r w:rsidR="008B6411"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37E8093" w14:textId="740838CE" w:rsidR="00B74389" w:rsidRPr="008E5C41" w:rsidRDefault="008E5C41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750</w:t>
            </w:r>
            <w:r w:rsidR="00B74389" w:rsidRPr="008E5C41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</w:p>
        </w:tc>
      </w:tr>
      <w:tr w:rsidR="00B74389" w:rsidRPr="008E5C41" w14:paraId="512D5CB2" w14:textId="77777777" w:rsidTr="00B74389"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14:paraId="618DF7A8" w14:textId="77777777" w:rsidR="00B74389" w:rsidRPr="008E5C41" w:rsidRDefault="00B74389" w:rsidP="00B74389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จัดสรรระหว่างปี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7D44D18" w14:textId="3726A8BA" w:rsidR="00B74389" w:rsidRPr="008E5C41" w:rsidRDefault="008B6411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E4798" w14:textId="64C45A2C" w:rsidR="00B74389" w:rsidRPr="008E5C41" w:rsidRDefault="008E5C41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</w:t>
            </w:r>
            <w:r w:rsidR="00B74389"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925</w:t>
            </w:r>
            <w:r w:rsidR="00B74389"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</w:p>
        </w:tc>
      </w:tr>
      <w:tr w:rsidR="00B74389" w:rsidRPr="008E5C41" w14:paraId="093BE60D" w14:textId="77777777" w:rsidTr="00B74389"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 w14:paraId="544A07A2" w14:textId="63DED68C" w:rsidR="00B74389" w:rsidRPr="008E5C41" w:rsidRDefault="00B74389" w:rsidP="00B74389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31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 xml:space="preserve"> 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F77194D" w14:textId="6C9A3DC8" w:rsidR="00B74389" w:rsidRPr="008E5C41" w:rsidRDefault="008E5C41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2</w:t>
            </w:r>
            <w:r w:rsidR="008B6411"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675</w:t>
            </w:r>
            <w:r w:rsidR="008B6411"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126F13" w14:textId="7D2DBB2C" w:rsidR="00B74389" w:rsidRPr="008E5C41" w:rsidRDefault="008E5C41" w:rsidP="00B7438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ar-SA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2</w:t>
            </w:r>
            <w:r w:rsidR="00B74389"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675</w:t>
            </w:r>
            <w:r w:rsidR="00B74389"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</w:p>
        </w:tc>
      </w:tr>
    </w:tbl>
    <w:p w14:paraId="59F53266" w14:textId="77777777" w:rsidR="00D674BE" w:rsidRPr="008E5C41" w:rsidRDefault="00D674BE" w:rsidP="000B2F76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14:paraId="2E9B5D4E" w14:textId="4C56D183" w:rsidR="00D674BE" w:rsidRPr="008E5C41" w:rsidRDefault="00D674BE" w:rsidP="00D674B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ตามพระราชบัญญัติบริษัทมหาชนจำกัด พ.ศ. </w:t>
      </w:r>
      <w:r w:rsidR="008E5C41" w:rsidRPr="008E5C41">
        <w:rPr>
          <w:rFonts w:ascii="Browallia New" w:eastAsia="Arial Unicode MS" w:hAnsi="Browallia New" w:cs="Browallia New"/>
          <w:sz w:val="26"/>
          <w:szCs w:val="26"/>
          <w:lang w:bidi="ar-SA"/>
        </w:rPr>
        <w:t>2535</w:t>
      </w:r>
      <w:r w:rsidRPr="008E5C41">
        <w:rPr>
          <w:rFonts w:ascii="Browallia New" w:eastAsia="Arial Unicode MS" w:hAnsi="Browallia New" w:cs="Browallia New"/>
          <w:sz w:val="26"/>
          <w:szCs w:val="26"/>
          <w:lang w:val="en-US" w:bidi="ar-SA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บริษัทต้องกันเงินสำรองตามกฎหมายอย่างน้อยร้อยละ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5</w:t>
      </w:r>
      <w:r w:rsidRPr="008E5C41">
        <w:rPr>
          <w:rFonts w:ascii="Browallia New" w:eastAsia="Arial Unicode MS" w:hAnsi="Browallia New" w:cs="Browallia New"/>
          <w:sz w:val="26"/>
          <w:szCs w:val="26"/>
          <w:lang w:val="en-US" w:bidi="ar-SA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ของกำไรสุทธิ หลังจากหักส่วนของขาดทุนสะสมยกมา (ถ้ามี) จนกว่าสำรองนี้จะมีมูลค่าไม่น้อยกว่าร้อยละ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10</w:t>
      </w:r>
      <w:r w:rsidRPr="008E5C41">
        <w:rPr>
          <w:rFonts w:ascii="Browallia New" w:eastAsia="Arial Unicode MS" w:hAnsi="Browallia New" w:cs="Browallia New"/>
          <w:sz w:val="26"/>
          <w:szCs w:val="26"/>
          <w:lang w:val="en-US" w:bidi="ar-SA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ของทุนจดทะเบียน สำรองนี้ไม่สามารถนำไปจ่ายเงินปันผลได้</w:t>
      </w:r>
    </w:p>
    <w:p w14:paraId="64AECF17" w14:textId="1A8002B3" w:rsidR="000B148E" w:rsidRPr="008E5C41" w:rsidRDefault="000B148E" w:rsidP="002010D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26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8E5C41" w14:paraId="16AC1337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C68AC70" w14:textId="2C52FD8D" w:rsidR="00A42411" w:rsidRPr="008E5C41" w:rsidRDefault="008E5C41" w:rsidP="007717CA">
            <w:pPr>
              <w:pStyle w:val="Heading1"/>
              <w:pBdr>
                <w:bottom w:val="none" w:sz="0" w:space="0" w:color="auto"/>
              </w:pBdr>
              <w:tabs>
                <w:tab w:val="left" w:pos="502"/>
              </w:tabs>
              <w:ind w:left="530" w:hanging="530"/>
              <w:jc w:val="left"/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</w:pPr>
            <w:bookmarkStart w:id="38" w:name="_Hlk127460714"/>
            <w:r w:rsidRPr="008E5C41">
              <w:rPr>
                <w:rFonts w:ascii="Browallia New" w:hAnsi="Browallia New" w:cs="Browallia New"/>
                <w:color w:val="FFFFFF"/>
                <w:sz w:val="26"/>
                <w:szCs w:val="26"/>
              </w:rPr>
              <w:t>26</w:t>
            </w:r>
            <w:r w:rsidR="00A42411" w:rsidRPr="008E5C41">
              <w:rPr>
                <w:rFonts w:ascii="Browallia New" w:hAnsi="Browallia New" w:cs="Browallia New"/>
                <w:color w:val="FFFFFF"/>
                <w:sz w:val="26"/>
                <w:szCs w:val="26"/>
              </w:rPr>
              <w:tab/>
            </w:r>
            <w:r w:rsidR="00A42411" w:rsidRPr="008E5C41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>สินทรัพย์และหนี้สินที่เกี่ยวข้องกับสัญญากับลูกค้า</w:t>
            </w:r>
          </w:p>
        </w:tc>
      </w:tr>
      <w:bookmarkEnd w:id="38"/>
    </w:tbl>
    <w:p w14:paraId="6269E63E" w14:textId="424E8394" w:rsidR="00A42411" w:rsidRPr="008E5C41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08AD5772" w14:textId="2BE6D2D2" w:rsidR="00FB1975" w:rsidRPr="008E5C41" w:rsidRDefault="008E5C41" w:rsidP="00FB1975">
      <w:pPr>
        <w:pStyle w:val="Heading2"/>
        <w:tabs>
          <w:tab w:val="left" w:pos="540"/>
        </w:tabs>
        <w:ind w:left="540" w:hanging="540"/>
        <w:jc w:val="left"/>
        <w:rPr>
          <w:rFonts w:ascii="Browallia New" w:eastAsia="Arial Unicode MS" w:hAnsi="Browallia New" w:cs="Browallia New"/>
          <w:b w:val="0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t>26</w:t>
      </w:r>
      <w:r w:rsidR="00FB1975"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t>1</w:t>
      </w:r>
      <w:r w:rsidR="00FB1975" w:rsidRPr="008E5C41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</w:rPr>
        <w:tab/>
        <w:t>ต้นทุนของสัญญาที่รับรู้เป็นสินทรัพย์</w:t>
      </w:r>
    </w:p>
    <w:p w14:paraId="591AAF16" w14:textId="6FBBD587" w:rsidR="00FB1975" w:rsidRPr="008E5C41" w:rsidRDefault="00FB1975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13FB8386" w14:textId="7FE16B47" w:rsidR="00FB1975" w:rsidRPr="008E5C41" w:rsidRDefault="00FB1975" w:rsidP="00A42411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ต้นทุนส่วนเพิ่มในการได้มาซึ่งสัญญา</w:t>
      </w:r>
    </w:p>
    <w:p w14:paraId="05DD81F3" w14:textId="77777777" w:rsidR="00FB1975" w:rsidRPr="008E5C41" w:rsidRDefault="00FB1975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9566" w:type="dxa"/>
        <w:tblLayout w:type="fixed"/>
        <w:tblLook w:val="0000" w:firstRow="0" w:lastRow="0" w:firstColumn="0" w:lastColumn="0" w:noHBand="0" w:noVBand="0"/>
      </w:tblPr>
      <w:tblGrid>
        <w:gridCol w:w="5598"/>
        <w:gridCol w:w="1984"/>
        <w:gridCol w:w="1984"/>
      </w:tblGrid>
      <w:tr w:rsidR="004013D0" w:rsidRPr="008E5C41" w14:paraId="79CEC582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28FC60B9" w14:textId="77777777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428F783" w14:textId="77777777" w:rsidR="004013D0" w:rsidRPr="008E5C41" w:rsidRDefault="004013D0" w:rsidP="004013D0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  <w:p w14:paraId="75177451" w14:textId="32AC140A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E8986FF" w14:textId="77777777" w:rsidR="004013D0" w:rsidRPr="008E5C41" w:rsidRDefault="004013D0" w:rsidP="004013D0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</w:p>
          <w:p w14:paraId="1FD642D6" w14:textId="4D0CA36D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013D0" w:rsidRPr="008E5C41" w14:paraId="685214C4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6271174B" w14:textId="77777777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27978797" w14:textId="007E951E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7B39828B" w14:textId="7CE3014F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013D0" w:rsidRPr="008E5C41" w14:paraId="600078B9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2FF3903A" w14:textId="77777777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2DF0BF90" w14:textId="7777777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07F1BD86" w14:textId="7777777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013D0" w:rsidRPr="008E5C41" w14:paraId="44ACC09F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0D243025" w14:textId="40A37474" w:rsidR="004013D0" w:rsidRPr="008E5C41" w:rsidRDefault="004013D0" w:rsidP="004013D0">
            <w:pPr>
              <w:pStyle w:val="a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งบแสดงฐานะทางการเงิน ณ วันที่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57B43D" w14:textId="7777777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7FAA55DB" w14:textId="7777777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4013D0" w:rsidRPr="008E5C41" w14:paraId="795A5828" w14:textId="77777777" w:rsidTr="0053067C">
        <w:trPr>
          <w:trHeight w:val="20"/>
        </w:trPr>
        <w:tc>
          <w:tcPr>
            <w:tcW w:w="5598" w:type="dxa"/>
          </w:tcPr>
          <w:p w14:paraId="32667C96" w14:textId="02EDB680" w:rsidR="004013D0" w:rsidRPr="008E5C41" w:rsidRDefault="004013D0" w:rsidP="004013D0">
            <w:pPr>
              <w:pStyle w:val="a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สินทรัพย์ที่รับรู้จากต้นทุนส่วนเพิ่มในการได้สัญญา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20C664C1" w14:textId="511230DD" w:rsidR="004013D0" w:rsidRPr="008E5C41" w:rsidRDefault="00231C99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984" w:type="dxa"/>
            <w:vAlign w:val="center"/>
          </w:tcPr>
          <w:p w14:paraId="761406EB" w14:textId="33F2ACD8" w:rsidR="004013D0" w:rsidRPr="008E5C41" w:rsidRDefault="008E5C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4013D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4013D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</w:tr>
      <w:tr w:rsidR="004013D0" w:rsidRPr="008E5C41" w14:paraId="21AF338D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19F5013A" w14:textId="57600E82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ค่าคอมมิชชั่นค้างจ่าย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73CC9F0" w14:textId="41E97C35" w:rsidR="004013D0" w:rsidRPr="008E5C41" w:rsidRDefault="00231C99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21BDB0D" w14:textId="73C335C1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013D0" w:rsidRPr="008E5C41" w14:paraId="7B670214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5C57A49E" w14:textId="3CBFF82E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9531A57" w14:textId="354EC2A3" w:rsidR="004013D0" w:rsidRPr="008E5C41" w:rsidRDefault="00231C99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4264662" w14:textId="3C1DF813" w:rsidR="004013D0" w:rsidRPr="008E5C41" w:rsidRDefault="008E5C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013D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="004013D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374</w:t>
            </w:r>
          </w:p>
        </w:tc>
      </w:tr>
      <w:tr w:rsidR="004013D0" w:rsidRPr="008E5C41" w14:paraId="14D3C038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59597A0B" w14:textId="77777777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8ABDF52" w14:textId="412ED8B0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4A33922" w14:textId="5C303A06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013D0" w:rsidRPr="008E5C41" w14:paraId="29151B52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72E16077" w14:textId="6E8F6F68" w:rsidR="004013D0" w:rsidRPr="008E5C41" w:rsidRDefault="004013D0" w:rsidP="004013D0">
            <w:pPr>
              <w:pStyle w:val="a"/>
              <w:ind w:left="5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งบกำไรขาดทุนเบ็ดเสร็จสำหรับปีสิ้นสุดวันที่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4B3EB9DA" w14:textId="7777777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14:paraId="406CCD84" w14:textId="7777777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013D0" w:rsidRPr="008E5C41" w14:paraId="36A73BB4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724958EA" w14:textId="5DEAEA41" w:rsidR="004013D0" w:rsidRPr="008E5C41" w:rsidRDefault="004013D0" w:rsidP="004013D0">
            <w:pPr>
              <w:pStyle w:val="a"/>
              <w:ind w:left="5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02E4FFEC" w14:textId="298DC8B3" w:rsidR="004013D0" w:rsidRPr="008E5C41" w:rsidRDefault="00231C99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984" w:type="dxa"/>
            <w:vAlign w:val="center"/>
          </w:tcPr>
          <w:p w14:paraId="263ABE67" w14:textId="65FD53F9" w:rsidR="004013D0" w:rsidRPr="008E5C41" w:rsidRDefault="008E5C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013D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4013D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</w:tr>
    </w:tbl>
    <w:p w14:paraId="575C5C2B" w14:textId="1610D4CD" w:rsidR="003E744A" w:rsidRPr="008E5C41" w:rsidRDefault="003E744A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p w14:paraId="1C983408" w14:textId="77777777" w:rsidR="007D643E" w:rsidRPr="008E5C41" w:rsidRDefault="003E744A" w:rsidP="003E744A">
      <w:pPr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71D6853" w14:textId="3B54C318" w:rsidR="007D643E" w:rsidRPr="008E5C41" w:rsidRDefault="001C553D" w:rsidP="00A4241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กลุ่มกิจการ</w:t>
      </w:r>
      <w:r w:rsidR="007D643E"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รับรู้ต้นทุนส่วนเพิ่มในการได้สัญญาเกี่ยวกับค่าคอมมิชชั่นการขาย โดยแสดงรายการหักกลบกับค่าใช้จ่ายค้างจ่าย </w:t>
      </w:r>
      <w:r w:rsidR="00B97427" w:rsidRPr="008E5C41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7D643E" w:rsidRPr="008E5C41">
        <w:rPr>
          <w:rFonts w:ascii="Browallia New" w:eastAsia="Arial Unicode MS" w:hAnsi="Browallia New" w:cs="Browallia New"/>
          <w:sz w:val="26"/>
          <w:szCs w:val="26"/>
          <w:cs/>
        </w:rPr>
        <w:t>รายการดังกล่าวแสดงเป็นส่วนหนึ่งของเจ้าหนี้การค้า</w:t>
      </w:r>
      <w:r w:rsidR="00177BF4" w:rsidRPr="008E5C41">
        <w:rPr>
          <w:rFonts w:ascii="Browallia New" w:eastAsia="Arial Unicode MS" w:hAnsi="Browallia New" w:cs="Browallia New"/>
          <w:sz w:val="26"/>
          <w:szCs w:val="26"/>
          <w:cs/>
        </w:rPr>
        <w:t>และเจ้าหนี้อื่น</w:t>
      </w:r>
      <w:r w:rsidR="007D643E" w:rsidRPr="008E5C41">
        <w:rPr>
          <w:rFonts w:ascii="Browallia New" w:eastAsia="Arial Unicode MS" w:hAnsi="Browallia New" w:cs="Browallia New"/>
          <w:sz w:val="26"/>
          <w:szCs w:val="26"/>
          <w:cs/>
        </w:rPr>
        <w:t>ในงบแสดงฐานะการเงิน และตัดจำหน่ายสินทรัพย์ดังกล่าวตลอดอายุของสัญญาและสอดคล้องกับรูปแบบการรับรู้รายได้ที่เกี่ยวข้อง</w:t>
      </w:r>
      <w:r w:rsidR="003E744A"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57BE9"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กลุ่มกิจการมีการกลับรายการที่เกี่ยวข้องระหว่างปีเนื่องจาก</w:t>
      </w:r>
      <w:r w:rsidR="0038041A" w:rsidRPr="008E5C41">
        <w:rPr>
          <w:rFonts w:ascii="Browallia New" w:eastAsia="Arial Unicode MS" w:hAnsi="Browallia New" w:cs="Browallia New"/>
          <w:sz w:val="26"/>
          <w:szCs w:val="26"/>
          <w:cs/>
        </w:rPr>
        <w:t>บริษัทไม่มีภาระในการจ่ายค่าคอมมิชชั่นดังกล่าว</w:t>
      </w:r>
    </w:p>
    <w:p w14:paraId="0836CB1A" w14:textId="3FEE0C6A" w:rsidR="00D674BE" w:rsidRPr="008E5C41" w:rsidRDefault="00D674BE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13B2BA62" w14:textId="05F69D88" w:rsidR="00A42411" w:rsidRPr="008E5C41" w:rsidRDefault="008E5C41" w:rsidP="006267D2">
      <w:pPr>
        <w:pStyle w:val="Heading2"/>
        <w:tabs>
          <w:tab w:val="left" w:pos="540"/>
        </w:tabs>
        <w:ind w:left="540" w:hanging="540"/>
        <w:jc w:val="left"/>
        <w:rPr>
          <w:rFonts w:ascii="Browallia New" w:eastAsia="Arial Unicode MS" w:hAnsi="Browallia New" w:cs="Browallia New"/>
          <w:b w:val="0"/>
          <w:color w:val="CF4A02"/>
          <w:sz w:val="26"/>
          <w:szCs w:val="26"/>
        </w:rPr>
      </w:pPr>
      <w:bookmarkStart w:id="39" w:name="_Toc48681913"/>
      <w:r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t>26</w:t>
      </w:r>
      <w:r w:rsidR="00A42411"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t>2</w:t>
      </w:r>
      <w:r w:rsidR="00A42411" w:rsidRPr="008E5C41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</w:rPr>
        <w:tab/>
        <w:t>หนี้สินที่เกิดจากสัญญา</w:t>
      </w:r>
      <w:bookmarkEnd w:id="39"/>
    </w:p>
    <w:p w14:paraId="4AA4FD9E" w14:textId="77777777" w:rsidR="00A42411" w:rsidRPr="008E5C41" w:rsidRDefault="00A42411" w:rsidP="006267D2">
      <w:pPr>
        <w:ind w:left="540"/>
        <w:rPr>
          <w:rFonts w:ascii="Browallia New" w:hAnsi="Browallia New" w:cs="Browallia New"/>
          <w:sz w:val="26"/>
          <w:szCs w:val="26"/>
        </w:rPr>
      </w:pPr>
    </w:p>
    <w:p w14:paraId="36A28332" w14:textId="4346B479" w:rsidR="00A42411" w:rsidRPr="008E5C41" w:rsidRDefault="001C553D" w:rsidP="006267D2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กลุ่มกิจการ</w:t>
      </w:r>
      <w:r w:rsidR="00A42411" w:rsidRPr="008E5C41">
        <w:rPr>
          <w:rFonts w:ascii="Browallia New" w:eastAsia="Arial Unicode MS" w:hAnsi="Browallia New" w:cs="Browallia New"/>
          <w:sz w:val="26"/>
          <w:szCs w:val="26"/>
          <w:cs/>
        </w:rPr>
        <w:t>รับรู้หนี้สินที่เกี่ยวข้องกับสัญญาที่ทำกับลูกค้าดังต่อไปนี้</w:t>
      </w:r>
    </w:p>
    <w:p w14:paraId="623503DF" w14:textId="77777777" w:rsidR="000C26E9" w:rsidRPr="008E5C41" w:rsidRDefault="000C26E9" w:rsidP="006267D2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6" w:type="dxa"/>
        <w:tblLayout w:type="fixed"/>
        <w:tblLook w:val="0000" w:firstRow="0" w:lastRow="0" w:firstColumn="0" w:lastColumn="0" w:noHBand="0" w:noVBand="0"/>
      </w:tblPr>
      <w:tblGrid>
        <w:gridCol w:w="5598"/>
        <w:gridCol w:w="1984"/>
        <w:gridCol w:w="1984"/>
      </w:tblGrid>
      <w:tr w:rsidR="004013D0" w:rsidRPr="008E5C41" w14:paraId="08A89A2D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4BCF3217" w14:textId="77777777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D0F7970" w14:textId="77777777" w:rsidR="004013D0" w:rsidRPr="008E5C41" w:rsidRDefault="004013D0" w:rsidP="004013D0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  <w:p w14:paraId="66C18AB9" w14:textId="05B2B6C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41A91C9" w14:textId="77777777" w:rsidR="004013D0" w:rsidRPr="008E5C41" w:rsidRDefault="004013D0" w:rsidP="004013D0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</w:p>
          <w:p w14:paraId="29F3CA67" w14:textId="7A57AD46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013D0" w:rsidRPr="008E5C41" w14:paraId="708262F0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4E7599EC" w14:textId="77777777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109EDEA2" w14:textId="1EADAEB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548A398B" w14:textId="105D5C3B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013D0" w:rsidRPr="008E5C41" w14:paraId="0ABAC1B8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551A9356" w14:textId="77777777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779337B6" w14:textId="7777777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6C4F4EAF" w14:textId="6D0D6CD5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013D0" w:rsidRPr="008E5C41" w14:paraId="58A846C3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39A66D23" w14:textId="77777777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B5A185" w14:textId="7777777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12112A2F" w14:textId="77777777" w:rsidR="004013D0" w:rsidRPr="008E5C41" w:rsidRDefault="004013D0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4013D0" w:rsidRPr="008E5C41" w14:paraId="21421E10" w14:textId="77777777" w:rsidTr="0053067C">
        <w:trPr>
          <w:trHeight w:val="20"/>
        </w:trPr>
        <w:tc>
          <w:tcPr>
            <w:tcW w:w="5598" w:type="dxa"/>
          </w:tcPr>
          <w:p w14:paraId="4AAF97FB" w14:textId="4FA4CEFD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4D665CA9" w14:textId="11C0A734" w:rsidR="004013D0" w:rsidRPr="008E5C41" w:rsidRDefault="008E5C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231C99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231C99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984" w:type="dxa"/>
            <w:vAlign w:val="center"/>
          </w:tcPr>
          <w:p w14:paraId="11628E5F" w14:textId="1FC34E61" w:rsidR="004013D0" w:rsidRPr="008E5C41" w:rsidRDefault="008E5C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4013D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4013D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</w:tr>
      <w:tr w:rsidR="004013D0" w:rsidRPr="008E5C41" w14:paraId="45F41349" w14:textId="77777777" w:rsidTr="0053067C">
        <w:trPr>
          <w:trHeight w:val="20"/>
        </w:trPr>
        <w:tc>
          <w:tcPr>
            <w:tcW w:w="5598" w:type="dxa"/>
            <w:vAlign w:val="bottom"/>
          </w:tcPr>
          <w:p w14:paraId="6AB5104D" w14:textId="77777777" w:rsidR="004013D0" w:rsidRPr="008E5C41" w:rsidRDefault="004013D0" w:rsidP="004013D0">
            <w:pPr>
              <w:pStyle w:val="a"/>
              <w:ind w:left="540" w:right="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F3F4173" w14:textId="69221C6D" w:rsidR="004013D0" w:rsidRPr="008E5C41" w:rsidRDefault="008E5C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231C99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231C99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12944" w14:textId="54198EAD" w:rsidR="004013D0" w:rsidRPr="008E5C41" w:rsidRDefault="008E5C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4013D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4013D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</w:tr>
    </w:tbl>
    <w:p w14:paraId="6E309D45" w14:textId="65EB7557" w:rsidR="004B07B5" w:rsidRPr="008E5C41" w:rsidRDefault="004B07B5" w:rsidP="003E744A">
      <w:pPr>
        <w:rPr>
          <w:rFonts w:ascii="Browallia New" w:hAnsi="Browallia New" w:cs="Browallia New"/>
          <w:sz w:val="26"/>
          <w:szCs w:val="26"/>
        </w:rPr>
      </w:pPr>
    </w:p>
    <w:p w14:paraId="21C3FDB7" w14:textId="7ED160DB" w:rsidR="00A42411" w:rsidRPr="008E5C41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การรับรู้รายได้ที่เกี่ยวข้องกับหนี้สินที่เกิดจากสัญญา</w:t>
      </w:r>
    </w:p>
    <w:p w14:paraId="76E9165E" w14:textId="77777777" w:rsidR="00A42411" w:rsidRPr="008E5C41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70BF986" w14:textId="780E9D5D" w:rsidR="00A42411" w:rsidRPr="008E5C41" w:rsidRDefault="00A42411" w:rsidP="00A42411">
      <w:pPr>
        <w:tabs>
          <w:tab w:val="left" w:pos="56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ตารางต่อไปนี้แสดงจำนวนรายได้ที่รับรู้ในงวดที่รายงานที่ได้เคยรวมอยู่ในหนี้สินที่เกิดจากสัญญาที่ยกมาต้นงวดและจำนวนรายได้ที่รับรู้ในงวดที่รายงานที่เกี่ยวเนื่องกับภาระที่ได้ปฏิบัติสำเร็จแล้วในงวดก่อนๆ</w:t>
      </w:r>
    </w:p>
    <w:p w14:paraId="517080BD" w14:textId="77777777" w:rsidR="00A42411" w:rsidRPr="008E5C41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9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1"/>
        <w:gridCol w:w="1984"/>
        <w:gridCol w:w="1984"/>
      </w:tblGrid>
      <w:tr w:rsidR="004013D0" w:rsidRPr="008E5C41" w14:paraId="0F82817F" w14:textId="77777777" w:rsidTr="0053067C">
        <w:trPr>
          <w:tblHeader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32B7E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1E3737" w14:textId="77777777" w:rsidR="004013D0" w:rsidRPr="008E5C41" w:rsidRDefault="004013D0" w:rsidP="004013D0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  <w:p w14:paraId="54A86973" w14:textId="07391286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8547B" w14:textId="77777777" w:rsidR="004013D0" w:rsidRPr="008E5C41" w:rsidRDefault="004013D0" w:rsidP="004013D0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</w:p>
          <w:p w14:paraId="5BE23119" w14:textId="101DB632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013D0" w:rsidRPr="008E5C41" w14:paraId="19482B31" w14:textId="77777777" w:rsidTr="0053067C">
        <w:trPr>
          <w:tblHeader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7C48D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C32A9" w14:textId="4F6CF167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8449C7" w14:textId="418109F3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013D0" w:rsidRPr="008E5C41" w14:paraId="4B74B3B9" w14:textId="77777777" w:rsidTr="0053067C">
        <w:trPr>
          <w:tblHeader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DB0A6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5E8C79" w14:textId="77777777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72D45" w14:textId="62B76FE9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013D0" w:rsidRPr="008E5C41" w14:paraId="30BD66F7" w14:textId="77777777" w:rsidTr="0053067C">
        <w:trPr>
          <w:tblHeader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FA22D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39D71F6" w14:textId="77777777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FFA91" w14:textId="77777777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4013D0" w:rsidRPr="008E5C41" w14:paraId="0E9ED5C9" w14:textId="77777777" w:rsidTr="0053067C"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14:paraId="6D23E5DF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369B8B" w14:textId="77777777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9A1DBE" w14:textId="77777777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4013D0" w:rsidRPr="008E5C41" w14:paraId="3CD06170" w14:textId="77777777" w:rsidTr="0053067C"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14:paraId="5B97D9DD" w14:textId="664DF447" w:rsidR="004013D0" w:rsidRPr="008E5C41" w:rsidRDefault="004013D0" w:rsidP="004013D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สัญญาขายสินค้า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B8DD7D6" w14:textId="50E80C77" w:rsidR="004013D0" w:rsidRPr="008E5C41" w:rsidRDefault="008E5C41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318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614C982" w14:textId="1087C91F" w:rsidR="004013D0" w:rsidRPr="008E5C41" w:rsidRDefault="008E5C41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4013D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984</w:t>
            </w:r>
            <w:r w:rsidR="004013D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800</w:t>
            </w:r>
          </w:p>
        </w:tc>
      </w:tr>
      <w:tr w:rsidR="004013D0" w:rsidRPr="008E5C41" w14:paraId="5D581E30" w14:textId="77777777" w:rsidTr="0053067C"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14:paraId="7E7C42C7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spacing w:val="-12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1AC66E" w14:textId="56065E93" w:rsidR="004013D0" w:rsidRPr="008E5C41" w:rsidRDefault="00231C99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491C35" w14:textId="37B288DD" w:rsidR="004013D0" w:rsidRPr="008E5C41" w:rsidRDefault="008E5C41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4013D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430</w:t>
            </w:r>
            <w:r w:rsidR="004013D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091</w:t>
            </w:r>
          </w:p>
        </w:tc>
      </w:tr>
      <w:tr w:rsidR="004013D0" w:rsidRPr="008E5C41" w14:paraId="26A64282" w14:textId="77777777" w:rsidTr="0053067C"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37535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2045AA1" w14:textId="2315B3E4" w:rsidR="004013D0" w:rsidRPr="008E5C41" w:rsidRDefault="008E5C41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318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DED063" w14:textId="4D691179" w:rsidR="004013D0" w:rsidRPr="008E5C41" w:rsidRDefault="008E5C41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4013D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414</w:t>
            </w:r>
            <w:r w:rsidR="004013D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891</w:t>
            </w:r>
          </w:p>
        </w:tc>
      </w:tr>
    </w:tbl>
    <w:p w14:paraId="23187A90" w14:textId="05290946" w:rsidR="00175771" w:rsidRPr="008E5C41" w:rsidRDefault="00175771" w:rsidP="004B07B5">
      <w:pPr>
        <w:rPr>
          <w:rFonts w:ascii="Browallia New" w:hAnsi="Browallia New" w:cs="Browallia New"/>
          <w:sz w:val="26"/>
          <w:szCs w:val="26"/>
        </w:rPr>
      </w:pPr>
    </w:p>
    <w:p w14:paraId="2976A37F" w14:textId="77777777" w:rsidR="0038041A" w:rsidRPr="008E5C41" w:rsidRDefault="0038041A" w:rsidP="006267D2">
      <w:pPr>
        <w:pStyle w:val="Heading2"/>
        <w:ind w:left="540" w:hanging="540"/>
        <w:jc w:val="left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14:paraId="076A6B72" w14:textId="799D6216" w:rsidR="00740C88" w:rsidRPr="008E5C41" w:rsidRDefault="008E5C41" w:rsidP="006267D2">
      <w:pPr>
        <w:pStyle w:val="Heading2"/>
        <w:ind w:left="540" w:hanging="540"/>
        <w:jc w:val="left"/>
        <w:rPr>
          <w:rFonts w:ascii="Browallia New" w:eastAsia="Arial Unicode MS" w:hAnsi="Browallia New" w:cs="Browallia New"/>
          <w:b w:val="0"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t>26</w:t>
      </w:r>
      <w:r w:rsidR="00EF7C93"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color w:val="CF4A02"/>
          <w:sz w:val="26"/>
          <w:szCs w:val="26"/>
        </w:rPr>
        <w:t>3</w:t>
      </w:r>
      <w:r w:rsidR="00EF7C93" w:rsidRPr="008E5C41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</w:rPr>
        <w:tab/>
      </w:r>
      <w:r w:rsidR="00740C88" w:rsidRPr="008E5C4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ภาระที่ต้องปฏิบัติที่ยังไม่เสร็จสิ้นจากสัญญาระยะยาวที่ทำกับลูกค้า</w:t>
      </w:r>
    </w:p>
    <w:p w14:paraId="18A8B288" w14:textId="77777777" w:rsidR="00740C88" w:rsidRPr="008E5C41" w:rsidRDefault="00740C88" w:rsidP="006267D2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AD5D523" w14:textId="2C6D4A82" w:rsidR="00740C88" w:rsidRPr="008E5C41" w:rsidRDefault="00740C88" w:rsidP="006267D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8E5C41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</w:t>
      </w:r>
      <w:r w:rsidR="00B21858" w:rsidRPr="008E5C4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คาของรายการที่ได้ปันส่วนให้กับภาระที่ต้องปฏิบัติที่ยังไม่เสร็จสิ้นซึ่งเป็นผลมาจากสัญญาที่มีสาระสำคัญ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3F288132" w14:textId="77777777" w:rsidR="004B07B5" w:rsidRPr="008E5C41" w:rsidRDefault="004B07B5" w:rsidP="006267D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9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1"/>
        <w:gridCol w:w="1984"/>
        <w:gridCol w:w="1984"/>
      </w:tblGrid>
      <w:tr w:rsidR="004013D0" w:rsidRPr="008E5C41" w14:paraId="39B5C390" w14:textId="77777777" w:rsidTr="0053067C">
        <w:trPr>
          <w:tblHeader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A7465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EEC516" w14:textId="77777777" w:rsidR="004013D0" w:rsidRPr="008E5C41" w:rsidRDefault="004013D0" w:rsidP="004013D0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  <w:p w14:paraId="39202B79" w14:textId="460BA90B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0F2D9" w14:textId="77777777" w:rsidR="004013D0" w:rsidRPr="008E5C41" w:rsidRDefault="004013D0" w:rsidP="004013D0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</w:p>
          <w:p w14:paraId="22308046" w14:textId="4A513F3B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4013D0" w:rsidRPr="008E5C41" w14:paraId="4BAE2350" w14:textId="77777777" w:rsidTr="0053067C">
        <w:trPr>
          <w:tblHeader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31FD8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9923D" w14:textId="159A0A90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8E25B3" w14:textId="31D323B0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4013D0" w:rsidRPr="008E5C41" w14:paraId="4374F4DF" w14:textId="77777777" w:rsidTr="0053067C">
        <w:trPr>
          <w:tblHeader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DA414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DC824F" w14:textId="77777777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D90D6" w14:textId="7992F7B1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013D0" w:rsidRPr="008E5C41" w14:paraId="3BC39168" w14:textId="77777777" w:rsidTr="0053067C">
        <w:trPr>
          <w:tblHeader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2F24A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575F493" w14:textId="77777777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D57A5" w14:textId="77777777" w:rsidR="004013D0" w:rsidRPr="008E5C41" w:rsidRDefault="004013D0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31C99" w:rsidRPr="008E5C41" w14:paraId="131FA99A" w14:textId="77777777" w:rsidTr="0053067C"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14:paraId="58AE1F2B" w14:textId="07FB5598" w:rsidR="00231C99" w:rsidRPr="008E5C41" w:rsidRDefault="00231C99" w:rsidP="00231C99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EE8D0A" w14:textId="15443C99" w:rsidR="00231C99" w:rsidRPr="008E5C41" w:rsidRDefault="008E5C41" w:rsidP="00231C9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425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69CE921" w14:textId="5EA8B3E4" w:rsidR="00231C99" w:rsidRPr="008E5C41" w:rsidRDefault="008E5C41" w:rsidP="00231C9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753</w:t>
            </w:r>
            <w:r w:rsidR="00231C99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642</w:t>
            </w:r>
            <w:r w:rsidR="00231C99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578</w:t>
            </w:r>
          </w:p>
        </w:tc>
      </w:tr>
      <w:tr w:rsidR="00231C99" w:rsidRPr="008E5C41" w14:paraId="57C455CD" w14:textId="77777777" w:rsidTr="0053067C"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14:paraId="149F8914" w14:textId="698C9487" w:rsidR="00231C99" w:rsidRPr="008E5C41" w:rsidRDefault="00231C99" w:rsidP="00231C99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สัญญาขายสินค้าระยะยาว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5A92A4" w14:textId="1780AD3A" w:rsidR="00231C99" w:rsidRPr="008E5C41" w:rsidRDefault="008E5C41" w:rsidP="00231C9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  <w:r w:rsidR="00231C99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229</w:t>
            </w:r>
            <w:r w:rsidR="00231C99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206B1" w14:textId="28C74FC5" w:rsidR="00231C99" w:rsidRPr="008E5C41" w:rsidRDefault="008E5C41" w:rsidP="00231C9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318</w:t>
            </w:r>
            <w:r w:rsidR="00231C99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635</w:t>
            </w:r>
            <w:r w:rsidR="00231C99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795</w:t>
            </w:r>
          </w:p>
        </w:tc>
      </w:tr>
      <w:tr w:rsidR="004013D0" w:rsidRPr="008E5C41" w14:paraId="605C66ED" w14:textId="77777777" w:rsidTr="0053067C"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1329A" w14:textId="77777777" w:rsidR="004013D0" w:rsidRPr="008E5C41" w:rsidRDefault="004013D0" w:rsidP="004013D0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6EFC36" w14:textId="56EE1BC2" w:rsidR="004013D0" w:rsidRPr="008E5C41" w:rsidRDefault="008E5C41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612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269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962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1220" w14:textId="46726FA1" w:rsidR="004013D0" w:rsidRPr="008E5C41" w:rsidRDefault="008E5C41" w:rsidP="004013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4013D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072</w:t>
            </w:r>
            <w:r w:rsidR="004013D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278</w:t>
            </w:r>
            <w:r w:rsidR="004013D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373</w:t>
            </w:r>
          </w:p>
        </w:tc>
      </w:tr>
    </w:tbl>
    <w:p w14:paraId="12C76354" w14:textId="77777777" w:rsidR="00C43AA2" w:rsidRPr="008E5C41" w:rsidRDefault="00C43AA2" w:rsidP="00C7565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4030102" w14:textId="6393F4B5" w:rsidR="0092512E" w:rsidRPr="008E5C41" w:rsidRDefault="00740C88" w:rsidP="00C7565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ผู้บริหารคาด</w:t>
      </w:r>
      <w:r w:rsidR="00D77848" w:rsidRPr="008E5C41">
        <w:rPr>
          <w:rFonts w:ascii="Browallia New" w:eastAsia="Arial Unicode MS" w:hAnsi="Browallia New" w:cs="Browallia New"/>
          <w:sz w:val="26"/>
          <w:szCs w:val="26"/>
          <w:cs/>
        </w:rPr>
        <w:t>ว่า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ราคาของรายการที่ปันส่วนให้กับภาระที่ต้องปฏิบัติที่ยังไม่เสร็จสิ้น</w:t>
      </w:r>
      <w:r w:rsidR="00D77848" w:rsidRPr="008E5C41">
        <w:rPr>
          <w:rFonts w:ascii="Browallia New" w:eastAsia="Arial Unicode MS" w:hAnsi="Browallia New" w:cs="Browallia New"/>
          <w:sz w:val="26"/>
          <w:szCs w:val="26"/>
          <w:cs/>
        </w:rPr>
        <w:t>ทั้งหมด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2566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E6980" w:rsidRPr="008E5C41">
        <w:rPr>
          <w:rFonts w:ascii="Browallia New" w:eastAsia="Arial Unicode MS" w:hAnsi="Browallia New" w:cs="Browallia New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จะรับรู้เป็นรายได้ใน</w:t>
      </w:r>
      <w:r w:rsidR="001A07C0" w:rsidRPr="008E5C41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="008317FC"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317FC"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2567</w:t>
      </w:r>
      <w:r w:rsidR="008317FC"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317FC"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ถึงปี พ.ศ.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2569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จำนวนเงินที่เปิดเผยข้างต้นไม่รวมสิ่งตอบแทนผันแปรที่มีข้อจำกัด</w:t>
      </w:r>
    </w:p>
    <w:p w14:paraId="66FD3D2D" w14:textId="689DBCF3" w:rsidR="00740C88" w:rsidRPr="008E5C41" w:rsidRDefault="00740C88" w:rsidP="0092512E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8E5C41" w14:paraId="429F319A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14A189D" w14:textId="17B216F9" w:rsidR="00A42411" w:rsidRPr="008E5C41" w:rsidRDefault="008E5C41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27</w:t>
            </w:r>
            <w:r w:rsidR="00A42411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42411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รายได้อื่น</w:t>
            </w:r>
          </w:p>
        </w:tc>
      </w:tr>
    </w:tbl>
    <w:p w14:paraId="703EB071" w14:textId="77777777" w:rsidR="00A42411" w:rsidRPr="008E5C41" w:rsidRDefault="00A42411" w:rsidP="00A42411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003D48A" w14:textId="544FDE05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รายได้อื่น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ประกอบด้วยรายละเอียดดังนี้</w:t>
      </w:r>
    </w:p>
    <w:p w14:paraId="1DFD84C8" w14:textId="77777777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tbl>
      <w:tblPr>
        <w:tblW w:w="9564" w:type="dxa"/>
        <w:tblLayout w:type="fixed"/>
        <w:tblLook w:val="0000" w:firstRow="0" w:lastRow="0" w:firstColumn="0" w:lastColumn="0" w:noHBand="0" w:noVBand="0"/>
      </w:tblPr>
      <w:tblGrid>
        <w:gridCol w:w="4887"/>
        <w:gridCol w:w="1559"/>
        <w:gridCol w:w="1559"/>
        <w:gridCol w:w="1559"/>
      </w:tblGrid>
      <w:tr w:rsidR="0092512E" w:rsidRPr="008E5C41" w14:paraId="08F4C13D" w14:textId="77777777" w:rsidTr="0053067C">
        <w:tc>
          <w:tcPr>
            <w:tcW w:w="4887" w:type="dxa"/>
          </w:tcPr>
          <w:p w14:paraId="311D18F1" w14:textId="77777777" w:rsidR="0092512E" w:rsidRPr="008E5C41" w:rsidRDefault="0092512E" w:rsidP="0092512E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452A6C6" w14:textId="11B13954" w:rsidR="0092512E" w:rsidRPr="008E5C41" w:rsidRDefault="0092512E" w:rsidP="009251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bottom"/>
          </w:tcPr>
          <w:p w14:paraId="4C3784F6" w14:textId="7BFE6716" w:rsidR="0092512E" w:rsidRPr="008E5C41" w:rsidRDefault="0092512E" w:rsidP="009251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92512E" w:rsidRPr="008E5C41" w14:paraId="76F4008E" w14:textId="77777777" w:rsidTr="0053067C">
        <w:tc>
          <w:tcPr>
            <w:tcW w:w="4887" w:type="dxa"/>
          </w:tcPr>
          <w:p w14:paraId="21DBAD8C" w14:textId="77777777" w:rsidR="0092512E" w:rsidRPr="008E5C41" w:rsidRDefault="0092512E" w:rsidP="0092512E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7C13D5E" w14:textId="7A35AD76" w:rsidR="0092512E" w:rsidRPr="008E5C41" w:rsidRDefault="0092512E" w:rsidP="009251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39D92E1" w14:textId="3D049BA6" w:rsidR="0092512E" w:rsidRPr="008E5C41" w:rsidRDefault="0092512E" w:rsidP="009251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29C66106" w14:textId="053064F6" w:rsidR="0092512E" w:rsidRPr="008E5C41" w:rsidRDefault="0092512E" w:rsidP="009251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92512E" w:rsidRPr="008E5C41" w14:paraId="42E18B36" w14:textId="77777777" w:rsidTr="0053067C">
        <w:tc>
          <w:tcPr>
            <w:tcW w:w="4887" w:type="dxa"/>
          </w:tcPr>
          <w:p w14:paraId="09C64F82" w14:textId="77777777" w:rsidR="0092512E" w:rsidRPr="008E5C41" w:rsidRDefault="0092512E" w:rsidP="0092512E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9448FF" w14:textId="7EC8DF85" w:rsidR="0092512E" w:rsidRPr="008E5C41" w:rsidRDefault="0092512E" w:rsidP="009251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7E4F4E3" w14:textId="1B5BFA0B" w:rsidR="0092512E" w:rsidRPr="008E5C41" w:rsidRDefault="0092512E" w:rsidP="009251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86A7755" w14:textId="4726A798" w:rsidR="0092512E" w:rsidRPr="008E5C41" w:rsidRDefault="0092512E" w:rsidP="009251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2512E" w:rsidRPr="008E5C41" w14:paraId="3FD37A5D" w14:textId="77777777" w:rsidTr="0053067C">
        <w:tc>
          <w:tcPr>
            <w:tcW w:w="4887" w:type="dxa"/>
          </w:tcPr>
          <w:p w14:paraId="61A67806" w14:textId="77777777" w:rsidR="0092512E" w:rsidRPr="008E5C41" w:rsidRDefault="0092512E" w:rsidP="0092512E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74E8FCCC" w14:textId="77777777" w:rsidR="0092512E" w:rsidRPr="008E5C41" w:rsidRDefault="0092512E" w:rsidP="0092512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4A575D1D" w14:textId="7DC11FAC" w:rsidR="0092512E" w:rsidRPr="008E5C41" w:rsidRDefault="0092512E" w:rsidP="0092512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817377B" w14:textId="77777777" w:rsidR="0092512E" w:rsidRPr="008E5C41" w:rsidRDefault="0092512E" w:rsidP="0092512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45176" w:rsidRPr="008E5C41" w14:paraId="4DFABB3D" w14:textId="77777777" w:rsidTr="0053067C">
        <w:tc>
          <w:tcPr>
            <w:tcW w:w="4887" w:type="dxa"/>
          </w:tcPr>
          <w:p w14:paraId="2F0A297D" w14:textId="77777777" w:rsidR="00245176" w:rsidRPr="008E5C41" w:rsidRDefault="00245176" w:rsidP="00245176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E5C41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559" w:type="dxa"/>
            <w:shd w:val="clear" w:color="auto" w:fill="FAFAFA"/>
          </w:tcPr>
          <w:p w14:paraId="3FF7D2D0" w14:textId="4E167B34" w:rsidR="00245176" w:rsidRPr="008E5C41" w:rsidRDefault="0024517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E57EE"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E57E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4E57EE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559" w:type="dxa"/>
            <w:shd w:val="clear" w:color="auto" w:fill="FAFAFA"/>
          </w:tcPr>
          <w:p w14:paraId="33E662DF" w14:textId="5F1B744F" w:rsidR="00245176" w:rsidRPr="008E5C41" w:rsidRDefault="0024517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559" w:type="dxa"/>
          </w:tcPr>
          <w:p w14:paraId="619B967F" w14:textId="1E7EF4DD" w:rsidR="00245176" w:rsidRPr="008E5C41" w:rsidRDefault="008E5C41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="0024517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</w:tr>
      <w:tr w:rsidR="00245176" w:rsidRPr="008E5C41" w14:paraId="64BB741F" w14:textId="77777777" w:rsidTr="0053067C">
        <w:tc>
          <w:tcPr>
            <w:tcW w:w="4887" w:type="dxa"/>
          </w:tcPr>
          <w:p w14:paraId="512994F3" w14:textId="2F570FA9" w:rsidR="00245176" w:rsidRPr="008E5C41" w:rsidRDefault="00245176" w:rsidP="00245176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E5C41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559" w:type="dxa"/>
            <w:shd w:val="clear" w:color="auto" w:fill="FAFAFA"/>
          </w:tcPr>
          <w:p w14:paraId="60FD0E03" w14:textId="7F9DEBE5" w:rsidR="00245176" w:rsidRPr="008E5C41" w:rsidRDefault="008E5C41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D511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1D511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  <w:tc>
          <w:tcPr>
            <w:tcW w:w="1559" w:type="dxa"/>
            <w:shd w:val="clear" w:color="auto" w:fill="FAFAFA"/>
          </w:tcPr>
          <w:p w14:paraId="43441767" w14:textId="3D75D17B" w:rsidR="00245176" w:rsidRPr="008E5C41" w:rsidRDefault="008E5C41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D511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1D511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99</w:t>
            </w:r>
            <w:r w:rsidR="00DF62BB">
              <w:rPr>
                <w:rFonts w:ascii="Browallia New" w:hAnsi="Browallia New" w:cs="Browallia New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26429E31" w14:textId="188644AB" w:rsidR="00245176" w:rsidRPr="008E5C41" w:rsidRDefault="002D745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D7456" w:rsidRPr="008E5C41" w14:paraId="5F226647" w14:textId="77777777" w:rsidTr="0053067C">
        <w:tc>
          <w:tcPr>
            <w:tcW w:w="4887" w:type="dxa"/>
          </w:tcPr>
          <w:p w14:paraId="1EA27451" w14:textId="49EFCE55" w:rsidR="002D7456" w:rsidRPr="008E5C41" w:rsidRDefault="002D7456" w:rsidP="00245176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2D7456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กำไรจากการ</w:t>
            </w:r>
            <w:r>
              <w:rPr>
                <w:rFonts w:ascii="Browallia New" w:eastAsia="Angsana New" w:hAnsi="Browallia New" w:cs="Browallia New" w:hint="cs"/>
                <w:b w:val="0"/>
                <w:bCs w:val="0"/>
                <w:sz w:val="26"/>
                <w:szCs w:val="26"/>
                <w:cs/>
              </w:rPr>
              <w:t>ตัด</w:t>
            </w:r>
            <w:r w:rsidRPr="002D7456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จำหน่ายสินทรัพย์</w:t>
            </w:r>
            <w:r>
              <w:rPr>
                <w:rFonts w:ascii="Browallia New" w:eastAsia="Angsana New" w:hAnsi="Browallia New" w:cs="Browallia New" w:hint="cs"/>
                <w:b w:val="0"/>
                <w:bCs w:val="0"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559" w:type="dxa"/>
            <w:shd w:val="clear" w:color="auto" w:fill="FAFAFA"/>
          </w:tcPr>
          <w:p w14:paraId="5954FF65" w14:textId="0FCB6D8C" w:rsidR="002D7456" w:rsidRPr="008E5C41" w:rsidRDefault="002D745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2CD6B9D5" w14:textId="0A363F19" w:rsidR="002D7456" w:rsidRPr="008E5C41" w:rsidRDefault="002D745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</w:tcPr>
          <w:p w14:paraId="44A3E8AF" w14:textId="718292BD" w:rsidR="002D7456" w:rsidRPr="008E5C41" w:rsidRDefault="002D745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1,295,046</w:t>
            </w:r>
          </w:p>
        </w:tc>
      </w:tr>
      <w:tr w:rsidR="00245176" w:rsidRPr="008E5C41" w14:paraId="6E465D88" w14:textId="77777777" w:rsidTr="0053067C">
        <w:tc>
          <w:tcPr>
            <w:tcW w:w="4887" w:type="dxa"/>
          </w:tcPr>
          <w:p w14:paraId="66DC8179" w14:textId="307C6152" w:rsidR="00245176" w:rsidRPr="008E5C41" w:rsidRDefault="00245176" w:rsidP="00245176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E5C41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กำไรจากอัตราแลกเปลี่ยน</w:t>
            </w:r>
          </w:p>
        </w:tc>
        <w:tc>
          <w:tcPr>
            <w:tcW w:w="1559" w:type="dxa"/>
            <w:shd w:val="clear" w:color="auto" w:fill="FAFAFA"/>
          </w:tcPr>
          <w:p w14:paraId="53F9FA24" w14:textId="620A086A" w:rsidR="00245176" w:rsidRPr="008E5C41" w:rsidRDefault="00453DF2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345FDF51" w14:textId="15991536" w:rsidR="00245176" w:rsidRPr="008E5C41" w:rsidRDefault="00453DF2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14:paraId="5D06F087" w14:textId="109D6CE4" w:rsidR="00245176" w:rsidRPr="008E5C41" w:rsidRDefault="008E5C41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4517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="0024517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783</w:t>
            </w:r>
          </w:p>
        </w:tc>
      </w:tr>
      <w:tr w:rsidR="00245176" w:rsidRPr="008E5C41" w14:paraId="0E5F7457" w14:textId="77777777" w:rsidTr="0053067C">
        <w:tc>
          <w:tcPr>
            <w:tcW w:w="4887" w:type="dxa"/>
          </w:tcPr>
          <w:p w14:paraId="73C766B3" w14:textId="42EE7D99" w:rsidR="00245176" w:rsidRPr="008E5C41" w:rsidRDefault="00245176" w:rsidP="00245176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</w:rPr>
            </w:pPr>
            <w:r w:rsidRPr="008E5C41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กำไรจากการยกเลิกสัญญาเช่า</w:t>
            </w:r>
          </w:p>
        </w:tc>
        <w:tc>
          <w:tcPr>
            <w:tcW w:w="1559" w:type="dxa"/>
            <w:shd w:val="clear" w:color="auto" w:fill="FAFAFA"/>
          </w:tcPr>
          <w:p w14:paraId="43BBC62E" w14:textId="2C922614" w:rsidR="00245176" w:rsidRPr="008E5C41" w:rsidRDefault="0024517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shd w:val="clear" w:color="auto" w:fill="FAFAFA"/>
          </w:tcPr>
          <w:p w14:paraId="15AEB4F2" w14:textId="08666D87" w:rsidR="00245176" w:rsidRPr="008E5C41" w:rsidRDefault="0024517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14:paraId="6A606068" w14:textId="2DB8F863" w:rsidR="00245176" w:rsidRPr="008E5C41" w:rsidRDefault="0024517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245176" w:rsidRPr="008E5C41" w14:paraId="42B25493" w14:textId="77777777" w:rsidTr="0053067C">
        <w:tc>
          <w:tcPr>
            <w:tcW w:w="4887" w:type="dxa"/>
          </w:tcPr>
          <w:p w14:paraId="27E12B4A" w14:textId="59F6325B" w:rsidR="00245176" w:rsidRPr="008E5C41" w:rsidRDefault="00245176" w:rsidP="00245176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กำไรจากการกลับรายการการประมาณการทางบัญชี</w:t>
            </w:r>
          </w:p>
        </w:tc>
        <w:tc>
          <w:tcPr>
            <w:tcW w:w="1559" w:type="dxa"/>
            <w:shd w:val="clear" w:color="auto" w:fill="FAFAFA"/>
          </w:tcPr>
          <w:p w14:paraId="044678F3" w14:textId="07883149" w:rsidR="00245176" w:rsidRPr="008E5C41" w:rsidRDefault="0024517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shd w:val="clear" w:color="auto" w:fill="FAFAFA"/>
          </w:tcPr>
          <w:p w14:paraId="1E9AA532" w14:textId="45F59BC1" w:rsidR="00245176" w:rsidRPr="008E5C41" w:rsidRDefault="0024517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14:paraId="2DC03B5E" w14:textId="2C1DBEE4" w:rsidR="00245176" w:rsidRPr="008E5C41" w:rsidRDefault="0024517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245176" w:rsidRPr="008E5C41" w14:paraId="029EC84F" w14:textId="77777777" w:rsidTr="0053067C">
        <w:tc>
          <w:tcPr>
            <w:tcW w:w="4887" w:type="dxa"/>
          </w:tcPr>
          <w:p w14:paraId="26EDDF97" w14:textId="77777777" w:rsidR="00245176" w:rsidRPr="008E5C41" w:rsidRDefault="00245176" w:rsidP="00245176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E5C41"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2AB063F7" w14:textId="4AA21A67" w:rsidR="00245176" w:rsidRPr="008E5C41" w:rsidRDefault="008E5C41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FA7E1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458</w:t>
            </w:r>
          </w:p>
        </w:tc>
        <w:tc>
          <w:tcPr>
            <w:tcW w:w="1559" w:type="dxa"/>
            <w:shd w:val="clear" w:color="auto" w:fill="FAFAFA"/>
          </w:tcPr>
          <w:p w14:paraId="0EA761D3" w14:textId="1A0C165F" w:rsidR="00245176" w:rsidRPr="008E5C41" w:rsidRDefault="00245176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DF62B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14:paraId="1DC5D7F7" w14:textId="33353B82" w:rsidR="00245176" w:rsidRPr="008E5C41" w:rsidRDefault="008E5C41" w:rsidP="00245176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245176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072</w:t>
            </w:r>
          </w:p>
        </w:tc>
      </w:tr>
      <w:tr w:rsidR="0092512E" w:rsidRPr="008E5C41" w14:paraId="05A11EBB" w14:textId="77777777" w:rsidTr="0053067C">
        <w:tc>
          <w:tcPr>
            <w:tcW w:w="4887" w:type="dxa"/>
          </w:tcPr>
          <w:p w14:paraId="4421200C" w14:textId="77777777" w:rsidR="0092512E" w:rsidRPr="008E5C41" w:rsidRDefault="0092512E" w:rsidP="0092512E">
            <w:pPr>
              <w:pStyle w:val="1"/>
              <w:spacing w:line="240" w:lineRule="auto"/>
              <w:ind w:right="0"/>
              <w:jc w:val="left"/>
              <w:rPr>
                <w:rFonts w:ascii="Browallia New" w:eastAsia="Angsan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A3393D" w14:textId="3AAD5320" w:rsidR="0092512E" w:rsidRPr="008E5C41" w:rsidRDefault="008E5C41" w:rsidP="0092512E">
            <w:pPr>
              <w:pStyle w:val="a0"/>
              <w:ind w:right="-72"/>
              <w:jc w:val="right"/>
              <w:rPr>
                <w:rFonts w:ascii="Browallia New" w:hAnsi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sz w:val="26"/>
                <w:szCs w:val="26"/>
              </w:rPr>
              <w:t>8</w:t>
            </w:r>
            <w:r w:rsidR="001D5116" w:rsidRPr="008E5C41">
              <w:rPr>
                <w:rFonts w:ascii="Browallia New" w:hAnsi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/>
                <w:sz w:val="26"/>
                <w:szCs w:val="26"/>
              </w:rPr>
              <w:t>777</w:t>
            </w:r>
            <w:r w:rsidR="001D5116" w:rsidRPr="008E5C41">
              <w:rPr>
                <w:rFonts w:ascii="Browallia New" w:hAnsi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/>
                <w:sz w:val="26"/>
                <w:szCs w:val="26"/>
              </w:rPr>
              <w:t>816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D742E7" w14:textId="50B8392D" w:rsidR="0092512E" w:rsidRPr="008E5C41" w:rsidRDefault="008E5C41" w:rsidP="0092512E">
            <w:pPr>
              <w:pStyle w:val="a0"/>
              <w:ind w:right="-72"/>
              <w:jc w:val="right"/>
              <w:rPr>
                <w:rFonts w:ascii="Browallia New" w:hAnsi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sz w:val="26"/>
                <w:szCs w:val="26"/>
              </w:rPr>
              <w:t>9</w:t>
            </w:r>
            <w:r w:rsidR="001D5116" w:rsidRPr="008E5C41">
              <w:rPr>
                <w:rFonts w:ascii="Browallia New" w:hAnsi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/>
                <w:sz w:val="26"/>
                <w:szCs w:val="26"/>
              </w:rPr>
              <w:t>116</w:t>
            </w:r>
            <w:r w:rsidR="001D5116" w:rsidRPr="008E5C41">
              <w:rPr>
                <w:rFonts w:ascii="Browallia New" w:hAnsi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/>
                <w:sz w:val="26"/>
                <w:szCs w:val="26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A22DE53" w14:textId="75DE6BC9" w:rsidR="0092512E" w:rsidRPr="008E5C41" w:rsidRDefault="008E5C41" w:rsidP="0092512E">
            <w:pPr>
              <w:pStyle w:val="a0"/>
              <w:ind w:right="-72"/>
              <w:jc w:val="right"/>
              <w:rPr>
                <w:rFonts w:ascii="Browallia New" w:hAnsi="Browallia New"/>
                <w:sz w:val="26"/>
                <w:szCs w:val="26"/>
              </w:rPr>
            </w:pPr>
            <w:r w:rsidRPr="008E5C41">
              <w:rPr>
                <w:rFonts w:ascii="Browallia New" w:hAnsi="Browallia New"/>
                <w:sz w:val="26"/>
                <w:szCs w:val="26"/>
              </w:rPr>
              <w:t>3</w:t>
            </w:r>
            <w:r w:rsidR="0092512E" w:rsidRPr="008E5C41">
              <w:rPr>
                <w:rFonts w:ascii="Browallia New" w:hAnsi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/>
                <w:sz w:val="26"/>
                <w:szCs w:val="26"/>
              </w:rPr>
              <w:t>695</w:t>
            </w:r>
            <w:r w:rsidR="0092512E" w:rsidRPr="008E5C41">
              <w:rPr>
                <w:rFonts w:ascii="Browallia New" w:hAnsi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/>
                <w:sz w:val="26"/>
                <w:szCs w:val="26"/>
              </w:rPr>
              <w:t>927</w:t>
            </w:r>
          </w:p>
        </w:tc>
      </w:tr>
    </w:tbl>
    <w:p w14:paraId="5FE7EE86" w14:textId="32CC8448" w:rsidR="0038041A" w:rsidRPr="008E5C41" w:rsidRDefault="0038041A" w:rsidP="00C75658">
      <w:pPr>
        <w:jc w:val="both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2990CB1B" w14:textId="77777777" w:rsidR="00175771" w:rsidRPr="008E5C41" w:rsidRDefault="0038041A" w:rsidP="0038041A">
      <w:pPr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99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8E5C41" w14:paraId="5F1C9CA2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4392503A" w14:textId="03884CBC" w:rsidR="00A42411" w:rsidRPr="008E5C41" w:rsidRDefault="008E5C41" w:rsidP="007717C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28</w:t>
            </w:r>
            <w:r w:rsidR="00A42411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ค่าใช้จ่ายตามลักษณะ</w:t>
            </w:r>
          </w:p>
        </w:tc>
      </w:tr>
    </w:tbl>
    <w:p w14:paraId="3AAB74E8" w14:textId="77777777" w:rsidR="00C03BC4" w:rsidRPr="008E5C41" w:rsidRDefault="00C03BC4" w:rsidP="00A4241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7B1CB57" w14:textId="5EB0B7DB" w:rsidR="00A42411" w:rsidRPr="008E5C41" w:rsidRDefault="00C03BC4" w:rsidP="00A42411">
      <w:pPr>
        <w:jc w:val="both"/>
        <w:rPr>
          <w:rFonts w:ascii="Browallia New" w:eastAsia="Arial Unicode MS" w:hAnsi="Browallia New" w:cs="Browallia New"/>
          <w:snapToGrid w:val="0"/>
          <w:sz w:val="26"/>
          <w:szCs w:val="26"/>
          <w:lang w:eastAsia="th-TH"/>
        </w:rPr>
      </w:pPr>
      <w:r w:rsidRPr="008E5C41">
        <w:rPr>
          <w:rFonts w:ascii="Browallia New" w:eastAsia="Arial Unicode MS" w:hAnsi="Browallia New" w:cs="Browallia New"/>
          <w:snapToGrid w:val="0"/>
          <w:sz w:val="26"/>
          <w:szCs w:val="26"/>
          <w:cs/>
          <w:lang w:eastAsia="th-TH"/>
        </w:rPr>
        <w:t>รายการที่รวมอยู่ในการคำนวณกำไรก่อนต้นทุนทางการเงินและภาษีเงินได้ สามารถนำมาแยกตามลักษณะได้ดังนี้</w:t>
      </w:r>
    </w:p>
    <w:p w14:paraId="3C8A22A7" w14:textId="77777777" w:rsidR="00C03BC4" w:rsidRPr="008E5C41" w:rsidRDefault="00C03BC4" w:rsidP="00A4241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7"/>
        <w:gridCol w:w="1559"/>
        <w:gridCol w:w="1559"/>
        <w:gridCol w:w="1559"/>
      </w:tblGrid>
      <w:tr w:rsidR="00216771" w:rsidRPr="008E5C41" w14:paraId="7558CF44" w14:textId="77777777" w:rsidTr="0053067C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8A51E" w14:textId="77777777" w:rsidR="00216771" w:rsidRPr="008E5C41" w:rsidRDefault="00216771" w:rsidP="00216771">
            <w:pPr>
              <w:ind w:left="1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932BB2" w14:textId="565EAF76" w:rsidR="00216771" w:rsidRPr="008E5C41" w:rsidRDefault="00216771" w:rsidP="0021677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A1341B" w14:textId="3CDF951D" w:rsidR="00216771" w:rsidRPr="008E5C41" w:rsidRDefault="00216771" w:rsidP="0021677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216771" w:rsidRPr="008E5C41" w14:paraId="61287DB5" w14:textId="77777777" w:rsidTr="0053067C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2B64D" w14:textId="77777777" w:rsidR="00216771" w:rsidRPr="008E5C41" w:rsidRDefault="00216771" w:rsidP="00216771">
            <w:pPr>
              <w:ind w:left="1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866203" w14:textId="0F599BCB" w:rsidR="00216771" w:rsidRPr="008E5C41" w:rsidRDefault="00216771" w:rsidP="002167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87ED0" w14:textId="2A95BE70" w:rsidR="00216771" w:rsidRPr="008E5C41" w:rsidRDefault="00216771" w:rsidP="002167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5DF69" w14:textId="18872334" w:rsidR="00216771" w:rsidRPr="008E5C41" w:rsidRDefault="00216771" w:rsidP="002167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216771" w:rsidRPr="008E5C41" w14:paraId="18D45E1F" w14:textId="77777777" w:rsidTr="0053067C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B7C4B" w14:textId="77777777" w:rsidR="00216771" w:rsidRPr="008E5C41" w:rsidRDefault="00216771" w:rsidP="00216771">
            <w:pPr>
              <w:ind w:left="1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F00E2" w14:textId="78230379" w:rsidR="00216771" w:rsidRPr="008E5C41" w:rsidRDefault="00216771" w:rsidP="002167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8C2688" w14:textId="086AFED6" w:rsidR="00216771" w:rsidRPr="008E5C41" w:rsidRDefault="00216771" w:rsidP="002167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AF0EB7" w14:textId="4BC2E556" w:rsidR="00216771" w:rsidRPr="008E5C41" w:rsidRDefault="00216771" w:rsidP="002167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16771" w:rsidRPr="008E5C41" w14:paraId="592CDC7F" w14:textId="77777777" w:rsidTr="0053067C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B845C" w14:textId="77777777" w:rsidR="00216771" w:rsidRPr="008E5C41" w:rsidRDefault="00216771" w:rsidP="00216771">
            <w:pPr>
              <w:ind w:left="18"/>
              <w:rPr>
                <w:rFonts w:ascii="Browallia New" w:eastAsia="Arial Unicode MS" w:hAnsi="Browallia New" w:cs="Browallia New"/>
                <w:sz w:val="12"/>
                <w:szCs w:val="12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EEF9EEF" w14:textId="77777777" w:rsidR="00216771" w:rsidRPr="008E5C41" w:rsidRDefault="00216771" w:rsidP="002167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E8180A1" w14:textId="399186DD" w:rsidR="00216771" w:rsidRPr="008E5C41" w:rsidRDefault="00216771" w:rsidP="002167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09E11" w14:textId="77777777" w:rsidR="00216771" w:rsidRPr="008E5C41" w:rsidRDefault="00216771" w:rsidP="002167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highlight w:val="green"/>
              </w:rPr>
            </w:pPr>
          </w:p>
        </w:tc>
      </w:tr>
      <w:tr w:rsidR="001D7F00" w:rsidRPr="008E5C41" w14:paraId="0C01DF6C" w14:textId="77777777" w:rsidTr="0053067C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14:paraId="2913EAC0" w14:textId="6F36C3FB" w:rsidR="001D7F00" w:rsidRPr="008E5C41" w:rsidRDefault="001D7F00" w:rsidP="001D7F00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ต้นทุนค่าวัสดุและค่าจ้าง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1BE67F" w14:textId="4BD26576" w:rsidR="001D7F00" w:rsidRPr="008E5C41" w:rsidRDefault="001D7F00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293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869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C218FD4" w14:textId="562AD876" w:rsidR="001D7F00" w:rsidRPr="008E5C41" w:rsidRDefault="001D7F00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513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E97AE2E" w14:textId="383123E6" w:rsidR="001D7F00" w:rsidRPr="008E5C41" w:rsidRDefault="008E5C41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573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393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881</w:t>
            </w:r>
          </w:p>
        </w:tc>
      </w:tr>
      <w:tr w:rsidR="001D7F00" w:rsidRPr="008E5C41" w14:paraId="7A4472E7" w14:textId="77777777" w:rsidTr="0053067C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14:paraId="3EE4FB5D" w14:textId="77777777" w:rsidR="001D7F00" w:rsidRPr="008E5C41" w:rsidRDefault="001D7F00" w:rsidP="001D7F00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ต้นทุนสินค้าขาย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810B67" w14:textId="548FBF0E" w:rsidR="001D7F00" w:rsidRPr="008E5C41" w:rsidRDefault="001D7F00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223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223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8C0369" w14:textId="7FC16A45" w:rsidR="001D7F00" w:rsidRPr="008E5C41" w:rsidRDefault="001D7F00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222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051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902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6BD12D" w14:textId="2EC32740" w:rsidR="001D7F00" w:rsidRPr="008E5C41" w:rsidRDefault="008E5C41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275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127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</w:p>
        </w:tc>
      </w:tr>
      <w:tr w:rsidR="001D7F00" w:rsidRPr="008E5C41" w14:paraId="4D1AE8A2" w14:textId="77777777" w:rsidTr="0053067C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14:paraId="2EF8F3AB" w14:textId="51753F16" w:rsidR="001D7F00" w:rsidRPr="008E5C41" w:rsidRDefault="001D7F00" w:rsidP="001D7F00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ค่าใช้จ่ายที่เกี่ยวกับพนักงาน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0C328C" w14:textId="1A4F15BE" w:rsidR="001D7F00" w:rsidRPr="008E5C41" w:rsidRDefault="008E5C41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56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351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A8A264" w14:textId="4E90F281" w:rsidR="001D7F00" w:rsidRPr="008E5C41" w:rsidRDefault="008E5C41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55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923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6AA3CE" w14:textId="7C63EBB9" w:rsidR="001D7F00" w:rsidRPr="008E5C41" w:rsidRDefault="008E5C41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55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843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189</w:t>
            </w:r>
          </w:p>
        </w:tc>
      </w:tr>
      <w:tr w:rsidR="001D7F00" w:rsidRPr="008E5C41" w14:paraId="7ED18166" w14:textId="77777777" w:rsidTr="0053067C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14:paraId="1C5B5DAE" w14:textId="77777777" w:rsidR="001D7F00" w:rsidRPr="008E5C41" w:rsidRDefault="001D7F00" w:rsidP="001D7F00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3711F6" w14:textId="235C54B2" w:rsidR="001D7F00" w:rsidRPr="008E5C41" w:rsidRDefault="001D7F00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617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2592FB" w14:textId="3818412C" w:rsidR="001D7F00" w:rsidRPr="008E5C41" w:rsidRDefault="001D7F00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603</w:t>
            </w:r>
            <w:r w:rsidR="001B4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849EEB" w14:textId="0B56810C" w:rsidR="001D7F00" w:rsidRPr="008E5C41" w:rsidRDefault="008E5C41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726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357</w:t>
            </w:r>
          </w:p>
        </w:tc>
      </w:tr>
      <w:tr w:rsidR="001D7F00" w:rsidRPr="008E5C41" w14:paraId="373F938B" w14:textId="77777777" w:rsidTr="0053067C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14:paraId="27A31292" w14:textId="7CF2AB6C" w:rsidR="001D7F00" w:rsidRPr="008E5C41" w:rsidRDefault="001D7F00" w:rsidP="001D7F00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ค่าวิชาชีพและที่ปรึกษา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5D6D5F" w14:textId="523DE36B" w:rsidR="001D7F00" w:rsidRPr="008E5C41" w:rsidRDefault="008E5C41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813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0C325F" w14:textId="7DCEC87C" w:rsidR="001D7F00" w:rsidRPr="008E5C41" w:rsidRDefault="001D7F00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813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899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F53D5B" w14:textId="4C0A3084" w:rsidR="001D7F00" w:rsidRPr="008E5C41" w:rsidRDefault="008E5C41" w:rsidP="001D7F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425</w:t>
            </w:r>
            <w:r w:rsidR="001D7F00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</w:tr>
      <w:tr w:rsidR="00453DF2" w:rsidRPr="008E5C41" w14:paraId="7E5E6186" w14:textId="77777777" w:rsidTr="0053067C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14:paraId="3EDC2C25" w14:textId="66DD5747" w:rsidR="00453DF2" w:rsidRPr="008E5C41" w:rsidRDefault="00453DF2" w:rsidP="00453DF2">
            <w:pPr>
              <w:ind w:left="1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 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451324" w14:textId="40D61BFA" w:rsidR="00453DF2" w:rsidRPr="008E5C41" w:rsidRDefault="008E5C41" w:rsidP="00453D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26</w:t>
            </w:r>
            <w:r w:rsidR="001D5116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495</w:t>
            </w:r>
            <w:r w:rsidR="001D5116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964ABB" w14:textId="2541A56E" w:rsidR="00453DF2" w:rsidRPr="008E5C41" w:rsidRDefault="008E5C41" w:rsidP="00453D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1D5116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817</w:t>
            </w:r>
            <w:r w:rsidR="001D5116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BDAB38" w14:textId="265750E8" w:rsidR="00453DF2" w:rsidRPr="008E5C41" w:rsidRDefault="008E5C41" w:rsidP="00453DF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27</w:t>
            </w:r>
            <w:r w:rsidR="00453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142</w:t>
            </w:r>
            <w:r w:rsidR="00453DF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562</w:t>
            </w:r>
          </w:p>
        </w:tc>
      </w:tr>
    </w:tbl>
    <w:p w14:paraId="40208A42" w14:textId="31A6827A" w:rsidR="004B07B5" w:rsidRPr="008E5C41" w:rsidRDefault="004B07B5" w:rsidP="00950F7B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44546A"/>
        <w:tblLook w:val="04A0" w:firstRow="1" w:lastRow="0" w:firstColumn="1" w:lastColumn="0" w:noHBand="0" w:noVBand="1"/>
      </w:tblPr>
      <w:tblGrid>
        <w:gridCol w:w="9464"/>
      </w:tblGrid>
      <w:tr w:rsidR="00A42411" w:rsidRPr="008E5C41" w14:paraId="054F6C16" w14:textId="77777777" w:rsidTr="007717CA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267C3023" w14:textId="1124016B" w:rsidR="00A42411" w:rsidRPr="008E5C41" w:rsidRDefault="008E5C41" w:rsidP="007717CA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29</w:t>
            </w:r>
            <w:r w:rsidR="00A42411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ab/>
              <w:t>ภาษีเงินได้</w:t>
            </w:r>
          </w:p>
        </w:tc>
      </w:tr>
    </w:tbl>
    <w:p w14:paraId="52F23267" w14:textId="77777777" w:rsidR="00A42411" w:rsidRPr="008E5C41" w:rsidRDefault="00A42411" w:rsidP="00A42411">
      <w:pPr>
        <w:pStyle w:val="BodyText2"/>
        <w:rPr>
          <w:rFonts w:eastAsia="Arial Unicode MS" w:hAnsi="Browallia New" w:cs="Browallia New"/>
          <w:sz w:val="26"/>
          <w:szCs w:val="26"/>
        </w:rPr>
      </w:pPr>
    </w:p>
    <w:p w14:paraId="30846BEA" w14:textId="77777777" w:rsidR="00A42411" w:rsidRPr="008E5C41" w:rsidRDefault="00A42411" w:rsidP="00A42411">
      <w:pPr>
        <w:pStyle w:val="BodyText2"/>
        <w:rPr>
          <w:rFonts w:eastAsia="Arial Unicode MS" w:hAnsi="Browallia New" w:cs="Browallia New"/>
          <w:sz w:val="26"/>
          <w:szCs w:val="26"/>
        </w:rPr>
      </w:pPr>
      <w:r w:rsidRPr="008E5C41">
        <w:rPr>
          <w:rFonts w:eastAsia="Arial Unicode MS" w:hAnsi="Browallia New" w:cs="Browallia New"/>
          <w:sz w:val="26"/>
          <w:szCs w:val="26"/>
          <w:cs/>
        </w:rPr>
        <w:t>ภาษีเงินได้สำหรับปีประกอบด้วยรายการดังต่อไปนี้</w:t>
      </w:r>
    </w:p>
    <w:p w14:paraId="632CC952" w14:textId="77777777" w:rsidR="00A42411" w:rsidRPr="008E5C41" w:rsidRDefault="00A42411" w:rsidP="00A42411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4882" w:type="pct"/>
        <w:tblInd w:w="108" w:type="dxa"/>
        <w:tblLook w:val="0000" w:firstRow="0" w:lastRow="0" w:firstColumn="0" w:lastColumn="0" w:noHBand="0" w:noVBand="0"/>
      </w:tblPr>
      <w:tblGrid>
        <w:gridCol w:w="4769"/>
        <w:gridCol w:w="1559"/>
        <w:gridCol w:w="1559"/>
        <w:gridCol w:w="1559"/>
      </w:tblGrid>
      <w:tr w:rsidR="00216771" w:rsidRPr="008E5C41" w14:paraId="566ECE1D" w14:textId="77777777" w:rsidTr="0053067C">
        <w:tc>
          <w:tcPr>
            <w:tcW w:w="2525" w:type="pct"/>
          </w:tcPr>
          <w:p w14:paraId="0A26A328" w14:textId="77777777" w:rsidR="00216771" w:rsidRPr="008E5C41" w:rsidRDefault="00216771" w:rsidP="00216771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4DEB09" w14:textId="1F4E5177" w:rsidR="00216771" w:rsidRPr="008E5C41" w:rsidRDefault="00216771" w:rsidP="00216771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</w:tcBorders>
            <w:vAlign w:val="bottom"/>
          </w:tcPr>
          <w:p w14:paraId="1AF2247F" w14:textId="41EEB8BA" w:rsidR="00216771" w:rsidRPr="008E5C41" w:rsidRDefault="00216771" w:rsidP="00216771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216771" w:rsidRPr="008E5C41" w14:paraId="4EB1EF34" w14:textId="77777777" w:rsidTr="0053067C">
        <w:tc>
          <w:tcPr>
            <w:tcW w:w="2525" w:type="pct"/>
          </w:tcPr>
          <w:p w14:paraId="61C05A8D" w14:textId="77777777" w:rsidR="00216771" w:rsidRPr="008E5C41" w:rsidRDefault="00216771" w:rsidP="00216771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</w:tcPr>
          <w:p w14:paraId="25D53CFA" w14:textId="5D64F287" w:rsidR="00216771" w:rsidRPr="008E5C41" w:rsidRDefault="00216771" w:rsidP="002167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825" w:type="pct"/>
            <w:tcBorders>
              <w:top w:val="single" w:sz="4" w:space="0" w:color="auto"/>
            </w:tcBorders>
          </w:tcPr>
          <w:p w14:paraId="2B5ECD6F" w14:textId="67B3CA16" w:rsidR="00216771" w:rsidRPr="008E5C41" w:rsidRDefault="00216771" w:rsidP="002167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824" w:type="pct"/>
            <w:tcBorders>
              <w:top w:val="single" w:sz="4" w:space="0" w:color="auto"/>
            </w:tcBorders>
          </w:tcPr>
          <w:p w14:paraId="6EFBD89D" w14:textId="36F5C3F8" w:rsidR="00216771" w:rsidRPr="008E5C41" w:rsidRDefault="00216771" w:rsidP="002167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216771" w:rsidRPr="008E5C41" w14:paraId="344F81D0" w14:textId="77777777" w:rsidTr="0053067C">
        <w:tc>
          <w:tcPr>
            <w:tcW w:w="2525" w:type="pct"/>
          </w:tcPr>
          <w:p w14:paraId="1B327496" w14:textId="77777777" w:rsidR="00216771" w:rsidRPr="008E5C41" w:rsidRDefault="00216771" w:rsidP="00216771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14:paraId="595E9891" w14:textId="761D86EA" w:rsidR="00216771" w:rsidRPr="008E5C41" w:rsidRDefault="00216771" w:rsidP="002167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14:paraId="79AF5809" w14:textId="00911851" w:rsidR="00216771" w:rsidRPr="008E5C41" w:rsidRDefault="00216771" w:rsidP="002167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824" w:type="pct"/>
            <w:tcBorders>
              <w:bottom w:val="single" w:sz="4" w:space="0" w:color="auto"/>
            </w:tcBorders>
          </w:tcPr>
          <w:p w14:paraId="56D13E4A" w14:textId="25E015CC" w:rsidR="00216771" w:rsidRPr="008E5C41" w:rsidRDefault="00216771" w:rsidP="002167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216771" w:rsidRPr="008E5C41" w14:paraId="2E952D59" w14:textId="77777777" w:rsidTr="0053067C">
        <w:tc>
          <w:tcPr>
            <w:tcW w:w="2525" w:type="pct"/>
          </w:tcPr>
          <w:p w14:paraId="6933D5BD" w14:textId="77777777" w:rsidR="00216771" w:rsidRPr="008E5C41" w:rsidRDefault="00216771" w:rsidP="00216771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</w:tcPr>
          <w:p w14:paraId="0367B29C" w14:textId="77777777" w:rsidR="00216771" w:rsidRPr="008E5C41" w:rsidRDefault="00216771" w:rsidP="002167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</w:tcPr>
          <w:p w14:paraId="049B90F3" w14:textId="1D0FD4E9" w:rsidR="00216771" w:rsidRPr="008E5C41" w:rsidRDefault="00216771" w:rsidP="002167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24" w:type="pct"/>
            <w:tcBorders>
              <w:top w:val="single" w:sz="4" w:space="0" w:color="auto"/>
            </w:tcBorders>
          </w:tcPr>
          <w:p w14:paraId="5F147339" w14:textId="77777777" w:rsidR="00216771" w:rsidRPr="008E5C41" w:rsidRDefault="00216771" w:rsidP="002167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56756D" w:rsidRPr="008E5C41" w14:paraId="233660DA" w14:textId="77777777" w:rsidTr="0053067C">
        <w:tc>
          <w:tcPr>
            <w:tcW w:w="2525" w:type="pct"/>
            <w:vAlign w:val="center"/>
          </w:tcPr>
          <w:p w14:paraId="2BF9686E" w14:textId="77777777" w:rsidR="0056756D" w:rsidRPr="008E5C41" w:rsidRDefault="0056756D" w:rsidP="0056756D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ภาษีเงินได้ในปีปัจจุบัน</w:t>
            </w:r>
          </w:p>
        </w:tc>
        <w:tc>
          <w:tcPr>
            <w:tcW w:w="825" w:type="pct"/>
            <w:shd w:val="clear" w:color="auto" w:fill="FAFAFA"/>
            <w:vAlign w:val="center"/>
          </w:tcPr>
          <w:p w14:paraId="5987BA29" w14:textId="589B0222" w:rsidR="0056756D" w:rsidRPr="008E5C41" w:rsidRDefault="0056756D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825" w:type="pct"/>
            <w:shd w:val="clear" w:color="auto" w:fill="FAFAFA"/>
            <w:vAlign w:val="center"/>
          </w:tcPr>
          <w:p w14:paraId="1A28072D" w14:textId="53E378B8" w:rsidR="0056756D" w:rsidRPr="008E5C41" w:rsidRDefault="0056756D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824" w:type="pct"/>
            <w:vAlign w:val="center"/>
          </w:tcPr>
          <w:p w14:paraId="0CA7FA34" w14:textId="4B08889C" w:rsidR="0056756D" w:rsidRPr="008E5C41" w:rsidRDefault="008E5C41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56756D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466</w:t>
            </w:r>
            <w:r w:rsidR="0056756D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</w:p>
        </w:tc>
      </w:tr>
      <w:tr w:rsidR="0056756D" w:rsidRPr="008E5C41" w14:paraId="76FDB27D" w14:textId="77777777" w:rsidTr="0053067C">
        <w:tc>
          <w:tcPr>
            <w:tcW w:w="2525" w:type="pct"/>
            <w:vAlign w:val="center"/>
          </w:tcPr>
          <w:p w14:paraId="782E5B5E" w14:textId="1986847C" w:rsidR="0056756D" w:rsidRPr="008E5C41" w:rsidRDefault="0056756D" w:rsidP="0056756D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ภาษีเงินได้รอตัดบัญชี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7C33830" w14:textId="2430C736" w:rsidR="0056756D" w:rsidRPr="008E5C41" w:rsidRDefault="001B4DF2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5740CA0" w14:textId="12ACFDBB" w:rsidR="0056756D" w:rsidRPr="008E5C41" w:rsidRDefault="0056756D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4E57EE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4E57EE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712</w:t>
            </w:r>
            <w:r w:rsidR="004E57EE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735</w:t>
            </w:r>
            <w:r w:rsidR="004E57EE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4" w:type="pct"/>
            <w:tcBorders>
              <w:bottom w:val="single" w:sz="4" w:space="0" w:color="auto"/>
            </w:tcBorders>
          </w:tcPr>
          <w:p w14:paraId="70152A1E" w14:textId="6E228673" w:rsidR="0056756D" w:rsidRPr="008E5C41" w:rsidRDefault="0056756D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424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090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56756D" w:rsidRPr="008E5C41" w14:paraId="6035A7BB" w14:textId="77777777" w:rsidTr="0053067C">
        <w:tc>
          <w:tcPr>
            <w:tcW w:w="2525" w:type="pct"/>
            <w:vAlign w:val="center"/>
          </w:tcPr>
          <w:p w14:paraId="7DB54D55" w14:textId="19181AFB" w:rsidR="0056756D" w:rsidRPr="008E5C41" w:rsidRDefault="0056756D" w:rsidP="0056756D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  <w:r w:rsidR="00B21807"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(รายได้) 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89B2F40" w14:textId="1415AEEB" w:rsidR="0056756D" w:rsidRPr="008E5C41" w:rsidRDefault="001B4DF2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F64B3AF" w14:textId="24D8D414" w:rsidR="0056756D" w:rsidRPr="008E5C41" w:rsidRDefault="004E57EE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712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735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454E1984" w14:textId="73B7E0EF" w:rsidR="0056756D" w:rsidRPr="008E5C41" w:rsidRDefault="008E5C41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56756D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042</w:t>
            </w:r>
            <w:r w:rsidR="0056756D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346</w:t>
            </w:r>
          </w:p>
        </w:tc>
      </w:tr>
    </w:tbl>
    <w:p w14:paraId="0BDD9630" w14:textId="620C56A0" w:rsidR="00A42411" w:rsidRPr="008E5C41" w:rsidRDefault="00A42411" w:rsidP="0053067C">
      <w:pPr>
        <w:rPr>
          <w:rFonts w:ascii="Browallia New" w:hAnsi="Browallia New" w:cs="Browallia New"/>
          <w:cs/>
        </w:rPr>
      </w:pPr>
    </w:p>
    <w:p w14:paraId="446E6CCF" w14:textId="1D044AF5" w:rsidR="00A42411" w:rsidRPr="008E5C41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8E5C41">
        <w:rPr>
          <w:rFonts w:ascii="Browallia New" w:hAnsi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</w:t>
      </w:r>
      <w:r w:rsidR="001C553D" w:rsidRPr="008E5C41">
        <w:rPr>
          <w:rFonts w:ascii="Browallia New" w:eastAsia="Arial Unicode MS" w:hAnsi="Browallia New"/>
          <w:spacing w:val="-6"/>
          <w:sz w:val="26"/>
          <w:szCs w:val="26"/>
          <w:cs/>
        </w:rPr>
        <w:t>กลุ่มกิจการ</w:t>
      </w:r>
      <w:r w:rsidRPr="008E5C41">
        <w:rPr>
          <w:rFonts w:ascii="Browallia New" w:hAnsi="Browallia New"/>
          <w:color w:val="000000"/>
          <w:spacing w:val="-8"/>
          <w:sz w:val="26"/>
          <w:szCs w:val="26"/>
          <w:cs/>
        </w:rPr>
        <w:t>มียอดจำนวนเงินที่แตกต่างจากผลคูณทางทฤษฎีของกำไรทางบัญชี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>คูณกับภาษี</w:t>
      </w:r>
      <w:r w:rsidR="008865A3" w:rsidRPr="008E5C41">
        <w:rPr>
          <w:rFonts w:ascii="Browallia New" w:hAnsi="Browallia New"/>
          <w:color w:val="000000"/>
          <w:sz w:val="26"/>
          <w:szCs w:val="26"/>
        </w:rPr>
        <w:br/>
      </w:r>
      <w:r w:rsidRPr="008E5C41">
        <w:rPr>
          <w:rFonts w:ascii="Browallia New" w:hAnsi="Browallia New"/>
          <w:color w:val="000000"/>
          <w:sz w:val="26"/>
          <w:szCs w:val="26"/>
          <w:cs/>
        </w:rPr>
        <w:t>ของประเทศที่</w:t>
      </w:r>
      <w:r w:rsidR="00C03C3F" w:rsidRPr="008E5C41">
        <w:rPr>
          <w:rFonts w:ascii="Browallia New" w:eastAsia="Arial Unicode MS" w:hAnsi="Browallia New"/>
          <w:spacing w:val="-6"/>
          <w:sz w:val="26"/>
          <w:szCs w:val="26"/>
          <w:cs/>
        </w:rPr>
        <w:t>บริษัท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>ตั้งอยู่ โดยมีรายละเอียดดังนี้</w:t>
      </w:r>
    </w:p>
    <w:p w14:paraId="590E82FE" w14:textId="77777777" w:rsidR="00311504" w:rsidRPr="008E5C41" w:rsidRDefault="00311504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tbl>
      <w:tblPr>
        <w:tblW w:w="4883" w:type="pct"/>
        <w:tblInd w:w="108" w:type="dxa"/>
        <w:tblLook w:val="0000" w:firstRow="0" w:lastRow="0" w:firstColumn="0" w:lastColumn="0" w:noHBand="0" w:noVBand="0"/>
      </w:tblPr>
      <w:tblGrid>
        <w:gridCol w:w="4771"/>
        <w:gridCol w:w="1559"/>
        <w:gridCol w:w="1559"/>
        <w:gridCol w:w="1559"/>
      </w:tblGrid>
      <w:tr w:rsidR="001D2D3F" w:rsidRPr="008E5C41" w14:paraId="43F75094" w14:textId="77777777" w:rsidTr="0053067C">
        <w:tc>
          <w:tcPr>
            <w:tcW w:w="2525" w:type="pct"/>
          </w:tcPr>
          <w:p w14:paraId="76DF5B9C" w14:textId="77777777" w:rsidR="001D2D3F" w:rsidRPr="008E5C41" w:rsidRDefault="001D2D3F" w:rsidP="001D2D3F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vAlign w:val="bottom"/>
          </w:tcPr>
          <w:p w14:paraId="71CA6C0D" w14:textId="3BE879B6" w:rsidR="001D2D3F" w:rsidRPr="008E5C41" w:rsidRDefault="001D2D3F" w:rsidP="001D2D3F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</w:tcBorders>
            <w:vAlign w:val="bottom"/>
          </w:tcPr>
          <w:p w14:paraId="0277AB67" w14:textId="6E42A1BE" w:rsidR="001D2D3F" w:rsidRPr="008E5C41" w:rsidRDefault="001D2D3F" w:rsidP="001D2D3F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D2D3F" w:rsidRPr="008E5C41" w14:paraId="199186EC" w14:textId="77777777" w:rsidTr="0053067C">
        <w:tc>
          <w:tcPr>
            <w:tcW w:w="2525" w:type="pct"/>
          </w:tcPr>
          <w:p w14:paraId="42B094BB" w14:textId="77777777" w:rsidR="001D2D3F" w:rsidRPr="008E5C41" w:rsidRDefault="001D2D3F" w:rsidP="001D2D3F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</w:tcPr>
          <w:p w14:paraId="4F2EB05F" w14:textId="178184D0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825" w:type="pct"/>
            <w:tcBorders>
              <w:top w:val="single" w:sz="4" w:space="0" w:color="auto"/>
            </w:tcBorders>
          </w:tcPr>
          <w:p w14:paraId="0B46923E" w14:textId="05572E1E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825" w:type="pct"/>
            <w:tcBorders>
              <w:top w:val="single" w:sz="4" w:space="0" w:color="auto"/>
            </w:tcBorders>
          </w:tcPr>
          <w:p w14:paraId="2D6512DE" w14:textId="5F157233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1D2D3F" w:rsidRPr="008E5C41" w14:paraId="07B32250" w14:textId="77777777" w:rsidTr="0053067C">
        <w:tc>
          <w:tcPr>
            <w:tcW w:w="2525" w:type="pct"/>
          </w:tcPr>
          <w:p w14:paraId="7EF1CF04" w14:textId="77777777" w:rsidR="001D2D3F" w:rsidRPr="008E5C41" w:rsidRDefault="001D2D3F" w:rsidP="001D2D3F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14:paraId="6B212FA2" w14:textId="60A802BE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14:paraId="1D9FD101" w14:textId="4D30FB30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14:paraId="1721D348" w14:textId="0C15DD2B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D2D3F" w:rsidRPr="008E5C41" w14:paraId="451E1042" w14:textId="77777777" w:rsidTr="0053067C">
        <w:tc>
          <w:tcPr>
            <w:tcW w:w="2525" w:type="pct"/>
          </w:tcPr>
          <w:p w14:paraId="7E381087" w14:textId="77777777" w:rsidR="001D2D3F" w:rsidRPr="008E5C41" w:rsidRDefault="001D2D3F" w:rsidP="001D2D3F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</w:tcPr>
          <w:p w14:paraId="2DDBFD26" w14:textId="77777777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</w:tcPr>
          <w:p w14:paraId="47DF1775" w14:textId="732D59D4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</w:tcPr>
          <w:p w14:paraId="5493CCA1" w14:textId="77777777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56756D" w:rsidRPr="008E5C41" w14:paraId="647C3063" w14:textId="77777777" w:rsidTr="0053067C">
        <w:tc>
          <w:tcPr>
            <w:tcW w:w="2525" w:type="pct"/>
            <w:vAlign w:val="center"/>
          </w:tcPr>
          <w:p w14:paraId="2D6290AA" w14:textId="6F3B0521" w:rsidR="0056756D" w:rsidRPr="008E5C41" w:rsidRDefault="0056756D" w:rsidP="0056756D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(ขาดทุน) กำไรก่อนภาษีเงินได้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C12DD22" w14:textId="1CC4ABB7" w:rsidR="0056756D" w:rsidRPr="008E5C41" w:rsidRDefault="0056756D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</w:t>
            </w:r>
            <w:r w:rsidR="004E57EE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030</w:t>
            </w:r>
            <w:r w:rsidR="004E57EE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F62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  <w:r w:rsidR="004E57EE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95497AF" w14:textId="4F0480C4" w:rsidR="0056756D" w:rsidRPr="008E5C41" w:rsidRDefault="00AA18C7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</w:t>
            </w:r>
            <w:r w:rsidR="00DF62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14:paraId="7D4BEAD0" w14:textId="1A7FE5D8" w:rsidR="0056756D" w:rsidRPr="008E5C41" w:rsidRDefault="008E5C41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="0056756D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536</w:t>
            </w:r>
            <w:r w:rsidR="0056756D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577</w:t>
            </w:r>
          </w:p>
        </w:tc>
      </w:tr>
      <w:tr w:rsidR="001D2D3F" w:rsidRPr="008E5C41" w14:paraId="09359A1D" w14:textId="77777777" w:rsidTr="0053067C">
        <w:trPr>
          <w:trHeight w:val="58"/>
        </w:trPr>
        <w:tc>
          <w:tcPr>
            <w:tcW w:w="2525" w:type="pct"/>
            <w:vAlign w:val="center"/>
          </w:tcPr>
          <w:p w14:paraId="0B592581" w14:textId="77777777" w:rsidR="001D2D3F" w:rsidRPr="008E5C41" w:rsidRDefault="001D2D3F" w:rsidP="001D2D3F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A1DE331" w14:textId="77777777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60069AD" w14:textId="5ABA5A0F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vAlign w:val="center"/>
          </w:tcPr>
          <w:p w14:paraId="08E30B4F" w14:textId="77777777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56756D" w:rsidRPr="008E5C41" w14:paraId="7D5888D3" w14:textId="77777777" w:rsidTr="0053067C">
        <w:tc>
          <w:tcPr>
            <w:tcW w:w="2525" w:type="pct"/>
            <w:vAlign w:val="center"/>
          </w:tcPr>
          <w:p w14:paraId="6865F7CA" w14:textId="79C80B6D" w:rsidR="0056756D" w:rsidRPr="008E5C41" w:rsidRDefault="0056756D" w:rsidP="0056756D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2565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: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</w:tcPr>
          <w:p w14:paraId="7E42BF18" w14:textId="1FDE8E64" w:rsidR="0056756D" w:rsidRPr="008E5C41" w:rsidRDefault="00AA18C7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080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</w:tcPr>
          <w:p w14:paraId="2ADFF57F" w14:textId="613782DA" w:rsidR="0056756D" w:rsidRPr="008E5C41" w:rsidRDefault="00AA18C7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958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921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14:paraId="6CD9DF4D" w14:textId="415E2667" w:rsidR="0056756D" w:rsidRPr="008E5C41" w:rsidRDefault="008E5C41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56756D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  <w:r w:rsidR="0056756D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315</w:t>
            </w:r>
          </w:p>
        </w:tc>
      </w:tr>
      <w:tr w:rsidR="001D2D3F" w:rsidRPr="008E5C41" w14:paraId="7BAE9A20" w14:textId="77777777" w:rsidTr="0053067C">
        <w:tc>
          <w:tcPr>
            <w:tcW w:w="2525" w:type="pct"/>
            <w:shd w:val="clear" w:color="auto" w:fill="auto"/>
            <w:vAlign w:val="center"/>
          </w:tcPr>
          <w:p w14:paraId="48861098" w14:textId="77777777" w:rsidR="001D2D3F" w:rsidRPr="008E5C41" w:rsidRDefault="001D2D3F" w:rsidP="001D2D3F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01E6AE5" w14:textId="77777777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A37807E" w14:textId="61A9F4BA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49437B" w14:textId="77777777" w:rsidR="001D2D3F" w:rsidRPr="008E5C41" w:rsidRDefault="001D2D3F" w:rsidP="001D2D3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US"/>
              </w:rPr>
            </w:pPr>
          </w:p>
        </w:tc>
      </w:tr>
      <w:tr w:rsidR="0056756D" w:rsidRPr="008E5C41" w14:paraId="1F269642" w14:textId="77777777" w:rsidTr="0053067C">
        <w:tc>
          <w:tcPr>
            <w:tcW w:w="2525" w:type="pct"/>
            <w:shd w:val="clear" w:color="auto" w:fill="auto"/>
            <w:vAlign w:val="center"/>
          </w:tcPr>
          <w:p w14:paraId="745BB2A9" w14:textId="77777777" w:rsidR="0056756D" w:rsidRPr="008E5C41" w:rsidRDefault="0056756D" w:rsidP="0056756D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825" w:type="pct"/>
            <w:shd w:val="clear" w:color="auto" w:fill="FAFAFA"/>
          </w:tcPr>
          <w:p w14:paraId="707BDDA2" w14:textId="51A93566" w:rsidR="0056756D" w:rsidRPr="008E5C41" w:rsidRDefault="008E5C41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724</w:t>
            </w:r>
            <w:r w:rsidR="00182DB5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</w:p>
        </w:tc>
        <w:tc>
          <w:tcPr>
            <w:tcW w:w="825" w:type="pct"/>
            <w:shd w:val="clear" w:color="auto" w:fill="FAFAFA"/>
          </w:tcPr>
          <w:p w14:paraId="7CE1F31A" w14:textId="6EA118E1" w:rsidR="0056756D" w:rsidRPr="008E5C41" w:rsidRDefault="0056756D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723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825" w:type="pct"/>
            <w:shd w:val="clear" w:color="auto" w:fill="auto"/>
          </w:tcPr>
          <w:p w14:paraId="03383A70" w14:textId="0A156BBF" w:rsidR="0056756D" w:rsidRPr="008E5C41" w:rsidRDefault="008E5C41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56756D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481</w:t>
            </w:r>
            <w:r w:rsidR="0056756D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</w:tr>
      <w:tr w:rsidR="0056756D" w:rsidRPr="008E5C41" w14:paraId="668D1D45" w14:textId="77777777" w:rsidTr="0053067C">
        <w:tc>
          <w:tcPr>
            <w:tcW w:w="2525" w:type="pct"/>
            <w:shd w:val="clear" w:color="auto" w:fill="auto"/>
            <w:vAlign w:val="center"/>
          </w:tcPr>
          <w:p w14:paraId="265F24F7" w14:textId="77777777" w:rsidR="0056756D" w:rsidRPr="008E5C41" w:rsidRDefault="0056756D" w:rsidP="0056756D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</w:t>
            </w:r>
            <w:bookmarkStart w:id="40" w:name="OLE_LINK2"/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ค่าใช้จ่ายที่มีสิทธิหักภาษีได้เพิ่มขึ้น</w:t>
            </w:r>
            <w:bookmarkEnd w:id="40"/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</w:tcPr>
          <w:p w14:paraId="236B3ED7" w14:textId="6B16A6E4" w:rsidR="0056756D" w:rsidRPr="008E5C41" w:rsidRDefault="0056756D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477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582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5" w:type="pct"/>
            <w:shd w:val="clear" w:color="auto" w:fill="FAFAFA"/>
          </w:tcPr>
          <w:p w14:paraId="2B19F10C" w14:textId="216AAAEE" w:rsidR="0056756D" w:rsidRPr="008E5C41" w:rsidRDefault="0056756D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477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582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5" w:type="pct"/>
            <w:shd w:val="clear" w:color="auto" w:fill="auto"/>
          </w:tcPr>
          <w:p w14:paraId="1D41209E" w14:textId="2C1B5239" w:rsidR="0056756D" w:rsidRPr="008E5C41" w:rsidRDefault="0056756D" w:rsidP="005675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746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901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AA18C7" w:rsidRPr="008E5C41" w14:paraId="532407A5" w14:textId="77777777" w:rsidTr="0053067C">
        <w:tc>
          <w:tcPr>
            <w:tcW w:w="2525" w:type="pct"/>
            <w:shd w:val="clear" w:color="auto" w:fill="auto"/>
            <w:vAlign w:val="center"/>
          </w:tcPr>
          <w:p w14:paraId="022F51ED" w14:textId="77777777" w:rsidR="00AA18C7" w:rsidRPr="008E5C41" w:rsidRDefault="00AA18C7" w:rsidP="00AA18C7">
            <w:pPr>
              <w:pStyle w:val="a"/>
              <w:ind w:left="-105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8D3934D" w14:textId="41296C0A" w:rsidR="00AA18C7" w:rsidRPr="008E5C41" w:rsidRDefault="00182DB5" w:rsidP="00AA18C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C6698BB" w14:textId="604E12E3" w:rsidR="00AA18C7" w:rsidRPr="008E5C41" w:rsidRDefault="00AA18C7" w:rsidP="00AA18C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712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735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FE4183" w14:textId="1F64219B" w:rsidR="00AA18C7" w:rsidRPr="008E5C41" w:rsidRDefault="008E5C41" w:rsidP="00AA18C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AA18C7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042</w:t>
            </w:r>
            <w:r w:rsidR="00AA18C7"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346</w:t>
            </w:r>
          </w:p>
        </w:tc>
      </w:tr>
    </w:tbl>
    <w:p w14:paraId="7818EE98" w14:textId="5FBD26FA" w:rsidR="0053067C" w:rsidRPr="008E5C41" w:rsidRDefault="0053067C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80DAD46" w14:textId="77777777" w:rsidR="00175771" w:rsidRPr="008E5C41" w:rsidRDefault="0053067C" w:rsidP="0053067C">
      <w:pPr>
        <w:rPr>
          <w:rFonts w:ascii="Browallia New" w:hAnsi="Browallia New" w:cs="Browallia New"/>
          <w:sz w:val="26"/>
          <w:szCs w:val="26"/>
        </w:rPr>
      </w:pPr>
      <w:r w:rsidRPr="008E5C41">
        <w:rPr>
          <w:rFonts w:ascii="Browallia New" w:hAnsi="Browallia New" w:cs="Browallia New"/>
        </w:rPr>
        <w:br w:type="page"/>
      </w:r>
    </w:p>
    <w:p w14:paraId="25AA49BC" w14:textId="680738BF" w:rsidR="00A42411" w:rsidRPr="008E5C41" w:rsidRDefault="00A42411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ภาษีเงินได้ที่(ลด) / เพิ่ม ที่เกี่ยวข้องกับองค์ประกอบในกำไรขาดทุนเบ็ดเสร็จอื่น</w:t>
      </w:r>
      <w:r w:rsidR="00866C16" w:rsidRPr="008E5C41">
        <w:rPr>
          <w:rFonts w:ascii="Browallia New" w:eastAsia="Arial Unicode MS" w:hAnsi="Browallia New" w:cs="Browallia New"/>
          <w:sz w:val="26"/>
          <w:szCs w:val="26"/>
          <w:cs/>
        </w:rPr>
        <w:t>และส่วนของเจ้าของโดยตรง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0DB7855" w14:textId="77777777" w:rsidR="00A42411" w:rsidRPr="008E5C41" w:rsidRDefault="00A42411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9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2647"/>
        <w:gridCol w:w="1152"/>
        <w:gridCol w:w="1152"/>
        <w:gridCol w:w="1152"/>
        <w:gridCol w:w="1152"/>
        <w:gridCol w:w="1152"/>
        <w:gridCol w:w="1152"/>
      </w:tblGrid>
      <w:tr w:rsidR="00F71BD8" w:rsidRPr="008E5C41" w14:paraId="632B3248" w14:textId="77777777" w:rsidTr="002E004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71A64760" w14:textId="77777777" w:rsidR="00F71BD8" w:rsidRPr="008E5C41" w:rsidRDefault="00F71BD8" w:rsidP="007717CA">
            <w:pPr>
              <w:ind w:left="-72"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0D1DBF" w14:textId="6C560BC8" w:rsidR="00F71BD8" w:rsidRPr="008E5C41" w:rsidRDefault="00F71BD8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3AE334" w14:textId="298BCDBD" w:rsidR="00F71BD8" w:rsidRPr="008E5C41" w:rsidRDefault="00F71BD8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42411" w:rsidRPr="008E5C41" w14:paraId="76B8D1A7" w14:textId="77777777" w:rsidTr="002E004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4EA40FD9" w14:textId="77777777" w:rsidR="00A42411" w:rsidRPr="008E5C41" w:rsidRDefault="00A42411" w:rsidP="007717CA">
            <w:pPr>
              <w:ind w:left="-72"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00CFCD" w14:textId="6E3F396C" w:rsidR="00A42411" w:rsidRPr="008E5C41" w:rsidRDefault="00B97427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30A864" w14:textId="08D2C368" w:rsidR="00A42411" w:rsidRPr="008E5C41" w:rsidRDefault="00BA25A5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A42411" w:rsidRPr="008E5C41" w14:paraId="1B0402D6" w14:textId="77777777" w:rsidTr="002E004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2B4FDEE4" w14:textId="77777777" w:rsidR="00A42411" w:rsidRPr="008E5C41" w:rsidRDefault="00A42411" w:rsidP="007717CA">
            <w:pPr>
              <w:ind w:left="-72"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06B874" w14:textId="77777777" w:rsidR="00A42411" w:rsidRPr="008E5C41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79E1A4" w14:textId="688A623C" w:rsidR="00A42411" w:rsidRPr="008E5C41" w:rsidRDefault="00A42411" w:rsidP="007107E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</w:t>
            </w:r>
            <w:r w:rsidR="006B6542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7107E5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="006B6542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5620AE" w14:textId="77777777" w:rsidR="00A42411" w:rsidRPr="008E5C41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หลังภาษี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12A148" w14:textId="77777777" w:rsidR="00A42411" w:rsidRPr="008E5C41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4BDAF2" w14:textId="100D28B7" w:rsidR="00A42411" w:rsidRPr="008E5C41" w:rsidRDefault="00A42411" w:rsidP="007107E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</w:t>
            </w:r>
            <w:r w:rsidR="006B6542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="006B6542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6FE729" w14:textId="77777777" w:rsidR="00A42411" w:rsidRPr="008E5C41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หลังภาษี</w:t>
            </w:r>
          </w:p>
        </w:tc>
      </w:tr>
      <w:tr w:rsidR="00A42411" w:rsidRPr="008E5C41" w14:paraId="36C373C7" w14:textId="77777777" w:rsidTr="002E004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03ED97CC" w14:textId="77777777" w:rsidR="00A42411" w:rsidRPr="008E5C41" w:rsidRDefault="00A42411" w:rsidP="007717CA">
            <w:pPr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E52E99" w14:textId="77777777" w:rsidR="00A42411" w:rsidRPr="008E5C41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3973FC" w14:textId="77777777" w:rsidR="00A42411" w:rsidRPr="008E5C41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33A34" w14:textId="77777777" w:rsidR="00A42411" w:rsidRPr="008E5C41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CA473" w14:textId="77777777" w:rsidR="00A42411" w:rsidRPr="008E5C41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BD9529" w14:textId="77777777" w:rsidR="00A42411" w:rsidRPr="008E5C41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02760" w14:textId="77777777" w:rsidR="00A42411" w:rsidRPr="008E5C41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42411" w:rsidRPr="008E5C41" w14:paraId="3B5F323F" w14:textId="77777777" w:rsidTr="002E004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033D7456" w14:textId="205577FD" w:rsidR="00A42411" w:rsidRPr="008E5C41" w:rsidRDefault="00866C16" w:rsidP="007717CA">
            <w:pPr>
              <w:ind w:right="-1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A4AEF4" w14:textId="77777777" w:rsidR="00A42411" w:rsidRPr="008E5C41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D8AAD3" w14:textId="77777777" w:rsidR="00A42411" w:rsidRPr="008E5C41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1E2584" w14:textId="77777777" w:rsidR="00A42411" w:rsidRPr="008E5C41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1E9A9" w14:textId="77777777" w:rsidR="00A42411" w:rsidRPr="008E5C41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DAE6B" w14:textId="77777777" w:rsidR="00A42411" w:rsidRPr="008E5C41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91749" w14:textId="77777777" w:rsidR="00A42411" w:rsidRPr="008E5C41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E584D" w:rsidRPr="008E5C41" w14:paraId="4706BC07" w14:textId="77777777" w:rsidTr="002E004F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686834B4" w14:textId="77777777" w:rsidR="00CE584D" w:rsidRPr="008E5C41" w:rsidRDefault="00CE584D" w:rsidP="00CE584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</w:p>
          <w:p w14:paraId="6021271C" w14:textId="63A1CB0F" w:rsidR="00CE584D" w:rsidRPr="008E5C41" w:rsidRDefault="00CE584D" w:rsidP="00CE584D">
            <w:pPr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(หมายเหตุ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2E65115" w14:textId="77777777" w:rsidR="00CE584D" w:rsidRPr="008E5C41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08C192C3" w14:textId="77777777" w:rsidR="00CE584D" w:rsidRPr="008E5C41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0527E755" w14:textId="77777777" w:rsidR="00CE584D" w:rsidRPr="008E5C41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6E26CF6" w14:textId="77777777" w:rsidR="00CE584D" w:rsidRPr="008E5C41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177B0557" w14:textId="77777777" w:rsidR="00CE584D" w:rsidRPr="008E5C41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588AAA0" w14:textId="77777777" w:rsidR="00CE584D" w:rsidRPr="008E5C41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E004F" w:rsidRPr="008E5C41" w14:paraId="3E26BD26" w14:textId="77777777" w:rsidTr="002E004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4E1775ED" w14:textId="77777777" w:rsidR="002E004F" w:rsidRPr="008E5C41" w:rsidRDefault="002E004F" w:rsidP="002E00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การวัดมูลค่าใหม่ของ   </w:t>
            </w:r>
          </w:p>
          <w:p w14:paraId="7513D32C" w14:textId="77777777" w:rsidR="002E004F" w:rsidRPr="008E5C41" w:rsidRDefault="002E004F" w:rsidP="002E00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499232B" w14:textId="404C918D" w:rsidR="002E004F" w:rsidRPr="008E5C41" w:rsidRDefault="0017546C" w:rsidP="002E00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1E6D68D" w14:textId="5478A8E3" w:rsidR="002E004F" w:rsidRPr="008E5C41" w:rsidRDefault="0017546C" w:rsidP="002E00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FC1C654" w14:textId="33F3DE10" w:rsidR="002E004F" w:rsidRPr="008E5C41" w:rsidRDefault="0017546C" w:rsidP="002E00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7E23597" w14:textId="16141D1B" w:rsidR="002E004F" w:rsidRPr="008E5C41" w:rsidRDefault="008E5C41" w:rsidP="002E00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2E00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C2EE115" w14:textId="7D47CD97" w:rsidR="002E004F" w:rsidRPr="008E5C41" w:rsidRDefault="002E004F" w:rsidP="002E00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D7DCCCD" w14:textId="11693CC0" w:rsidR="002E004F" w:rsidRPr="008E5C41" w:rsidRDefault="008E5C41" w:rsidP="002E00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35</w:t>
            </w:r>
            <w:r w:rsidR="002E00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283</w:t>
            </w:r>
          </w:p>
        </w:tc>
      </w:tr>
      <w:tr w:rsidR="0017546C" w:rsidRPr="008E5C41" w14:paraId="69EEA53C" w14:textId="77777777" w:rsidTr="002E004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1880C4DA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F0C979E" w14:textId="1FEECF23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21599F" w14:textId="278D35D4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777FEB5" w14:textId="6F56BDC2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732658" w14:textId="3F06AADB" w:rsidR="0017546C" w:rsidRPr="008E5C41" w:rsidRDefault="008E5C41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17546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92C77A" w14:textId="58F44B0F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FB4E10" w14:textId="58496018" w:rsidR="0017546C" w:rsidRPr="008E5C41" w:rsidRDefault="008E5C41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17546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</w:tr>
      <w:tr w:rsidR="0017546C" w:rsidRPr="008E5C41" w14:paraId="5D61BE1E" w14:textId="77777777" w:rsidTr="002E004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0480A949" w14:textId="74264A00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EAFBE2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CDE6F2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217D38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CDCD19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42064F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F8D074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7546C" w:rsidRPr="008E5C41" w14:paraId="4F0F2E92" w14:textId="77777777" w:rsidTr="002E004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09C765C9" w14:textId="7A06F418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1987E2D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122D59FE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70E23059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065C6AF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4B840742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3174718" w14:textId="77777777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7546C" w:rsidRPr="008E5C41" w14:paraId="20BFBFD4" w14:textId="77777777" w:rsidTr="002E004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64428449" w14:textId="7A664894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ค่าใช้จ่ายในการออกหุ้น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D9C480" w14:textId="1A0BEAB8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54567D" w14:textId="563844DF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D86DA24" w14:textId="47B70969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6B8406" w14:textId="7EA967F0" w:rsidR="0017546C" w:rsidRPr="008E5C41" w:rsidRDefault="008E5C41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7546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17546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B4B836" w14:textId="4F6ADDF8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905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336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BEE3E" w14:textId="46F27C84" w:rsidR="0017546C" w:rsidRPr="008E5C41" w:rsidRDefault="008E5C41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7546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17546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344</w:t>
            </w:r>
          </w:p>
        </w:tc>
      </w:tr>
      <w:tr w:rsidR="0017546C" w:rsidRPr="008E5C41" w14:paraId="07580FC8" w14:textId="77777777" w:rsidTr="002E004F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0F6B5691" w14:textId="7F46A2B6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E4AFE6" w14:textId="666275DB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3CDF60" w14:textId="6A50487E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523108" w14:textId="24FA063B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2FBA81" w14:textId="1B43A32E" w:rsidR="0017546C" w:rsidRPr="008E5C41" w:rsidRDefault="008E5C41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7546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17546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129BFC" w14:textId="0AF2891B" w:rsidR="0017546C" w:rsidRPr="008E5C41" w:rsidRDefault="0017546C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905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336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F70A6F" w14:textId="0A54C24F" w:rsidR="0017546C" w:rsidRPr="008E5C41" w:rsidRDefault="008E5C41" w:rsidP="001754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7546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17546C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344</w:t>
            </w:r>
          </w:p>
        </w:tc>
      </w:tr>
    </w:tbl>
    <w:p w14:paraId="43870519" w14:textId="768D28C6" w:rsidR="000D643B" w:rsidRPr="008E5C41" w:rsidRDefault="000D643B" w:rsidP="00606264">
      <w:pPr>
        <w:rPr>
          <w:rFonts w:ascii="Browallia New" w:hAnsi="Browallia New" w:cs="Browallia New"/>
          <w:sz w:val="26"/>
          <w:szCs w:val="26"/>
        </w:rPr>
      </w:pPr>
    </w:p>
    <w:tbl>
      <w:tblPr>
        <w:tblW w:w="9459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9"/>
      </w:tblGrid>
      <w:tr w:rsidR="00A42411" w:rsidRPr="008E5C41" w14:paraId="482E2DA2" w14:textId="77777777" w:rsidTr="000D643B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7F2C9A2" w14:textId="279BAFC9" w:rsidR="00A42411" w:rsidRPr="008E5C41" w:rsidRDefault="00A42411" w:rsidP="007717CA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Pr="008E5C4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="008E5C41" w:rsidRPr="008E5C4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30</w:t>
            </w:r>
            <w:r w:rsidRPr="008E5C4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8E5C4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กำไรต่อหุ้นขั้นพื้นฐาน</w:t>
            </w:r>
          </w:p>
        </w:tc>
      </w:tr>
    </w:tbl>
    <w:p w14:paraId="2E997B44" w14:textId="77777777" w:rsidR="00A42411" w:rsidRPr="008E5C41" w:rsidRDefault="00A42411" w:rsidP="00A42411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11AAA42" w14:textId="050D3D7C" w:rsidR="00A42411" w:rsidRPr="008E5C41" w:rsidRDefault="00A42411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8E5C41">
        <w:rPr>
          <w:rFonts w:ascii="Browallia New" w:hAnsi="Browallia New"/>
          <w:color w:val="000000"/>
          <w:sz w:val="26"/>
          <w:szCs w:val="26"/>
          <w:cs/>
        </w:rPr>
        <w:t>กำไรต่อหุ้นขั้นพื้นฐาน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</w:t>
      </w:r>
      <w:r w:rsidRPr="008E5C41">
        <w:rPr>
          <w:rFonts w:ascii="Browallia New" w:hAnsi="Browallia New"/>
          <w:color w:val="000000"/>
          <w:sz w:val="26"/>
          <w:szCs w:val="26"/>
        </w:rPr>
        <w:br/>
      </w:r>
      <w:r w:rsidRPr="008E5C41">
        <w:rPr>
          <w:rFonts w:ascii="Browallia New" w:hAnsi="Browallia New"/>
          <w:color w:val="000000"/>
          <w:sz w:val="26"/>
          <w:szCs w:val="26"/>
          <w:cs/>
        </w:rPr>
        <w:t>ในระหว่างปี</w:t>
      </w:r>
    </w:p>
    <w:p w14:paraId="67FC6528" w14:textId="58C1A8B0" w:rsidR="00DC4B3A" w:rsidRPr="008E5C41" w:rsidRDefault="00DC4B3A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p w14:paraId="18715D21" w14:textId="43EA974D" w:rsidR="00DC4B3A" w:rsidRPr="008E5C41" w:rsidRDefault="00DC4B3A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</w:rPr>
      </w:pPr>
      <w:r w:rsidRPr="008E5C41">
        <w:rPr>
          <w:rFonts w:ascii="Browallia New" w:hAnsi="Browallia New"/>
          <w:color w:val="000000"/>
          <w:sz w:val="26"/>
          <w:szCs w:val="26"/>
          <w:cs/>
        </w:rPr>
        <w:t xml:space="preserve">ในที่ประชุมวิสามัญผู้ถือหุ้นครั้งที่ 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1</w:t>
      </w:r>
      <w:r w:rsidRPr="008E5C41">
        <w:rPr>
          <w:rFonts w:ascii="Browallia New" w:hAnsi="Browallia New"/>
          <w:color w:val="000000"/>
          <w:sz w:val="26"/>
          <w:szCs w:val="26"/>
        </w:rPr>
        <w:t>/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2565</w:t>
      </w:r>
      <w:r w:rsidRPr="008E5C41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 xml:space="preserve">เมื่อวันที่ 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22</w:t>
      </w:r>
      <w:r w:rsidRPr="008E5C41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 xml:space="preserve">มีนาคม พ.ศ. 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2565</w:t>
      </w:r>
      <w:r w:rsidRPr="008E5C41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>ผู้ถือหุ้นได้มีมติอนุมัติเปลี่ยนแปลงมูลค่าหุ้นของ</w:t>
      </w:r>
      <w:r w:rsidR="001C553D" w:rsidRPr="008E5C41">
        <w:rPr>
          <w:rFonts w:ascii="Browallia New" w:eastAsia="Arial Unicode MS" w:hAnsi="Browallia New"/>
          <w:spacing w:val="-6"/>
          <w:sz w:val="26"/>
          <w:szCs w:val="26"/>
          <w:cs/>
        </w:rPr>
        <w:t>กลุ่มกิจการ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 xml:space="preserve">ที่ตราไว้จากเดิมมูลค่าที่ตราไว้หุ้นละ 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100</w:t>
      </w:r>
      <w:r w:rsidRPr="008E5C41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 xml:space="preserve">บาท เป็นมูลค่าหุ้นละ 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0</w:t>
      </w:r>
      <w:r w:rsidRPr="008E5C41">
        <w:rPr>
          <w:rFonts w:ascii="Browallia New" w:hAnsi="Browallia New"/>
          <w:color w:val="000000"/>
          <w:sz w:val="26"/>
          <w:szCs w:val="26"/>
        </w:rPr>
        <w:t>.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50</w:t>
      </w:r>
      <w:r w:rsidRPr="008E5C41">
        <w:rPr>
          <w:rFonts w:ascii="Browallia New" w:hAnsi="Browallia New"/>
          <w:color w:val="000000"/>
          <w:sz w:val="26"/>
          <w:szCs w:val="26"/>
        </w:rPr>
        <w:t xml:space="preserve"> 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 xml:space="preserve">บาท </w:t>
      </w:r>
      <w:r w:rsidR="00AA18C7" w:rsidRPr="008E5C41">
        <w:rPr>
          <w:rFonts w:ascii="Browallia New" w:hAnsi="Browallia New"/>
          <w:color w:val="000000"/>
          <w:sz w:val="26"/>
          <w:szCs w:val="26"/>
          <w:cs/>
        </w:rPr>
        <w:t>กลุ่มกิจการได้ปรับปรุงจำนวนหุ้นสามัญเพื่อสะท้อนการเพิ่มจำนวนหุ้นสาม</w:t>
      </w:r>
      <w:r w:rsidR="00815388">
        <w:rPr>
          <w:rFonts w:ascii="Browallia New" w:hAnsi="Browallia New" w:hint="cs"/>
          <w:color w:val="000000"/>
          <w:sz w:val="26"/>
          <w:szCs w:val="26"/>
          <w:cs/>
        </w:rPr>
        <w:t>ั</w:t>
      </w:r>
      <w:r w:rsidR="00AA18C7" w:rsidRPr="008E5C41">
        <w:rPr>
          <w:rFonts w:ascii="Browallia New" w:hAnsi="Browallia New"/>
          <w:color w:val="000000"/>
          <w:sz w:val="26"/>
          <w:szCs w:val="26"/>
          <w:cs/>
        </w:rPr>
        <w:t xml:space="preserve">ญดังกล่าวเสมือนได้เกิดขึ้นตั้งแต่เริ่มต้นของปี พ.ศ. 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2</w:t>
      </w:r>
      <w:r w:rsidR="00815388">
        <w:rPr>
          <w:rFonts w:ascii="Browallia New" w:hAnsi="Browallia New"/>
          <w:color w:val="000000"/>
          <w:sz w:val="26"/>
          <w:szCs w:val="26"/>
        </w:rPr>
        <w:t>5</w:t>
      </w:r>
      <w:r w:rsidR="00A262BF">
        <w:rPr>
          <w:rFonts w:ascii="Browallia New" w:hAnsi="Browallia New"/>
          <w:color w:val="000000"/>
          <w:sz w:val="26"/>
          <w:szCs w:val="26"/>
        </w:rPr>
        <w:t>65</w:t>
      </w:r>
      <w:r w:rsidR="00AA18C7" w:rsidRPr="008E5C41">
        <w:rPr>
          <w:rFonts w:ascii="Browallia New" w:hAnsi="Browallia New"/>
          <w:color w:val="000000"/>
          <w:sz w:val="26"/>
          <w:szCs w:val="26"/>
        </w:rPr>
        <w:t xml:space="preserve"> </w:t>
      </w:r>
      <w:r w:rsidR="00AA18C7" w:rsidRPr="008E5C41">
        <w:rPr>
          <w:rFonts w:ascii="Browallia New" w:hAnsi="Browallia New"/>
          <w:color w:val="000000"/>
          <w:sz w:val="26"/>
          <w:szCs w:val="26"/>
          <w:cs/>
        </w:rPr>
        <w:t>เพื่อให้กำไรต่อหุ้นสามารถเปรียบเทียบกันได้ดังนี้</w:t>
      </w:r>
    </w:p>
    <w:p w14:paraId="0702758E" w14:textId="77777777" w:rsidR="00A42411" w:rsidRPr="008E5C41" w:rsidRDefault="00A42411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  <w:lang w:val="en-US"/>
        </w:rPr>
      </w:pPr>
    </w:p>
    <w:tbl>
      <w:tblPr>
        <w:tblW w:w="4883" w:type="pct"/>
        <w:tblInd w:w="108" w:type="dxa"/>
        <w:tblLook w:val="0000" w:firstRow="0" w:lastRow="0" w:firstColumn="0" w:lastColumn="0" w:noHBand="0" w:noVBand="0"/>
      </w:tblPr>
      <w:tblGrid>
        <w:gridCol w:w="4771"/>
        <w:gridCol w:w="1559"/>
        <w:gridCol w:w="1559"/>
        <w:gridCol w:w="1559"/>
      </w:tblGrid>
      <w:tr w:rsidR="00676F4D" w:rsidRPr="008E5C41" w14:paraId="7E5666BB" w14:textId="77777777" w:rsidTr="0053067C">
        <w:tc>
          <w:tcPr>
            <w:tcW w:w="2525" w:type="pct"/>
            <w:vAlign w:val="bottom"/>
          </w:tcPr>
          <w:p w14:paraId="57AC49C2" w14:textId="77777777" w:rsidR="00676F4D" w:rsidRPr="008E5C41" w:rsidRDefault="00676F4D" w:rsidP="00676F4D">
            <w:pPr>
              <w:pStyle w:val="a0"/>
              <w:ind w:left="-105" w:right="0"/>
              <w:jc w:val="thaiDistribute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96700C" w14:textId="5FFC2E57" w:rsidR="00676F4D" w:rsidRPr="008E5C41" w:rsidRDefault="00676F4D" w:rsidP="008E2F3D">
            <w:pPr>
              <w:pStyle w:val="a0"/>
              <w:ind w:right="-72"/>
              <w:jc w:val="center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5E4A55" w14:textId="6DAD7201" w:rsidR="00676F4D" w:rsidRPr="008E5C41" w:rsidRDefault="00676F4D" w:rsidP="008E2F3D">
            <w:pPr>
              <w:pStyle w:val="a0"/>
              <w:ind w:right="-72"/>
              <w:jc w:val="center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676F4D" w:rsidRPr="008E5C41" w14:paraId="49587DC6" w14:textId="77777777" w:rsidTr="0053067C">
        <w:tc>
          <w:tcPr>
            <w:tcW w:w="2525" w:type="pct"/>
            <w:vAlign w:val="bottom"/>
          </w:tcPr>
          <w:p w14:paraId="04647852" w14:textId="77777777" w:rsidR="00676F4D" w:rsidRPr="008E5C41" w:rsidRDefault="00676F4D" w:rsidP="00676F4D">
            <w:pPr>
              <w:pStyle w:val="a0"/>
              <w:ind w:left="-105" w:right="0"/>
              <w:jc w:val="thaiDistribute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91E5EF" w14:textId="0E86B7F6" w:rsidR="00676F4D" w:rsidRPr="008E5C41" w:rsidRDefault="00676F4D" w:rsidP="00676F4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889F4" w14:textId="2F1A50C6" w:rsidR="00676F4D" w:rsidRPr="008E5C41" w:rsidRDefault="00676F4D" w:rsidP="00676F4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F4F0D" w14:textId="6166FFFF" w:rsidR="00676F4D" w:rsidRPr="008E5C41" w:rsidRDefault="00676F4D" w:rsidP="00676F4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</w:tr>
      <w:tr w:rsidR="00676F4D" w:rsidRPr="008E5C41" w14:paraId="276784A4" w14:textId="77777777" w:rsidTr="0053067C">
        <w:tc>
          <w:tcPr>
            <w:tcW w:w="2525" w:type="pct"/>
            <w:vAlign w:val="bottom"/>
          </w:tcPr>
          <w:p w14:paraId="62DDF74F" w14:textId="77777777" w:rsidR="00676F4D" w:rsidRPr="008E5C41" w:rsidRDefault="00676F4D" w:rsidP="00676F4D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523597" w14:textId="77777777" w:rsidR="00676F4D" w:rsidRPr="008E5C41" w:rsidRDefault="00676F4D" w:rsidP="00676F4D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657E7E" w14:textId="742ECBED" w:rsidR="00676F4D" w:rsidRPr="008E5C41" w:rsidRDefault="00676F4D" w:rsidP="00676F4D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vAlign w:val="bottom"/>
          </w:tcPr>
          <w:p w14:paraId="3F4210EF" w14:textId="77777777" w:rsidR="00676F4D" w:rsidRPr="008E5C41" w:rsidRDefault="00676F4D" w:rsidP="00676F4D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816701" w:rsidRPr="008E5C41" w14:paraId="55EF672B" w14:textId="77777777" w:rsidTr="0053067C">
        <w:tc>
          <w:tcPr>
            <w:tcW w:w="2525" w:type="pct"/>
            <w:vAlign w:val="bottom"/>
          </w:tcPr>
          <w:p w14:paraId="49584877" w14:textId="66E5731E" w:rsidR="00816701" w:rsidRPr="008E5C41" w:rsidRDefault="00F7258A" w:rsidP="0081670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</w:rPr>
              <w:t>(</w:t>
            </w: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ขาดทุน</w:t>
            </w:r>
            <w:r w:rsidRPr="008E5C41">
              <w:rPr>
                <w:rFonts w:ascii="Browallia New" w:hAnsi="Browallia New"/>
                <w:color w:val="000000"/>
                <w:sz w:val="26"/>
                <w:szCs w:val="26"/>
              </w:rPr>
              <w:t xml:space="preserve">) </w:t>
            </w:r>
            <w:r w:rsidR="00816701"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825" w:type="pct"/>
            <w:shd w:val="clear" w:color="auto" w:fill="FAFAFA"/>
          </w:tcPr>
          <w:p w14:paraId="07388B58" w14:textId="7D69924D" w:rsidR="00816701" w:rsidRPr="008E5C41" w:rsidRDefault="00462807" w:rsidP="0081670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071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825" w:type="pct"/>
            <w:shd w:val="clear" w:color="auto" w:fill="FAFAFA"/>
          </w:tcPr>
          <w:p w14:paraId="5AE0E29B" w14:textId="00568AE1" w:rsidR="00816701" w:rsidRPr="008E5C41" w:rsidRDefault="00816701" w:rsidP="0081670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462807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081</w:t>
            </w:r>
            <w:r w:rsidR="00462807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825" w:type="pct"/>
          </w:tcPr>
          <w:p w14:paraId="13269B4F" w14:textId="49EEC3A4" w:rsidR="00816701" w:rsidRPr="008E5C41" w:rsidRDefault="008E5C41" w:rsidP="0081670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</w:tr>
      <w:tr w:rsidR="00816701" w:rsidRPr="008E5C41" w14:paraId="0E2BABCD" w14:textId="77777777" w:rsidTr="0053067C">
        <w:tc>
          <w:tcPr>
            <w:tcW w:w="2525" w:type="pct"/>
            <w:vAlign w:val="bottom"/>
          </w:tcPr>
          <w:p w14:paraId="049CEA31" w14:textId="77777777" w:rsidR="00816701" w:rsidRPr="008E5C41" w:rsidRDefault="00816701" w:rsidP="0081670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จำนวนหุ้นสามัญถัวเฉลี่ยถ่วงน้ำหนักที่ออกจำหน่าย</w:t>
            </w:r>
          </w:p>
          <w:p w14:paraId="5C55BE2E" w14:textId="3DBE649F" w:rsidR="00816701" w:rsidRPr="008E5C41" w:rsidRDefault="00816701" w:rsidP="0081670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  ระหว่างปี (หุ้น)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B74708" w14:textId="5DC0FADC" w:rsidR="00816701" w:rsidRPr="008E5C41" w:rsidRDefault="008E5C41" w:rsidP="0081670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6DBF9A" w14:textId="62B4A3F8" w:rsidR="00816701" w:rsidRPr="008E5C41" w:rsidRDefault="008E5C41" w:rsidP="0081670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bottom"/>
          </w:tcPr>
          <w:p w14:paraId="45161215" w14:textId="2968DA52" w:rsidR="00816701" w:rsidRPr="008E5C41" w:rsidRDefault="008E5C41" w:rsidP="0081670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513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699</w:t>
            </w:r>
          </w:p>
        </w:tc>
      </w:tr>
      <w:tr w:rsidR="00816701" w:rsidRPr="008E5C41" w14:paraId="07719007" w14:textId="77777777" w:rsidTr="0053067C">
        <w:tc>
          <w:tcPr>
            <w:tcW w:w="2525" w:type="pct"/>
            <w:vAlign w:val="bottom"/>
          </w:tcPr>
          <w:p w14:paraId="3C6A8D0C" w14:textId="7E83ACCA" w:rsidR="00816701" w:rsidRPr="008E5C41" w:rsidRDefault="00F7258A" w:rsidP="0081670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</w:rPr>
              <w:t>(</w:t>
            </w: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ขาดทุน) </w:t>
            </w:r>
            <w:r w:rsidR="00816701"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กำไรต่อหุ้นขั้นพื้นฐาน</w:t>
            </w:r>
            <w:r w:rsidR="00816701" w:rsidRPr="008E5C41">
              <w:rPr>
                <w:rFonts w:ascii="Browallia New" w:hAnsi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="00816701"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(บาท)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3B5CE80" w14:textId="1D6A1B9D" w:rsidR="00816701" w:rsidRPr="008E5C41" w:rsidRDefault="00816701" w:rsidP="0081670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EB1DA54" w14:textId="701D1EF8" w:rsidR="00816701" w:rsidRPr="008E5C41" w:rsidRDefault="00816701" w:rsidP="0081670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</w:tcPr>
          <w:p w14:paraId="4677FD00" w14:textId="7C1B6EFD" w:rsidR="00816701" w:rsidRPr="008E5C41" w:rsidRDefault="008E5C41" w:rsidP="0081670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816701" w:rsidRPr="008E5C4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08</w:t>
            </w:r>
          </w:p>
        </w:tc>
      </w:tr>
    </w:tbl>
    <w:p w14:paraId="2AAF126B" w14:textId="77777777" w:rsidR="00A42411" w:rsidRPr="008E5C41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</w:rPr>
      </w:pPr>
    </w:p>
    <w:p w14:paraId="19625D5A" w14:textId="3A7AB8CA" w:rsidR="00E2661B" w:rsidRPr="008E5C41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8E5C41">
        <w:rPr>
          <w:rFonts w:ascii="Browallia New" w:hAnsi="Browallia New"/>
          <w:color w:val="000000"/>
          <w:sz w:val="26"/>
          <w:szCs w:val="26"/>
          <w:cs/>
        </w:rPr>
        <w:t xml:space="preserve">สำหรับปีสิ้นสุดวันที่ 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31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 xml:space="preserve"> ธันวาคม </w:t>
      </w:r>
      <w:r w:rsidR="00B97427" w:rsidRPr="008E5C41">
        <w:rPr>
          <w:rFonts w:ascii="Browallia New" w:hAnsi="Browallia New"/>
          <w:color w:val="000000"/>
          <w:sz w:val="26"/>
          <w:szCs w:val="26"/>
          <w:cs/>
        </w:rPr>
        <w:t xml:space="preserve">พ.ศ. 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2566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 xml:space="preserve"> และ </w:t>
      </w:r>
      <w:r w:rsidR="00BA25A5" w:rsidRPr="008E5C41">
        <w:rPr>
          <w:rFonts w:ascii="Browallia New" w:hAnsi="Browallia New"/>
          <w:color w:val="000000"/>
          <w:sz w:val="26"/>
          <w:szCs w:val="26"/>
          <w:cs/>
        </w:rPr>
        <w:t xml:space="preserve">พ.ศ. </w:t>
      </w:r>
      <w:r w:rsidR="008E5C41" w:rsidRPr="008E5C41">
        <w:rPr>
          <w:rFonts w:ascii="Browallia New" w:hAnsi="Browallia New"/>
          <w:color w:val="000000"/>
          <w:sz w:val="26"/>
          <w:szCs w:val="26"/>
        </w:rPr>
        <w:t>2565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 xml:space="preserve"> </w:t>
      </w:r>
      <w:r w:rsidR="001C553D" w:rsidRPr="008E5C41">
        <w:rPr>
          <w:rFonts w:ascii="Browallia New" w:eastAsia="Arial Unicode MS" w:hAnsi="Browallia New"/>
          <w:spacing w:val="-6"/>
          <w:sz w:val="26"/>
          <w:szCs w:val="26"/>
          <w:cs/>
        </w:rPr>
        <w:t>กลุ่มกิจการ</w:t>
      </w:r>
      <w:r w:rsidRPr="008E5C41">
        <w:rPr>
          <w:rFonts w:ascii="Browallia New" w:hAnsi="Browallia New"/>
          <w:color w:val="000000"/>
          <w:sz w:val="26"/>
          <w:szCs w:val="26"/>
          <w:cs/>
        </w:rPr>
        <w:t>ไม่มีหุ้นสามัญเทียบเท่าปรับลด</w:t>
      </w:r>
    </w:p>
    <w:p w14:paraId="55940C1C" w14:textId="77777777" w:rsidR="0053067C" w:rsidRPr="008E5C41" w:rsidRDefault="0053067C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p w14:paraId="5759CBB0" w14:textId="3B7FCE22" w:rsidR="00901052" w:rsidRPr="008E5C41" w:rsidRDefault="0053067C" w:rsidP="00901052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8E5C41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901052" w:rsidRPr="008E5C41" w14:paraId="23B23444" w14:textId="77777777" w:rsidTr="00F35458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2AE80FC8" w14:textId="466D346C" w:rsidR="00901052" w:rsidRPr="008E5C41" w:rsidRDefault="00901052" w:rsidP="00F35458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Pr="008E5C4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br w:type="page"/>
            </w:r>
            <w:r w:rsidR="008E5C41" w:rsidRPr="008E5C4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31</w:t>
            </w:r>
            <w:r w:rsidRPr="008E5C4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8E5C4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การเปลี่ยนแปลงในหนี้สินที่เกิดจากกิจกรรมจัดหาเงิน</w:t>
            </w:r>
          </w:p>
        </w:tc>
      </w:tr>
    </w:tbl>
    <w:p w14:paraId="068BC88F" w14:textId="77777777" w:rsidR="00901052" w:rsidRPr="008E5C41" w:rsidRDefault="00901052" w:rsidP="00901052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4894" w:type="pct"/>
        <w:tblInd w:w="108" w:type="dxa"/>
        <w:tblLook w:val="0000" w:firstRow="0" w:lastRow="0" w:firstColumn="0" w:lastColumn="0" w:noHBand="0" w:noVBand="0"/>
      </w:tblPr>
      <w:tblGrid>
        <w:gridCol w:w="3450"/>
        <w:gridCol w:w="1200"/>
        <w:gridCol w:w="1203"/>
        <w:gridCol w:w="1203"/>
        <w:gridCol w:w="1203"/>
        <w:gridCol w:w="1210"/>
      </w:tblGrid>
      <w:tr w:rsidR="00A62549" w:rsidRPr="008E5C41" w14:paraId="66136D5E" w14:textId="77777777" w:rsidTr="000F45F8">
        <w:tc>
          <w:tcPr>
            <w:tcW w:w="1822" w:type="pct"/>
            <w:vAlign w:val="bottom"/>
          </w:tcPr>
          <w:p w14:paraId="6B31825C" w14:textId="77777777" w:rsidR="00A62549" w:rsidRPr="008E5C41" w:rsidRDefault="00A62549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78" w:type="pct"/>
            <w:gridSpan w:val="5"/>
            <w:tcBorders>
              <w:top w:val="single" w:sz="4" w:space="0" w:color="auto"/>
            </w:tcBorders>
          </w:tcPr>
          <w:p w14:paraId="7F5B2124" w14:textId="5667E947" w:rsidR="00A62549" w:rsidRPr="008E5C41" w:rsidRDefault="00A62549" w:rsidP="00A94808">
            <w:pPr>
              <w:pStyle w:val="a0"/>
              <w:ind w:right="-72"/>
              <w:jc w:val="center"/>
              <w:rPr>
                <w:rFonts w:ascii="Browallia New" w:eastAsia="Arial Unicode MS" w:hAnsi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2E5D" w:rsidRPr="008E5C41" w14:paraId="4624D133" w14:textId="77777777" w:rsidTr="000F45F8">
        <w:tc>
          <w:tcPr>
            <w:tcW w:w="1822" w:type="pct"/>
            <w:vAlign w:val="bottom"/>
          </w:tcPr>
          <w:p w14:paraId="02E322C6" w14:textId="77777777" w:rsidR="00CF2E5D" w:rsidRPr="008E5C41" w:rsidRDefault="00CF2E5D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6CA16F50" w14:textId="77777777" w:rsidR="00C553F7" w:rsidRPr="008E5C41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73A86FA8" w14:textId="77777777" w:rsidR="00C553F7" w:rsidRPr="008E5C41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4EAE1818" w14:textId="083851D8" w:rsidR="00CF2E5D" w:rsidRPr="008E5C41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428274B2" w14:textId="77777777" w:rsidR="00C553F7" w:rsidRPr="008E5C41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เงินกู้ยืม</w:t>
            </w:r>
          </w:p>
          <w:p w14:paraId="3B139B82" w14:textId="77777777" w:rsidR="00773489" w:rsidRPr="008E5C41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ระยะสั้น</w:t>
            </w:r>
          </w:p>
          <w:p w14:paraId="471E6A83" w14:textId="64C38008" w:rsidR="00CF2E5D" w:rsidRPr="008E5C41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จากสถาบ</w:t>
            </w:r>
            <w:r w:rsidR="00D46200"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ั</w:t>
            </w: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นการเงิน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05C67893" w14:textId="77777777" w:rsidR="00773489" w:rsidRPr="008E5C41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เงินกู้ยืม</w:t>
            </w:r>
          </w:p>
          <w:p w14:paraId="3578578D" w14:textId="77777777" w:rsidR="00773489" w:rsidRPr="008E5C41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ระยะยาว</w:t>
            </w:r>
          </w:p>
          <w:p w14:paraId="7C306302" w14:textId="2A0C507B" w:rsidR="00CF2E5D" w:rsidRPr="008E5C41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1B4A8157" w14:textId="77777777" w:rsidR="00C553F7" w:rsidRPr="008E5C41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739884C6" w14:textId="77777777" w:rsidR="00C553F7" w:rsidRPr="008E5C41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22DE9D1C" w14:textId="77777777" w:rsidR="00C553F7" w:rsidRPr="008E5C41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5EB9AB3E" w14:textId="3D2A8289" w:rsidR="00CF2E5D" w:rsidRPr="008E5C41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52632C2C" w14:textId="77777777" w:rsidR="00C553F7" w:rsidRPr="008E5C41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0EBDF071" w14:textId="77777777" w:rsidR="00C553F7" w:rsidRPr="008E5C41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37A9FD92" w14:textId="77777777" w:rsidR="00C553F7" w:rsidRPr="008E5C41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13EB54E7" w14:textId="27BDCE8F" w:rsidR="00CF2E5D" w:rsidRPr="008E5C41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CF2E5D" w:rsidRPr="008E5C41" w14:paraId="1A330C7E" w14:textId="77777777" w:rsidTr="000F45F8">
        <w:tc>
          <w:tcPr>
            <w:tcW w:w="1822" w:type="pct"/>
            <w:vAlign w:val="bottom"/>
          </w:tcPr>
          <w:p w14:paraId="0D7A5C9C" w14:textId="77777777" w:rsidR="00CF2E5D" w:rsidRPr="008E5C41" w:rsidRDefault="00CF2E5D" w:rsidP="00CF2E5D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9AC87E3" w14:textId="4A740FF8" w:rsidR="00CF2E5D" w:rsidRPr="008E5C41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</w:tcPr>
          <w:p w14:paraId="2C011799" w14:textId="619582EB" w:rsidR="00CF2E5D" w:rsidRPr="008E5C41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006D52B2" w14:textId="74E90F69" w:rsidR="00CF2E5D" w:rsidRPr="008E5C41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2A3F804D" w14:textId="1C7595E7" w:rsidR="00CF2E5D" w:rsidRPr="008E5C41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6129C337" w14:textId="0BE5FEE2" w:rsidR="00CF2E5D" w:rsidRPr="008E5C41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86ABE" w:rsidRPr="008E5C41" w14:paraId="6A0DF869" w14:textId="77777777" w:rsidTr="000F45F8">
        <w:tc>
          <w:tcPr>
            <w:tcW w:w="1822" w:type="pct"/>
            <w:vAlign w:val="bottom"/>
          </w:tcPr>
          <w:p w14:paraId="04BD18FB" w14:textId="77777777" w:rsidR="00F86ABE" w:rsidRPr="008E5C41" w:rsidRDefault="00F86ABE" w:rsidP="00CF2E5D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</w:tcPr>
          <w:p w14:paraId="657403C9" w14:textId="77777777" w:rsidR="00F86ABE" w:rsidRPr="008E5C41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5" w:type="pct"/>
          </w:tcPr>
          <w:p w14:paraId="2EC23579" w14:textId="77777777" w:rsidR="00F86ABE" w:rsidRPr="008E5C41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5" w:type="pct"/>
            <w:shd w:val="clear" w:color="auto" w:fill="auto"/>
          </w:tcPr>
          <w:p w14:paraId="6B8A3BAB" w14:textId="77777777" w:rsidR="00F86ABE" w:rsidRPr="008E5C41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5" w:type="pct"/>
            <w:shd w:val="clear" w:color="auto" w:fill="auto"/>
          </w:tcPr>
          <w:p w14:paraId="312011B9" w14:textId="77777777" w:rsidR="00F86ABE" w:rsidRPr="008E5C41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9" w:type="pct"/>
          </w:tcPr>
          <w:p w14:paraId="3654B0C3" w14:textId="77777777" w:rsidR="00F86ABE" w:rsidRPr="008E5C41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0F45F8" w:rsidRPr="008E5C41" w14:paraId="360CEC44" w14:textId="77777777" w:rsidTr="000F45F8">
        <w:tc>
          <w:tcPr>
            <w:tcW w:w="1822" w:type="pct"/>
            <w:vAlign w:val="bottom"/>
          </w:tcPr>
          <w:p w14:paraId="33730CC0" w14:textId="29DA366B" w:rsidR="000F45F8" w:rsidRPr="008E5C41" w:rsidRDefault="000F45F8" w:rsidP="000F45F8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lang w:val="en-US"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8E5C41" w:rsidRPr="008E5C41">
              <w:rPr>
                <w:rFonts w:ascii="Browallia New" w:hAnsi="Browallia New"/>
                <w:color w:val="000000"/>
                <w:sz w:val="26"/>
                <w:szCs w:val="26"/>
              </w:rPr>
              <w:t>1</w:t>
            </w: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มกราคม พ.ศ. </w:t>
            </w:r>
            <w:r w:rsidR="008E5C41" w:rsidRPr="008E5C41">
              <w:rPr>
                <w:rFonts w:ascii="Browallia New" w:hAnsi="Browallia New"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634" w:type="pct"/>
          </w:tcPr>
          <w:p w14:paraId="2EF820BF" w14:textId="54889231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635" w:type="pct"/>
          </w:tcPr>
          <w:p w14:paraId="45F30F27" w14:textId="71A6B5F4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204</w:t>
            </w:r>
          </w:p>
        </w:tc>
        <w:tc>
          <w:tcPr>
            <w:tcW w:w="635" w:type="pct"/>
            <w:shd w:val="clear" w:color="auto" w:fill="auto"/>
          </w:tcPr>
          <w:p w14:paraId="088129F5" w14:textId="4CE5CB09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708</w:t>
            </w:r>
          </w:p>
        </w:tc>
        <w:tc>
          <w:tcPr>
            <w:tcW w:w="635" w:type="pct"/>
            <w:shd w:val="clear" w:color="auto" w:fill="auto"/>
          </w:tcPr>
          <w:p w14:paraId="5FBCE675" w14:textId="05B55DC1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  <w:tc>
          <w:tcPr>
            <w:tcW w:w="639" w:type="pct"/>
          </w:tcPr>
          <w:p w14:paraId="6CE205FF" w14:textId="6C134D34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</w:tr>
      <w:tr w:rsidR="000F45F8" w:rsidRPr="008E5C41" w14:paraId="0995EEB7" w14:textId="77777777" w:rsidTr="006E1628">
        <w:tc>
          <w:tcPr>
            <w:tcW w:w="1822" w:type="pct"/>
            <w:vAlign w:val="bottom"/>
          </w:tcPr>
          <w:p w14:paraId="28D0C472" w14:textId="7B77C1D1" w:rsidR="000F45F8" w:rsidRPr="008E5C41" w:rsidRDefault="000F45F8" w:rsidP="000F45F8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กระแสเงินสดรับ</w:t>
            </w:r>
          </w:p>
        </w:tc>
        <w:tc>
          <w:tcPr>
            <w:tcW w:w="634" w:type="pct"/>
          </w:tcPr>
          <w:p w14:paraId="0DE761C7" w14:textId="3B994E64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635" w:type="pct"/>
          </w:tcPr>
          <w:p w14:paraId="4866B5CB" w14:textId="42FC32E1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946</w:t>
            </w:r>
          </w:p>
        </w:tc>
        <w:tc>
          <w:tcPr>
            <w:tcW w:w="635" w:type="pct"/>
            <w:shd w:val="clear" w:color="auto" w:fill="auto"/>
          </w:tcPr>
          <w:p w14:paraId="6F100F4A" w14:textId="636F2F71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35" w:type="pct"/>
            <w:shd w:val="clear" w:color="auto" w:fill="auto"/>
          </w:tcPr>
          <w:p w14:paraId="6C0D17C9" w14:textId="2FF9B3EC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9" w:type="pct"/>
          </w:tcPr>
          <w:p w14:paraId="4D567A12" w14:textId="15508370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851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611</w:t>
            </w:r>
          </w:p>
        </w:tc>
      </w:tr>
      <w:tr w:rsidR="000F45F8" w:rsidRPr="008E5C41" w14:paraId="6ECF49B8" w14:textId="77777777" w:rsidTr="006E1628">
        <w:tc>
          <w:tcPr>
            <w:tcW w:w="1822" w:type="pct"/>
            <w:vAlign w:val="bottom"/>
          </w:tcPr>
          <w:p w14:paraId="52DE4572" w14:textId="1979D2D6" w:rsidR="000F45F8" w:rsidRPr="008E5C41" w:rsidRDefault="000F45F8" w:rsidP="000F45F8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634" w:type="pct"/>
          </w:tcPr>
          <w:p w14:paraId="341B0FD7" w14:textId="6C0238C3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</w:tcPr>
          <w:p w14:paraId="0D3B7464" w14:textId="77500066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3CECC62B" w14:textId="6D957A03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627B2F0B" w14:textId="715483E7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9" w:type="pct"/>
          </w:tcPr>
          <w:p w14:paraId="2AC8A784" w14:textId="5C0363EE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F45F8" w:rsidRPr="008E5C41" w14:paraId="061E7FD2" w14:textId="77777777" w:rsidTr="000F45F8">
        <w:tc>
          <w:tcPr>
            <w:tcW w:w="1822" w:type="pct"/>
            <w:vAlign w:val="bottom"/>
          </w:tcPr>
          <w:p w14:paraId="1053E1BC" w14:textId="2076EEFD" w:rsidR="000F45F8" w:rsidRPr="008E5C41" w:rsidRDefault="000F45F8" w:rsidP="000F45F8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การเพิ่มขึ้นของหนี้สินตามสัญญาเช่า</w:t>
            </w:r>
          </w:p>
        </w:tc>
        <w:tc>
          <w:tcPr>
            <w:tcW w:w="634" w:type="pct"/>
          </w:tcPr>
          <w:p w14:paraId="6510457D" w14:textId="520C34FA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</w:tcPr>
          <w:p w14:paraId="1BC08CCA" w14:textId="2DE16D98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7D07A456" w14:textId="05EB53CF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29387C8B" w14:textId="2A315498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676</w:t>
            </w:r>
          </w:p>
        </w:tc>
        <w:tc>
          <w:tcPr>
            <w:tcW w:w="639" w:type="pct"/>
          </w:tcPr>
          <w:p w14:paraId="770E995D" w14:textId="757DC675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676</w:t>
            </w:r>
          </w:p>
        </w:tc>
      </w:tr>
      <w:tr w:rsidR="000F45F8" w:rsidRPr="008E5C41" w14:paraId="3488D0F9" w14:textId="77777777" w:rsidTr="000F45F8">
        <w:tc>
          <w:tcPr>
            <w:tcW w:w="1822" w:type="pct"/>
            <w:vAlign w:val="bottom"/>
          </w:tcPr>
          <w:p w14:paraId="65E46F8A" w14:textId="2C3B542B" w:rsidR="000F45F8" w:rsidRPr="008E5C41" w:rsidRDefault="000F45F8" w:rsidP="000F45F8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34" w:type="pct"/>
          </w:tcPr>
          <w:p w14:paraId="7F3CE532" w14:textId="21EA4E6E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</w:tcPr>
          <w:p w14:paraId="42C46F55" w14:textId="1980DCE1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0797E34B" w14:textId="535DA3EA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757</w:t>
            </w:r>
          </w:p>
        </w:tc>
        <w:tc>
          <w:tcPr>
            <w:tcW w:w="635" w:type="pct"/>
            <w:shd w:val="clear" w:color="auto" w:fill="auto"/>
          </w:tcPr>
          <w:p w14:paraId="68F765C6" w14:textId="7809535F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588</w:t>
            </w:r>
          </w:p>
        </w:tc>
        <w:tc>
          <w:tcPr>
            <w:tcW w:w="639" w:type="pct"/>
          </w:tcPr>
          <w:p w14:paraId="7608393D" w14:textId="4DA5B70D" w:rsidR="000F45F8" w:rsidRPr="008E5C41" w:rsidRDefault="008E5C41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0F45F8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</w:tr>
      <w:tr w:rsidR="000F45F8" w:rsidRPr="008E5C41" w14:paraId="0595772A" w14:textId="77777777" w:rsidTr="000F45F8">
        <w:tc>
          <w:tcPr>
            <w:tcW w:w="1822" w:type="pct"/>
            <w:vAlign w:val="bottom"/>
          </w:tcPr>
          <w:p w14:paraId="1200EDF5" w14:textId="089B2ECF" w:rsidR="000F45F8" w:rsidRPr="008E5C41" w:rsidRDefault="000F45F8" w:rsidP="000F45F8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48B58A5F" w14:textId="59BB9917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778A4B74" w14:textId="0CECDB81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0F7DA564" w14:textId="75AD96A9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623EB7BB" w14:textId="2EC8CAFC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auto"/>
          </w:tcPr>
          <w:p w14:paraId="1B1B68F0" w14:textId="2CF47D64" w:rsidR="000F45F8" w:rsidRPr="008E5C41" w:rsidRDefault="000F45F8" w:rsidP="000F45F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E004F" w:rsidRPr="008E5C41" w14:paraId="79BF4954" w14:textId="77777777" w:rsidTr="000F45F8">
        <w:tc>
          <w:tcPr>
            <w:tcW w:w="1822" w:type="pct"/>
            <w:vAlign w:val="bottom"/>
          </w:tcPr>
          <w:p w14:paraId="57F3A4B7" w14:textId="22B22322" w:rsidR="002E004F" w:rsidRPr="008E5C41" w:rsidRDefault="002E004F" w:rsidP="002E004F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8E5C41" w:rsidRPr="008E5C41">
              <w:rPr>
                <w:rFonts w:ascii="Browallia New" w:hAnsi="Browallia New"/>
                <w:color w:val="000000"/>
                <w:sz w:val="26"/>
                <w:szCs w:val="26"/>
              </w:rPr>
              <w:t>31</w:t>
            </w:r>
            <w:r w:rsidRPr="008E5C41">
              <w:rPr>
                <w:rFonts w:ascii="Browallia New" w:hAnsi="Browallia New"/>
                <w:color w:val="000000"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8E5C41" w:rsidRPr="008E5C41">
              <w:rPr>
                <w:rFonts w:ascii="Browallia New" w:hAnsi="Browallia New"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B108FF" w14:textId="6DA072F8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B9359" w14:textId="7F9AA86D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33548" w14:textId="78E63238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2F033" w14:textId="7C0D5972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5A7B3" w14:textId="645CB192" w:rsidR="002E004F" w:rsidRPr="008E5C41" w:rsidRDefault="008E5C41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="002E004F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012</w:t>
            </w:r>
          </w:p>
        </w:tc>
      </w:tr>
      <w:tr w:rsidR="002E004F" w:rsidRPr="008E5C41" w14:paraId="35AACB2A" w14:textId="77777777" w:rsidTr="00A94808">
        <w:tc>
          <w:tcPr>
            <w:tcW w:w="1822" w:type="pct"/>
            <w:vAlign w:val="bottom"/>
          </w:tcPr>
          <w:p w14:paraId="7A5E7684" w14:textId="77777777" w:rsidR="002E004F" w:rsidRPr="008E5C41" w:rsidRDefault="002E004F" w:rsidP="002E004F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F59C58" w14:textId="2AC8B352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7B8F25" w14:textId="6CBD0729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F5A9A" w14:textId="64961553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3AFD2" w14:textId="73216E6C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6CD817" w14:textId="3A6FEE9A" w:rsidR="002E004F" w:rsidRPr="008E5C41" w:rsidRDefault="002E004F" w:rsidP="002E004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94808" w:rsidRPr="008E5C41" w14:paraId="6706D044" w14:textId="77777777" w:rsidTr="00A94808">
        <w:tc>
          <w:tcPr>
            <w:tcW w:w="1822" w:type="pct"/>
            <w:vAlign w:val="bottom"/>
          </w:tcPr>
          <w:p w14:paraId="3BC89A9E" w14:textId="77777777" w:rsidR="00A94808" w:rsidRPr="008E5C41" w:rsidRDefault="00A94808" w:rsidP="00005923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3178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E4ACF7E" w14:textId="0913DF9E" w:rsidR="00A94808" w:rsidRPr="00A94808" w:rsidRDefault="00A94808" w:rsidP="00A94808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A9480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005923" w:rsidRPr="008E5C41" w14:paraId="6BAC83F2" w14:textId="77777777" w:rsidTr="00A94808">
        <w:tc>
          <w:tcPr>
            <w:tcW w:w="1822" w:type="pct"/>
            <w:vAlign w:val="bottom"/>
          </w:tcPr>
          <w:p w14:paraId="4B9DBE69" w14:textId="52DF9F45" w:rsidR="00005923" w:rsidRPr="008E5C41" w:rsidRDefault="00005923" w:rsidP="00005923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กระแสเงินสดรับ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FAFAFA"/>
          </w:tcPr>
          <w:p w14:paraId="179D7868" w14:textId="679FD891" w:rsidR="00005923" w:rsidRPr="008E5C41" w:rsidRDefault="008E5C41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260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FAFAFA"/>
          </w:tcPr>
          <w:p w14:paraId="2574BCCA" w14:textId="1601F02F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079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FAFAFA"/>
          </w:tcPr>
          <w:p w14:paraId="7D9EB24F" w14:textId="30531662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FAFAFA"/>
          </w:tcPr>
          <w:p w14:paraId="4C2B7DAE" w14:textId="7E8E73CE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639" w:type="pct"/>
            <w:tcBorders>
              <w:top w:val="single" w:sz="4" w:space="0" w:color="auto"/>
            </w:tcBorders>
            <w:shd w:val="clear" w:color="auto" w:fill="FAFAFA"/>
          </w:tcPr>
          <w:p w14:paraId="3B815527" w14:textId="3B02E4AB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339</w:t>
            </w:r>
          </w:p>
        </w:tc>
      </w:tr>
      <w:tr w:rsidR="00005923" w:rsidRPr="008E5C41" w14:paraId="4256AE2B" w14:textId="77777777" w:rsidTr="000F45F8">
        <w:tc>
          <w:tcPr>
            <w:tcW w:w="1822" w:type="pct"/>
            <w:vAlign w:val="bottom"/>
          </w:tcPr>
          <w:p w14:paraId="54CABA72" w14:textId="67EDEE82" w:rsidR="00005923" w:rsidRPr="008E5C41" w:rsidRDefault="00005923" w:rsidP="00005923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634" w:type="pct"/>
            <w:shd w:val="clear" w:color="auto" w:fill="FAFAFA"/>
          </w:tcPr>
          <w:p w14:paraId="005F7A10" w14:textId="4EA32313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FAFAFA"/>
          </w:tcPr>
          <w:p w14:paraId="69DA78B3" w14:textId="40FA27B5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079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FAFAFA"/>
          </w:tcPr>
          <w:p w14:paraId="7D555067" w14:textId="338DAFFF" w:rsidR="00005923" w:rsidRPr="008E5C41" w:rsidRDefault="00942DAB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FAFAFA"/>
          </w:tcPr>
          <w:p w14:paraId="4CFA84CA" w14:textId="33FF2DB4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9" w:type="pct"/>
            <w:shd w:val="clear" w:color="auto" w:fill="FAFAFA"/>
          </w:tcPr>
          <w:p w14:paraId="41C51F83" w14:textId="2B812FF8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05923" w:rsidRPr="008E5C41" w14:paraId="2698C334" w14:textId="77777777" w:rsidTr="000F45F8">
        <w:tc>
          <w:tcPr>
            <w:tcW w:w="1822" w:type="pct"/>
            <w:vAlign w:val="bottom"/>
          </w:tcPr>
          <w:p w14:paraId="4281DBA3" w14:textId="1B058DE8" w:rsidR="00005923" w:rsidRPr="008E5C41" w:rsidRDefault="00005923" w:rsidP="00005923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การเพิ่มขึ้นของหนี้สินตามสัญญาเช่า</w:t>
            </w:r>
          </w:p>
        </w:tc>
        <w:tc>
          <w:tcPr>
            <w:tcW w:w="634" w:type="pct"/>
            <w:shd w:val="clear" w:color="auto" w:fill="FAFAFA"/>
          </w:tcPr>
          <w:p w14:paraId="7AD059C2" w14:textId="36E22ED3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635" w:type="pct"/>
            <w:shd w:val="clear" w:color="auto" w:fill="FAFAFA"/>
          </w:tcPr>
          <w:p w14:paraId="37410FC2" w14:textId="1E2B1B76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635" w:type="pct"/>
            <w:shd w:val="clear" w:color="auto" w:fill="FAFAFA"/>
          </w:tcPr>
          <w:p w14:paraId="0AD3C1D4" w14:textId="76C94A4B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635" w:type="pct"/>
            <w:shd w:val="clear" w:color="auto" w:fill="FAFAFA"/>
          </w:tcPr>
          <w:p w14:paraId="78BF8BAC" w14:textId="5561477C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639" w:type="pct"/>
            <w:shd w:val="clear" w:color="auto" w:fill="FAFAFA"/>
          </w:tcPr>
          <w:p w14:paraId="675E4563" w14:textId="2C8A0BF3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1504E0" w:rsidRPr="008E5C41" w14:paraId="530BE965" w14:textId="77777777" w:rsidTr="000F45F8">
        <w:tc>
          <w:tcPr>
            <w:tcW w:w="1822" w:type="pct"/>
            <w:vAlign w:val="bottom"/>
          </w:tcPr>
          <w:p w14:paraId="4303414E" w14:textId="0A7E348A" w:rsidR="001504E0" w:rsidRPr="008E5C41" w:rsidRDefault="001504E0" w:rsidP="001504E0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34" w:type="pct"/>
            <w:shd w:val="clear" w:color="auto" w:fill="FAFAFA"/>
          </w:tcPr>
          <w:p w14:paraId="5DCDF6E3" w14:textId="6C7725B5" w:rsidR="001504E0" w:rsidRPr="008E5C41" w:rsidRDefault="001504E0" w:rsidP="001504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635" w:type="pct"/>
            <w:shd w:val="clear" w:color="auto" w:fill="FAFAFA"/>
          </w:tcPr>
          <w:p w14:paraId="4A9AF998" w14:textId="31EE8F4F" w:rsidR="001504E0" w:rsidRPr="008E5C41" w:rsidRDefault="001504E0" w:rsidP="001504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635" w:type="pct"/>
            <w:shd w:val="clear" w:color="auto" w:fill="FAFAFA"/>
          </w:tcPr>
          <w:p w14:paraId="6EED2DD7" w14:textId="1929342F" w:rsidR="001504E0" w:rsidRPr="008E5C41" w:rsidRDefault="001504E0" w:rsidP="001504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635" w:type="pct"/>
            <w:shd w:val="clear" w:color="auto" w:fill="FAFAFA"/>
          </w:tcPr>
          <w:p w14:paraId="1C048F83" w14:textId="63544A49" w:rsidR="001504E0" w:rsidRPr="008E5C41" w:rsidRDefault="001504E0" w:rsidP="001504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639" w:type="pct"/>
            <w:shd w:val="clear" w:color="auto" w:fill="FAFAFA"/>
          </w:tcPr>
          <w:p w14:paraId="7602588C" w14:textId="69F266ED" w:rsidR="001504E0" w:rsidRPr="008E5C41" w:rsidRDefault="001504E0" w:rsidP="001504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942DAB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  <w:tr w:rsidR="00005923" w:rsidRPr="008E5C41" w14:paraId="0A144AA4" w14:textId="77777777" w:rsidTr="000F45F8">
        <w:tc>
          <w:tcPr>
            <w:tcW w:w="1822" w:type="pct"/>
            <w:vAlign w:val="bottom"/>
          </w:tcPr>
          <w:p w14:paraId="7CD0A64E" w14:textId="7395511C" w:rsidR="00005923" w:rsidRPr="008E5C41" w:rsidRDefault="00005923" w:rsidP="00005923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การยกเลิก</w:t>
            </w:r>
            <w:r w:rsidR="0038041A"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และการเปลี่ยนแปลง</w:t>
            </w: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FAFAFA"/>
          </w:tcPr>
          <w:p w14:paraId="6B88ECC7" w14:textId="630507CD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FAFAFA"/>
          </w:tcPr>
          <w:p w14:paraId="7EF0849A" w14:textId="53092B3F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FAFAFA"/>
          </w:tcPr>
          <w:p w14:paraId="6C1C00F4" w14:textId="392076CE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504E0"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FAFAFA"/>
          </w:tcPr>
          <w:p w14:paraId="095D77F8" w14:textId="6B69A2BE" w:rsidR="00005923" w:rsidRPr="008E5C41" w:rsidRDefault="001504E0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FAFAFA"/>
          </w:tcPr>
          <w:p w14:paraId="61D02B26" w14:textId="4CCFC17B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504E0" w:rsidRPr="008E5C4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="001504E0"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="001504E0" w:rsidRPr="008E5C4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05923" w:rsidRPr="008E5C41" w14:paraId="08594868" w14:textId="77777777" w:rsidTr="000F45F8">
        <w:tc>
          <w:tcPr>
            <w:tcW w:w="1822" w:type="pct"/>
            <w:vAlign w:val="bottom"/>
          </w:tcPr>
          <w:p w14:paraId="5C88927E" w14:textId="5D5AD6DC" w:rsidR="00005923" w:rsidRPr="008E5C41" w:rsidRDefault="00005923" w:rsidP="00005923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8E5C41" w:rsidRPr="008E5C41">
              <w:rPr>
                <w:rFonts w:ascii="Browallia New" w:hAnsi="Browallia New"/>
                <w:color w:val="000000"/>
                <w:sz w:val="26"/>
                <w:szCs w:val="26"/>
              </w:rPr>
              <w:t>31</w:t>
            </w:r>
            <w:r w:rsidRPr="008E5C41">
              <w:rPr>
                <w:rFonts w:ascii="Browallia New" w:hAnsi="Browallia New"/>
                <w:color w:val="000000"/>
                <w:sz w:val="26"/>
                <w:szCs w:val="26"/>
              </w:rPr>
              <w:t xml:space="preserve"> </w:t>
            </w:r>
            <w:r w:rsidRPr="008E5C4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8E5C41" w:rsidRPr="008E5C41">
              <w:rPr>
                <w:rFonts w:ascii="Browallia New" w:hAnsi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A96B09" w14:textId="4B702457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523BAB" w14:textId="5DDCA206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68E095" w14:textId="2DF9F507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7CBB27" w14:textId="687AC54E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2486F0" w14:textId="3C55E0FE" w:rsidR="00005923" w:rsidRPr="008E5C41" w:rsidRDefault="00005923" w:rsidP="0000592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706BCC73" w14:textId="4C574B68" w:rsidR="004B07B5" w:rsidRPr="008E5C41" w:rsidRDefault="004B07B5" w:rsidP="00E2661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8E5C41" w14:paraId="265FD2A4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D5197" w14:textId="3504F17D" w:rsidR="00A42411" w:rsidRPr="008E5C41" w:rsidRDefault="008E5C41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32</w:t>
            </w:r>
            <w:r w:rsidR="00A42411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42411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4520ADAD" w14:textId="77777777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11B3A65C" w14:textId="1EECD825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</w:t>
      </w:r>
      <w:r w:rsidR="001C553D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</w:t>
      </w:r>
      <w:r w:rsidR="001C553D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หรือถูกควบคุมโดย</w:t>
      </w:r>
      <w:r w:rsidR="001C553D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หรืออยู่ภายใต้การควบคุมเดียวกันกับ</w:t>
      </w:r>
      <w:r w:rsidR="001278B8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กลุ่มกิจการ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</w:t>
      </w:r>
      <w:r w:rsidR="00DF222E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 xml:space="preserve">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</w:t>
      </w:r>
      <w:r w:rsidR="001278B8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กลุ่มกิจการ</w:t>
      </w:r>
    </w:p>
    <w:p w14:paraId="3401C91A" w14:textId="77777777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38CAE55" w14:textId="77777777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0708BC16" w14:textId="77777777" w:rsidR="00487922" w:rsidRPr="008E5C41" w:rsidRDefault="00487922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5245D39" w14:textId="1205FA79" w:rsidR="00487922" w:rsidRPr="008E5C41" w:rsidRDefault="00487922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ผู้ถือหุ้นรายใหญ่ของ</w:t>
      </w:r>
      <w:r w:rsidR="001278B8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ได้แก่ นายยศวี</w:t>
      </w:r>
      <w:r w:rsidR="0047217A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ย์</w:t>
      </w:r>
      <w:r w:rsidR="003426C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วัฒนธีร</w:t>
      </w:r>
      <w:r w:rsidR="00762CAF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ะ</w:t>
      </w:r>
      <w:r w:rsidR="003426C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กิจจา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และนายสันติ </w:t>
      </w:r>
      <w:r w:rsidR="003426C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มณีวงศ์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ซึ่งถือหุ้น</w:t>
      </w:r>
      <w:r w:rsidR="003426C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รวมกัน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ในอัตรา</w:t>
      </w:r>
      <w:r w:rsidR="003426C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48</w:t>
      </w:r>
      <w:r w:rsidR="000B2429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84</w:t>
      </w:r>
      <w:r w:rsidR="000B2429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9B68E1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(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="000E2EF8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:</w:t>
      </w:r>
      <w:r w:rsidR="009B68E1" w:rsidRPr="008E5C4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9B68E1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48</w:t>
      </w:r>
      <w:r w:rsidR="002A7368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84</w:t>
      </w:r>
      <w:r w:rsidR="009B68E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35B14851" w14:textId="6D301946" w:rsidR="00F25A38" w:rsidRPr="008E5C41" w:rsidRDefault="00F25A38" w:rsidP="00A4241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9468811" w14:textId="1CC2D453" w:rsidR="008E5C41" w:rsidRPr="008E5C41" w:rsidRDefault="00F25A38" w:rsidP="00A42411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</w:pP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 xml:space="preserve">ในปี พ.ศ. 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2565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ผู้บริหารสำคัญได้ขายหุ้นในบริษัท เอ็มอีพี พาวเวอร์ เอ็นจิเนียร์ริ่ง จำกัดของตนเองทั้งหมดให้บุคคลภายนอกเรียบร้อยแล้ว</w:t>
      </w:r>
    </w:p>
    <w:p w14:paraId="22FEE535" w14:textId="2F0784BE" w:rsidR="00A42411" w:rsidRPr="008E5C41" w:rsidRDefault="008E5C41" w:rsidP="008E5C41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hAnsi="Browallia New" w:cs="Browallia New"/>
          <w:cs/>
          <w:lang w:val="en-US"/>
        </w:rPr>
        <w:br w:type="page"/>
      </w:r>
    </w:p>
    <w:p w14:paraId="151227AE" w14:textId="29100647" w:rsidR="00A42411" w:rsidRPr="008E5C41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รายการกับ</w:t>
      </w:r>
      <w:r w:rsidR="000B2429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บุคคล</w:t>
      </w:r>
      <w:r w:rsidR="00550E56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และกิจการ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ที่เกี่ยวข้องกัน</w:t>
      </w:r>
    </w:p>
    <w:p w14:paraId="74890278" w14:textId="77777777" w:rsidR="00A42411" w:rsidRPr="008E5C41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730A1A4" w14:textId="3A4550E4" w:rsidR="00A42411" w:rsidRPr="008E5C41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รายการกับ</w:t>
      </w:r>
      <w:r w:rsidR="00A240EE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บุคคล</w:t>
      </w:r>
      <w:r w:rsidR="00550E56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ที่เกี่ยวข้องกันสำหรับปีสิ้นสุดวันที่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ธันวาคม มีดังนี้</w:t>
      </w:r>
    </w:p>
    <w:p w14:paraId="2FB5E7B9" w14:textId="77777777" w:rsidR="00A42411" w:rsidRPr="008E5C41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1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6"/>
        <w:gridCol w:w="1559"/>
        <w:gridCol w:w="1559"/>
        <w:gridCol w:w="1559"/>
      </w:tblGrid>
      <w:tr w:rsidR="008E2F3D" w:rsidRPr="008E5C41" w14:paraId="489A6BC2" w14:textId="77777777" w:rsidTr="008E5C41"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C1509" w14:textId="77777777" w:rsidR="008E2F3D" w:rsidRPr="008E5C41" w:rsidRDefault="008E2F3D" w:rsidP="008E2F3D">
            <w:pPr>
              <w:ind w:left="155"/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BFA919" w14:textId="2E5E4810" w:rsidR="008E2F3D" w:rsidRPr="008E5C41" w:rsidRDefault="008E2F3D" w:rsidP="008E2F3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0D559F" w14:textId="1AC50D9B" w:rsidR="008E2F3D" w:rsidRPr="008E5C41" w:rsidRDefault="008E2F3D" w:rsidP="008E2F3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8E2F3D" w:rsidRPr="008E5C41" w14:paraId="616E53A3" w14:textId="77777777" w:rsidTr="008E5C41"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76132" w14:textId="77777777" w:rsidR="008E2F3D" w:rsidRPr="008E5C41" w:rsidRDefault="008E2F3D" w:rsidP="008E2F3D">
            <w:pPr>
              <w:ind w:left="155"/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8EB95" w14:textId="27CB1705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A8B5D3" w14:textId="682D515E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B7C64" w14:textId="25EAC426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8E2F3D" w:rsidRPr="008E5C41" w14:paraId="3CC66BE7" w14:textId="77777777" w:rsidTr="008E5C41"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B8F52" w14:textId="77777777" w:rsidR="008E2F3D" w:rsidRPr="008E5C41" w:rsidRDefault="008E2F3D" w:rsidP="008E2F3D">
            <w:pPr>
              <w:ind w:left="15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A2FF24" w14:textId="55C3F41B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62756" w14:textId="42E288B2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1BDBE" w14:textId="77D6D286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2F3D" w:rsidRPr="008E5C41" w14:paraId="4086706A" w14:textId="77777777" w:rsidTr="008E5C41"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14:paraId="232651F7" w14:textId="77777777" w:rsidR="008E2F3D" w:rsidRPr="008E5C41" w:rsidRDefault="008E2F3D" w:rsidP="008E2F3D">
            <w:pPr>
              <w:ind w:left="1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725E0E3" w14:textId="77777777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0232A6E" w14:textId="1322BFD4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BAFEB" w14:textId="77777777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C61E3" w:rsidRPr="008E5C41" w14:paraId="02B2C8BC" w14:textId="77777777" w:rsidTr="008E5C41"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14:paraId="273622D9" w14:textId="6A8C03B5" w:rsidR="007C61E3" w:rsidRPr="008E5C41" w:rsidRDefault="007C61E3" w:rsidP="008E2F3D">
            <w:pPr>
              <w:ind w:left="1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E3A796" w14:textId="77777777" w:rsidR="007C61E3" w:rsidRPr="008E5C41" w:rsidRDefault="007C61E3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A10DA4" w14:textId="77777777" w:rsidR="007C61E3" w:rsidRPr="008E5C41" w:rsidRDefault="007C61E3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9538DA" w14:textId="77777777" w:rsidR="007C61E3" w:rsidRPr="008E5C41" w:rsidRDefault="007C61E3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C61E3" w:rsidRPr="008E5C41" w14:paraId="76DB46B7" w14:textId="77777777" w:rsidTr="008E5C41"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14:paraId="3720673B" w14:textId="48E500CB" w:rsidR="007C61E3" w:rsidRPr="008E5C41" w:rsidRDefault="00550E56" w:rsidP="00550E5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7C61E3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251587" w14:textId="0AF5CBBE" w:rsidR="007C61E3" w:rsidRPr="008E5C41" w:rsidRDefault="007C61E3" w:rsidP="007C61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B7C6BE" w14:textId="15BA8A05" w:rsidR="007C61E3" w:rsidRPr="008E5C41" w:rsidRDefault="007C61E3" w:rsidP="007C61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340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732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5033AD" w14:textId="470828BC" w:rsidR="007C61E3" w:rsidRPr="008E5C41" w:rsidRDefault="007C61E3" w:rsidP="007C61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7C61E3" w:rsidRPr="008E5C41" w14:paraId="1EADA190" w14:textId="77777777" w:rsidTr="008E5C41"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14:paraId="11C14B40" w14:textId="31932C6D" w:rsidR="007C61E3" w:rsidRPr="008E5C41" w:rsidRDefault="00550E56" w:rsidP="00550E5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7C61E3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709D6F" w14:textId="1295ECA0" w:rsidR="007C61E3" w:rsidRPr="008E5C41" w:rsidRDefault="007C61E3" w:rsidP="007C61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54743A" w14:textId="489B54B0" w:rsidR="007C61E3" w:rsidRPr="008E5C41" w:rsidRDefault="007C61E3" w:rsidP="007C61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14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FBCB28" w14:textId="1F0F8825" w:rsidR="007C61E3" w:rsidRPr="008E5C41" w:rsidRDefault="007C61E3" w:rsidP="007C61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7C61E3" w:rsidRPr="008E5C41" w14:paraId="1FF1B299" w14:textId="77777777" w:rsidTr="008E5C41"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14:paraId="4F925C71" w14:textId="761C1E8C" w:rsidR="007C61E3" w:rsidRPr="008E5C41" w:rsidRDefault="00550E56" w:rsidP="00550E5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7C61E3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F12887" w14:textId="1CA37D3C" w:rsidR="007C61E3" w:rsidRPr="008E5C41" w:rsidRDefault="007C61E3" w:rsidP="007C61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AC95D8" w14:textId="1E54C8F5" w:rsidR="007C61E3" w:rsidRPr="008E5C41" w:rsidRDefault="007C61E3" w:rsidP="007C61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80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FD27EF" w14:textId="31E6B0BC" w:rsidR="007C61E3" w:rsidRPr="008E5C41" w:rsidRDefault="007C61E3" w:rsidP="007C61E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8E2F3D" w:rsidRPr="008E5C41" w14:paraId="3FEFF9BE" w14:textId="77777777" w:rsidTr="008E5C41"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14:paraId="00935978" w14:textId="79C9A2F4" w:rsidR="008E2F3D" w:rsidRPr="008E5C41" w:rsidRDefault="007C61E3" w:rsidP="008E2F3D">
            <w:pPr>
              <w:ind w:left="1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69B0EE" w14:textId="77777777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DC0498" w14:textId="43313922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C9AFFD" w14:textId="77777777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E2F3D" w:rsidRPr="008E5C41" w14:paraId="1F1DA72C" w14:textId="77777777" w:rsidTr="008E5C41"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14:paraId="744CCD84" w14:textId="2FCCCF9B" w:rsidR="008E2F3D" w:rsidRPr="008E5C41" w:rsidRDefault="00550E56" w:rsidP="00550E56">
            <w:pPr>
              <w:rPr>
                <w:rFonts w:ascii="Browallia New" w:eastAsia="Arial Unicode MS" w:hAnsi="Browallia New" w:cs="Browallia New"/>
                <w:color w:val="auto"/>
                <w:spacing w:val="-8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7C61E3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88C522" w14:textId="7F0E7209" w:rsidR="008E2F3D" w:rsidRPr="008E5C41" w:rsidRDefault="007C61E3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75413B" w14:textId="6839C2DF" w:rsidR="008E2F3D" w:rsidRPr="008E5C41" w:rsidRDefault="007C61E3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4EF90EA" w14:textId="02FC8C1B" w:rsidR="008E2F3D" w:rsidRPr="008E5C41" w:rsidRDefault="008E5C41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635</w:t>
            </w:r>
            <w:r w:rsidR="008E2F3D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513</w:t>
            </w:r>
          </w:p>
        </w:tc>
      </w:tr>
    </w:tbl>
    <w:p w14:paraId="0EBC9BF0" w14:textId="2638A46A" w:rsidR="00115787" w:rsidRPr="008E5C41" w:rsidRDefault="00115787" w:rsidP="00724AE2">
      <w:pPr>
        <w:rPr>
          <w:rFonts w:ascii="Browallia New" w:hAnsi="Browallia New" w:cs="Browallia New"/>
          <w:sz w:val="26"/>
          <w:szCs w:val="26"/>
          <w:cs/>
        </w:rPr>
      </w:pPr>
    </w:p>
    <w:p w14:paraId="79A2B1AE" w14:textId="541F60AF" w:rsidR="00A42411" w:rsidRPr="008E5C41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</w:t>
      </w:r>
      <w:r w:rsidR="00702656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ค่าใช้จ่ายในการดำเนินงาน</w:t>
      </w:r>
    </w:p>
    <w:p w14:paraId="7187553F" w14:textId="77777777" w:rsidR="00A42411" w:rsidRPr="008E5C41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FDE4799" w14:textId="0F306476" w:rsidR="00A42411" w:rsidRPr="008E5C41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ยอดคงค้าง ณ วันสิ้นงวดที่เกี่ยวข้องกับรายการกับ</w:t>
      </w:r>
      <w:r w:rsidR="00702656" w:rsidRPr="008E5C41">
        <w:rPr>
          <w:rFonts w:ascii="Browallia New" w:eastAsia="Arial Unicode MS" w:hAnsi="Browallia New" w:cs="Browallia New"/>
          <w:sz w:val="26"/>
          <w:szCs w:val="26"/>
          <w:cs/>
        </w:rPr>
        <w:t>บุคคล</w:t>
      </w:r>
      <w:r w:rsidR="00550E56" w:rsidRPr="008E5C41">
        <w:rPr>
          <w:rFonts w:ascii="Browallia New" w:eastAsia="Arial Unicode MS" w:hAnsi="Browallia New" w:cs="Browallia New"/>
          <w:sz w:val="26"/>
          <w:szCs w:val="26"/>
          <w:cs/>
        </w:rPr>
        <w:t>และกิจการ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ที่เกี่ยวข้องกันมีดังนี้</w:t>
      </w:r>
    </w:p>
    <w:p w14:paraId="3D6DA035" w14:textId="77777777" w:rsidR="00A42411" w:rsidRPr="008E5C41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1559"/>
        <w:gridCol w:w="1559"/>
        <w:gridCol w:w="1559"/>
      </w:tblGrid>
      <w:tr w:rsidR="001C553D" w:rsidRPr="008E5C41" w14:paraId="6F96BD04" w14:textId="77777777" w:rsidTr="008E5C41"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C2821" w14:textId="77777777" w:rsidR="001C553D" w:rsidRPr="008E5C41" w:rsidRDefault="001C553D" w:rsidP="001C553D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5C7ED7" w14:textId="4972808D" w:rsidR="001C553D" w:rsidRPr="008E5C41" w:rsidRDefault="001C553D" w:rsidP="001C553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462F71" w14:textId="496916D1" w:rsidR="001C553D" w:rsidRPr="008E5C41" w:rsidRDefault="001C553D" w:rsidP="001C553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8E2F3D" w:rsidRPr="008E5C41" w14:paraId="471968F8" w14:textId="77777777" w:rsidTr="008E5C41"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7F330" w14:textId="77777777" w:rsidR="008E2F3D" w:rsidRPr="008E5C41" w:rsidRDefault="008E2F3D" w:rsidP="008E2F3D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FD43C" w14:textId="2AC66E63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93B6D" w14:textId="0A240021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61A53" w14:textId="1AA56842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8E2F3D" w:rsidRPr="008E5C41" w14:paraId="4CDFD212" w14:textId="77777777" w:rsidTr="008E5C41"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CC125" w14:textId="77777777" w:rsidR="008E2F3D" w:rsidRPr="008E5C41" w:rsidRDefault="008E2F3D" w:rsidP="008E2F3D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D59808" w14:textId="1E5DBFFE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A741F" w14:textId="074DE84D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0FC91" w14:textId="4DA54A04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2F3D" w:rsidRPr="008E5C41" w14:paraId="58AA6415" w14:textId="77777777" w:rsidTr="008E5C41"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AD0AF" w14:textId="77777777" w:rsidR="008E2F3D" w:rsidRPr="008E5C41" w:rsidRDefault="008E2F3D" w:rsidP="008E2F3D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703D00E" w14:textId="77777777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574A2BE" w14:textId="67363E60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039D5" w14:textId="77777777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8E2F3D" w:rsidRPr="008E5C41" w14:paraId="63CE8B7E" w14:textId="77777777" w:rsidTr="008E5C41"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</w:tcPr>
          <w:p w14:paraId="08C4CAD8" w14:textId="6B7A535B" w:rsidR="008E2F3D" w:rsidRPr="008E5C41" w:rsidRDefault="00724AE2" w:rsidP="008E2F3D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082A18" w14:textId="77777777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A67B11" w14:textId="58516122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932E72" w14:textId="77777777" w:rsidR="008E2F3D" w:rsidRPr="008E5C41" w:rsidRDefault="008E2F3D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24AE2" w:rsidRPr="008E5C41" w14:paraId="5E4B8D91" w14:textId="77777777" w:rsidTr="008E5C41"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</w:tcPr>
          <w:p w14:paraId="1A1468AB" w14:textId="6B6AEAEC" w:rsidR="00724AE2" w:rsidRPr="008E5C41" w:rsidRDefault="00724AE2" w:rsidP="00724AE2">
            <w:pPr>
              <w:ind w:left="72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C0015AE" w14:textId="05BFB46A" w:rsidR="00724AE2" w:rsidRPr="008E5C41" w:rsidRDefault="00724AE2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4C7878" w14:textId="73861927" w:rsidR="00724AE2" w:rsidRPr="008E5C41" w:rsidRDefault="008E5C41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43</w:t>
            </w:r>
            <w:r w:rsidR="00724AE2"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B67FA3" w14:textId="2678E78E" w:rsidR="00724AE2" w:rsidRPr="008E5C41" w:rsidRDefault="00724AE2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724AE2" w:rsidRPr="008E5C41" w14:paraId="56BDBD5F" w14:textId="77777777" w:rsidTr="008E5C41"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</w:tcPr>
          <w:p w14:paraId="101B1C9A" w14:textId="212C17EA" w:rsidR="00724AE2" w:rsidRPr="008E5C41" w:rsidRDefault="00724AE2" w:rsidP="008E2F3D">
            <w:pPr>
              <w:ind w:left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24EDCC" w14:textId="77777777" w:rsidR="00724AE2" w:rsidRPr="008E5C41" w:rsidRDefault="00724AE2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C3B19B" w14:textId="77777777" w:rsidR="00724AE2" w:rsidRPr="008E5C41" w:rsidRDefault="00724AE2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8162F2" w14:textId="77777777" w:rsidR="00724AE2" w:rsidRPr="008E5C41" w:rsidRDefault="00724AE2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24AE2" w:rsidRPr="008E5C41" w14:paraId="2D1B95A0" w14:textId="77777777" w:rsidTr="008E5C41"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</w:tcPr>
          <w:p w14:paraId="05CA5E18" w14:textId="1573CFBC" w:rsidR="00724AE2" w:rsidRPr="008E5C41" w:rsidRDefault="00724AE2" w:rsidP="00724AE2">
            <w:pPr>
              <w:ind w:left="72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3F3A6C7" w14:textId="170A5B20" w:rsidR="00724AE2" w:rsidRPr="008E5C41" w:rsidRDefault="00724AE2" w:rsidP="00724AE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887D82" w14:textId="295FDB16" w:rsidR="00724AE2" w:rsidRPr="008E5C41" w:rsidRDefault="00724AE2" w:rsidP="00724AE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25D52A7" w14:textId="791E7C35" w:rsidR="00724AE2" w:rsidRPr="008E5C41" w:rsidRDefault="008E5C41" w:rsidP="00724AE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131</w:t>
            </w:r>
            <w:r w:rsidR="00724AE2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831</w:t>
            </w:r>
          </w:p>
        </w:tc>
      </w:tr>
    </w:tbl>
    <w:p w14:paraId="675FA7B3" w14:textId="317148D8" w:rsidR="008E5C41" w:rsidRPr="008E5C41" w:rsidRDefault="008E5C41" w:rsidP="00893050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57CEBE8F" w14:textId="77777777" w:rsidR="00A42411" w:rsidRPr="008E5C41" w:rsidRDefault="008E5C41" w:rsidP="008E5C41">
      <w:pPr>
        <w:rPr>
          <w:rFonts w:ascii="Browallia New" w:hAnsi="Browallia New" w:cs="Browallia New"/>
          <w:sz w:val="26"/>
          <w:szCs w:val="26"/>
          <w:lang w:val="en-US"/>
        </w:rPr>
      </w:pPr>
      <w:r w:rsidRPr="008E5C41">
        <w:rPr>
          <w:rFonts w:ascii="Browallia New" w:hAnsi="Browallia New" w:cs="Browallia New"/>
          <w:lang w:val="en-US"/>
        </w:rPr>
        <w:br w:type="page"/>
      </w:r>
    </w:p>
    <w:p w14:paraId="694F7461" w14:textId="5B81299C" w:rsidR="00A42411" w:rsidRPr="008E5C41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</w:t>
      </w:r>
      <w:r w:rsidR="000B2429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ระยะสั้นจาก</w:t>
      </w:r>
      <w:r w:rsidR="00550E56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บุคคลและ</w:t>
      </w:r>
      <w:r w:rsidR="00724AE2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กิจการที่เกี่ยวข้อง</w:t>
      </w:r>
      <w:r w:rsidR="00550E56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กัน</w:t>
      </w:r>
    </w:p>
    <w:p w14:paraId="10305DA7" w14:textId="2AD30786" w:rsidR="00E21801" w:rsidRPr="008E5C41" w:rsidRDefault="00E2180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B5E5D8B" w14:textId="0A6D48FF" w:rsidR="00A42411" w:rsidRPr="008E5C41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</w:t>
      </w:r>
      <w:r w:rsidR="000B2429" w:rsidRPr="008E5C41">
        <w:rPr>
          <w:rFonts w:ascii="Browallia New" w:eastAsia="Arial Unicode MS" w:hAnsi="Browallia New" w:cs="Browallia New"/>
          <w:sz w:val="26"/>
          <w:szCs w:val="26"/>
          <w:cs/>
        </w:rPr>
        <w:t>น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กู้ยืม</w:t>
      </w:r>
      <w:r w:rsidR="000B2429" w:rsidRPr="008E5C41">
        <w:rPr>
          <w:rFonts w:ascii="Browallia New" w:eastAsia="Arial Unicode MS" w:hAnsi="Browallia New" w:cs="Browallia New"/>
          <w:sz w:val="26"/>
          <w:szCs w:val="26"/>
          <w:cs/>
        </w:rPr>
        <w:t>ระยะสั้นจาก</w:t>
      </w:r>
      <w:r w:rsidR="00550E56" w:rsidRPr="008E5C41">
        <w:rPr>
          <w:rFonts w:ascii="Browallia New" w:eastAsia="Arial Unicode MS" w:hAnsi="Browallia New" w:cs="Browallia New"/>
          <w:sz w:val="26"/>
          <w:szCs w:val="26"/>
          <w:cs/>
        </w:rPr>
        <w:t>บุคคลและ</w:t>
      </w:r>
      <w:r w:rsidR="00724AE2" w:rsidRPr="008E5C41">
        <w:rPr>
          <w:rFonts w:ascii="Browallia New" w:eastAsia="Arial Unicode MS" w:hAnsi="Browallia New" w:cs="Browallia New"/>
          <w:sz w:val="26"/>
          <w:szCs w:val="26"/>
          <w:cs/>
        </w:rPr>
        <w:t>กิจการที่เกี่ยวข้อง</w:t>
      </w:r>
      <w:r w:rsidR="00550E56" w:rsidRPr="008E5C41">
        <w:rPr>
          <w:rFonts w:ascii="Browallia New" w:eastAsia="Arial Unicode MS" w:hAnsi="Browallia New" w:cs="Browallia New"/>
          <w:sz w:val="26"/>
          <w:szCs w:val="26"/>
          <w:cs/>
        </w:rPr>
        <w:t>กัน</w:t>
      </w:r>
      <w:r w:rsidR="00115787" w:rsidRPr="008E5C41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1278B8"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8E5C41" w:rsidRPr="008E5C41">
        <w:rPr>
          <w:rFonts w:ascii="Browallia New" w:eastAsia="Arial Unicode MS" w:hAnsi="Browallia New" w:cs="Browallia New"/>
          <w:sz w:val="26"/>
          <w:szCs w:val="26"/>
        </w:rPr>
        <w:t>31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8E5C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E5C41">
        <w:rPr>
          <w:rFonts w:ascii="Browallia New" w:eastAsia="Arial Unicode MS" w:hAnsi="Browallia New" w:cs="Browallia New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E3793E3" w14:textId="77777777" w:rsidR="00A42411" w:rsidRPr="008E5C41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9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9"/>
        <w:gridCol w:w="1559"/>
        <w:gridCol w:w="1559"/>
        <w:gridCol w:w="1559"/>
      </w:tblGrid>
      <w:tr w:rsidR="001C553D" w:rsidRPr="008E5C41" w14:paraId="519E3859" w14:textId="77777777" w:rsidTr="008E5C41"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87DCC" w14:textId="77777777" w:rsidR="001C553D" w:rsidRPr="008E5C41" w:rsidRDefault="001C553D" w:rsidP="001C553D">
            <w:pPr>
              <w:ind w:left="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9EE535" w14:textId="550A9B8C" w:rsidR="001C553D" w:rsidRPr="008E5C41" w:rsidRDefault="001C553D" w:rsidP="001C553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BDE8F1" w14:textId="4623EC20" w:rsidR="001C553D" w:rsidRPr="008E5C41" w:rsidRDefault="001C553D" w:rsidP="001C553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C553D" w:rsidRPr="008E5C41" w14:paraId="1FC0DD80" w14:textId="77777777" w:rsidTr="008E5C41"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11EA4" w14:textId="77777777" w:rsidR="001C553D" w:rsidRPr="008E5C41" w:rsidRDefault="001C553D" w:rsidP="001C553D">
            <w:pPr>
              <w:ind w:left="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473C2" w14:textId="05F127DB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155BD" w14:textId="5BFF6D4E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6AF68" w14:textId="3B53D1F1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1C553D" w:rsidRPr="008E5C41" w14:paraId="64C5627B" w14:textId="77777777" w:rsidTr="008E5C41"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E2AFA" w14:textId="77777777" w:rsidR="001C553D" w:rsidRPr="008E5C41" w:rsidRDefault="001C553D" w:rsidP="001C553D">
            <w:pPr>
              <w:ind w:left="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C6E759" w14:textId="346FC94E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38A7D" w14:textId="11D9ACCD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C015EB" w14:textId="0384B188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C553D" w:rsidRPr="008E5C41" w14:paraId="790CD9E9" w14:textId="77777777" w:rsidTr="008E5C41"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</w:tcPr>
          <w:p w14:paraId="035FFACE" w14:textId="77777777" w:rsidR="001C553D" w:rsidRPr="008E5C41" w:rsidRDefault="001C553D" w:rsidP="001C553D">
            <w:pPr>
              <w:ind w:left="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C58C28B" w14:textId="77777777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4255674" w14:textId="77A627FB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DF1AA" w14:textId="77777777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C553D" w:rsidRPr="008E5C41" w14:paraId="5ED5413E" w14:textId="77777777" w:rsidTr="008E5C41"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</w:tcPr>
          <w:p w14:paraId="7D10BBA6" w14:textId="7F6DBFB1" w:rsidR="001C553D" w:rsidRPr="008E5C41" w:rsidRDefault="001C553D" w:rsidP="001C553D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8E5C41" w:rsidRPr="008E5C4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E69601" w14:textId="30458F88" w:rsidR="001C553D" w:rsidRPr="008E5C41" w:rsidRDefault="000F3205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FBC0D3" w14:textId="6487293A" w:rsidR="001C553D" w:rsidRPr="008E5C41" w:rsidRDefault="000F3205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D75B5F" w14:textId="2942C187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0F3205" w:rsidRPr="008E5C41" w14:paraId="4D111093" w14:textId="77777777" w:rsidTr="008E5C41"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</w:tcPr>
          <w:p w14:paraId="3634DB4A" w14:textId="77777777" w:rsidR="000F3205" w:rsidRPr="008E5C41" w:rsidRDefault="000F3205" w:rsidP="000F3205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เงินให้กู้เพิ่มระหว่างปี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9A6DF2" w14:textId="1FCDA8CC" w:rsidR="000F3205" w:rsidRPr="008E5C41" w:rsidRDefault="000F3205" w:rsidP="000F320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CD71B6" w14:textId="54F5518D" w:rsidR="000F3205" w:rsidRPr="008E5C41" w:rsidRDefault="000F3205" w:rsidP="000F320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AE18CAB" w14:textId="29606142" w:rsidR="000F3205" w:rsidRPr="008E5C41" w:rsidRDefault="008E5C41" w:rsidP="000F320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0F3205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810</w:t>
            </w:r>
            <w:r w:rsidR="000F3205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0F3205" w:rsidRPr="008E5C41" w14:paraId="213814D6" w14:textId="77777777" w:rsidTr="008E5C41"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5AC73" w14:textId="77777777" w:rsidR="000F3205" w:rsidRPr="008E5C41" w:rsidRDefault="000F3205" w:rsidP="000F3205">
            <w:pPr>
              <w:ind w:left="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เงินกู้รับชำระคืนระหว่างปี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AD1C0C5" w14:textId="53E1FDAD" w:rsidR="000F3205" w:rsidRPr="008E5C41" w:rsidRDefault="000F3205" w:rsidP="000F320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A57179" w14:textId="22AF0467" w:rsidR="000F3205" w:rsidRPr="008E5C41" w:rsidRDefault="000F3205" w:rsidP="000F320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215EB" w14:textId="508D51BC" w:rsidR="000F3205" w:rsidRPr="008E5C41" w:rsidRDefault="000F3205" w:rsidP="000F320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810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1C553D" w:rsidRPr="008E5C41" w14:paraId="0DA45E28" w14:textId="77777777" w:rsidTr="008E5C41"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</w:tcPr>
          <w:p w14:paraId="7F841CB2" w14:textId="77777777" w:rsidR="001C553D" w:rsidRPr="008E5C41" w:rsidRDefault="001C553D" w:rsidP="001C553D">
            <w:pPr>
              <w:ind w:left="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120FB74" w14:textId="77A018BD" w:rsidR="001C553D" w:rsidRPr="008E5C41" w:rsidRDefault="000F3205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4DD965" w14:textId="5D672D97" w:rsidR="001C553D" w:rsidRPr="008E5C41" w:rsidRDefault="008E5C41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0F3205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500</w:t>
            </w:r>
            <w:r w:rsidR="000F3205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A7E8A" w14:textId="1CACD1AA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268B9B39" w14:textId="77777777" w:rsidR="00115787" w:rsidRPr="008E5C41" w:rsidRDefault="00115787" w:rsidP="0048363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B5D35DB" w14:textId="120D7B9F" w:rsidR="00BA75B1" w:rsidRPr="008E5C41" w:rsidRDefault="000B2429" w:rsidP="00BE616F">
      <w:pPr>
        <w:ind w:left="540" w:firstLine="1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เงินกู้ยืมระยะสั้นจาก</w:t>
      </w:r>
      <w:r w:rsidR="00724AE2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กิจการที่เกี่ยวข้อง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เป็นเงินให้กู้ยืมที่ไม่มีหลักประกันในสกุลเงินบาท โดยมีอัตราดอกเบี้ยร้อยละ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724AE2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20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ต่อปี</w:t>
      </w:r>
      <w:r w:rsidR="00724AE2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(</w:t>
      </w:r>
      <w:r w:rsidR="00724AE2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="00724AE2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: </w:t>
      </w:r>
      <w:r w:rsidR="00724AE2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4</w:t>
      </w:r>
      <w:r w:rsidR="00724AE2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44</w:t>
      </w:r>
      <w:r w:rsidR="00724AE2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และมีกำหนดชำระคืนเมื่อทวงถาม</w:t>
      </w:r>
    </w:p>
    <w:p w14:paraId="19DC2CCE" w14:textId="77777777" w:rsidR="000B2429" w:rsidRPr="008E5C41" w:rsidRDefault="000B2429" w:rsidP="0048363B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555CE4" w14:textId="14A6B394" w:rsidR="00A42411" w:rsidRPr="008E5C41" w:rsidRDefault="00AC3B4A" w:rsidP="00FF59DD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A42411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A42411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>ค่าตอบแทนผู้บริหารสำคัญของกิจการ</w:t>
      </w:r>
    </w:p>
    <w:p w14:paraId="38D99442" w14:textId="77777777" w:rsidR="00A42411" w:rsidRPr="008E5C41" w:rsidRDefault="00A42411" w:rsidP="00FF59D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198484" w14:textId="17EE60C7" w:rsidR="00A42411" w:rsidRPr="008E5C41" w:rsidRDefault="00A42411" w:rsidP="00FF59D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ผู้บริหารสำคัญของกิจการ รวมถึง กรรมการ </w:t>
      </w:r>
      <w:r w:rsidR="00927D99" w:rsidRPr="008E5C41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คณะผู้บริหารระดับสูง ค่าตอบแทนที่จ่ายหรือค้างจ่ายสำหรับผู้บริหารสำคัญ</w:t>
      </w:r>
      <w:r w:rsidR="00E21801" w:rsidRPr="008E5C41">
        <w:rPr>
          <w:rFonts w:ascii="Browallia New" w:eastAsia="Arial Unicode MS" w:hAnsi="Browallia New" w:cs="Browallia New"/>
          <w:sz w:val="26"/>
          <w:szCs w:val="26"/>
        </w:rPr>
        <w:br/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03FD7BF2" w14:textId="77777777" w:rsidR="00A42411" w:rsidRPr="008E5C41" w:rsidRDefault="00A42411" w:rsidP="00FF59DD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26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1984"/>
        <w:gridCol w:w="1984"/>
      </w:tblGrid>
      <w:tr w:rsidR="001C553D" w:rsidRPr="008E5C41" w14:paraId="026D21FE" w14:textId="77777777" w:rsidTr="008E5C41"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9D8DF" w14:textId="77777777" w:rsidR="001C553D" w:rsidRPr="008E5C41" w:rsidRDefault="001C553D" w:rsidP="001C553D">
            <w:pPr>
              <w:ind w:left="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384CF" w14:textId="77777777" w:rsidR="001C553D" w:rsidRPr="008E5C41" w:rsidRDefault="001C553D" w:rsidP="001C553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  <w:p w14:paraId="5BB1B608" w14:textId="1BBAD42A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A165D" w14:textId="77777777" w:rsidR="001C553D" w:rsidRPr="008E5C41" w:rsidRDefault="001C553D" w:rsidP="001C553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</w:p>
          <w:p w14:paraId="4BA134A3" w14:textId="25E8D616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C553D" w:rsidRPr="008E5C41" w14:paraId="21BE0821" w14:textId="77777777" w:rsidTr="008E5C41"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8AB09" w14:textId="77777777" w:rsidR="001C553D" w:rsidRPr="008E5C41" w:rsidRDefault="001C553D" w:rsidP="001C553D">
            <w:pPr>
              <w:ind w:left="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653FB" w14:textId="1A111811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310FB" w14:textId="3297C30C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1C553D" w:rsidRPr="008E5C41" w14:paraId="3A4A90D8" w14:textId="77777777" w:rsidTr="008E5C41"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A8B38" w14:textId="77777777" w:rsidR="001C553D" w:rsidRPr="008E5C41" w:rsidRDefault="001C553D" w:rsidP="001C553D">
            <w:pPr>
              <w:ind w:left="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BA3C8" w14:textId="77777777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64216F" w14:textId="7767DB4C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C553D" w:rsidRPr="008E5C41" w14:paraId="5A5F3D8C" w14:textId="77777777" w:rsidTr="008E5C41"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14:paraId="59A370C7" w14:textId="77777777" w:rsidR="001C553D" w:rsidRPr="008E5C41" w:rsidRDefault="001C553D" w:rsidP="001C553D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E2A78FA" w14:textId="77777777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FC0F3" w14:textId="77777777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40B4F" w:rsidRPr="008E5C41" w14:paraId="729DCA9A" w14:textId="77777777" w:rsidTr="008E5C41"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14:paraId="12C91647" w14:textId="77777777" w:rsidR="00A40B4F" w:rsidRPr="008E5C41" w:rsidRDefault="00A40B4F" w:rsidP="00A40B4F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686348" w14:textId="12489B45" w:rsidR="00A40B4F" w:rsidRPr="008E5C41" w:rsidRDefault="00A40B4F" w:rsidP="00A40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314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080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41FD88" w14:textId="77D94205" w:rsidR="00A40B4F" w:rsidRPr="008E5C41" w:rsidRDefault="008E5C41" w:rsidP="00A40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397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234</w:t>
            </w:r>
          </w:p>
        </w:tc>
      </w:tr>
      <w:tr w:rsidR="00A40B4F" w:rsidRPr="008E5C41" w14:paraId="099332C3" w14:textId="77777777" w:rsidTr="008E5C41"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14:paraId="2A7263DE" w14:textId="77777777" w:rsidR="00A40B4F" w:rsidRPr="008E5C41" w:rsidRDefault="00A40B4F" w:rsidP="00A40B4F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6E011C" w14:textId="3390E988" w:rsidR="00A40B4F" w:rsidRPr="008E5C41" w:rsidRDefault="00A40B4F" w:rsidP="00A40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491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542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5EB28EC" w14:textId="5A050369" w:rsidR="00A40B4F" w:rsidRPr="008E5C41" w:rsidRDefault="008E5C41" w:rsidP="00A40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420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642</w:t>
            </w:r>
          </w:p>
        </w:tc>
      </w:tr>
      <w:tr w:rsidR="001C553D" w:rsidRPr="008E5C41" w14:paraId="4027D69C" w14:textId="77777777" w:rsidTr="008E5C41"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14:paraId="6F0F2380" w14:textId="77777777" w:rsidR="001C553D" w:rsidRPr="008E5C41" w:rsidRDefault="001C553D" w:rsidP="001C553D">
            <w:pPr>
              <w:ind w:left="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2D1DC56" w14:textId="79A36D33" w:rsidR="001C553D" w:rsidRPr="008E5C41" w:rsidRDefault="008E5C41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805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622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FAC09" w14:textId="33B6CE12" w:rsidR="001C553D" w:rsidRPr="008E5C41" w:rsidRDefault="008E5C41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1C553D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817</w:t>
            </w:r>
            <w:r w:rsidR="001C553D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876</w:t>
            </w:r>
          </w:p>
        </w:tc>
      </w:tr>
    </w:tbl>
    <w:p w14:paraId="2CC379DA" w14:textId="231182BC" w:rsidR="008E5C41" w:rsidRDefault="008E5C41" w:rsidP="00875BA2">
      <w:pPr>
        <w:rPr>
          <w:rFonts w:ascii="Browallia New" w:hAnsi="Browallia New" w:cs="Browallia New"/>
          <w:sz w:val="26"/>
          <w:szCs w:val="26"/>
        </w:rPr>
      </w:pPr>
    </w:p>
    <w:p w14:paraId="4271CEA6" w14:textId="77777777" w:rsidR="000D643B" w:rsidRPr="008E5C41" w:rsidRDefault="008E5C41" w:rsidP="008E5C41">
      <w:pPr>
        <w:rPr>
          <w:rFonts w:ascii="Browallia New" w:hAnsi="Browallia New" w:cs="Browallia New"/>
          <w:sz w:val="26"/>
          <w:szCs w:val="26"/>
        </w:rPr>
      </w:pPr>
      <w: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8E5C41" w14:paraId="6B236954" w14:textId="77777777" w:rsidTr="007717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608D015" w14:textId="77CF1211" w:rsidR="00A42411" w:rsidRPr="008E5C41" w:rsidRDefault="00A42411" w:rsidP="007717CA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41" w:name="_Hlk72144427"/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33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ภาระผูกพันและ</w:t>
            </w:r>
            <w:r w:rsidR="00106286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ที่อาจเกิดขึ้น</w:t>
            </w:r>
          </w:p>
        </w:tc>
      </w:tr>
      <w:bookmarkEnd w:id="41"/>
    </w:tbl>
    <w:p w14:paraId="362D2FEC" w14:textId="2BFB1DDD" w:rsidR="00A42411" w:rsidRPr="008E5C41" w:rsidRDefault="00A42411" w:rsidP="00A4241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3092A52" w14:textId="18A720D5" w:rsidR="00414549" w:rsidRPr="008E5C41" w:rsidRDefault="008E5C41" w:rsidP="006267D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33</w:t>
      </w:r>
      <w:r w:rsidR="00EF52BA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6267D2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A74FBF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</w:t>
      </w:r>
      <w:r w:rsidR="002153E3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บริการที่ยกเลิกไม่ได้</w:t>
      </w:r>
    </w:p>
    <w:p w14:paraId="1C37606A" w14:textId="77777777" w:rsidR="00414549" w:rsidRPr="008E5C41" w:rsidRDefault="00414549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5BB57A28" w14:textId="3DCDA6B1" w:rsidR="00414549" w:rsidRPr="008E5C41" w:rsidRDefault="001278B8" w:rsidP="006267D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414549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ได้ทำสัญญา</w:t>
      </w:r>
      <w:r w:rsidR="002153E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บริการ</w:t>
      </w:r>
      <w:r w:rsidR="00414549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ที่ยกเลิกไม่ได้เกี่ยวข้องกับ</w:t>
      </w:r>
      <w:r w:rsidR="00A74FBF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สัญญาใช้สิทธิโปรแกรมคอมพิวเตอร์ และการ</w:t>
      </w:r>
      <w:r w:rsidR="002153E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ให้</w:t>
      </w:r>
      <w:r w:rsidR="00A74FBF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บริการ</w:t>
      </w:r>
      <w:r w:rsidR="002153E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เกี่ยวกับอาคารสำนักงาน </w:t>
      </w:r>
      <w:r w:rsidR="00414549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จำนวนเงินขั้นต่ำในการจ่ายค่า</w:t>
      </w:r>
      <w:r w:rsidR="002153E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บริการของสัญญา</w:t>
      </w:r>
      <w:r w:rsidR="00414549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ที่ยกเลิกไม่ได้มีดังนี้</w:t>
      </w:r>
    </w:p>
    <w:p w14:paraId="07681310" w14:textId="013F81FA" w:rsidR="00414549" w:rsidRPr="008E5C41" w:rsidRDefault="00414549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tbl>
      <w:tblPr>
        <w:tblW w:w="95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3"/>
        <w:gridCol w:w="1984"/>
        <w:gridCol w:w="1984"/>
      </w:tblGrid>
      <w:tr w:rsidR="001C553D" w:rsidRPr="008E5C41" w14:paraId="7E5571CF" w14:textId="77777777" w:rsidTr="008E5C41"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DE999" w14:textId="77777777" w:rsidR="001C553D" w:rsidRPr="008E5C41" w:rsidRDefault="001C553D" w:rsidP="001C553D">
            <w:pPr>
              <w:ind w:left="54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F7E1F4" w14:textId="77777777" w:rsidR="001C553D" w:rsidRPr="008E5C41" w:rsidRDefault="001C553D" w:rsidP="001C553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E5C41"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  <w:p w14:paraId="61676DB1" w14:textId="61A415CB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E509E0" w14:textId="77777777" w:rsidR="001C553D" w:rsidRPr="008E5C41" w:rsidRDefault="001C553D" w:rsidP="001C553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eastAsia="Arial Unicode MS" w:hAnsi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</w:p>
          <w:p w14:paraId="57E81AB5" w14:textId="63B8BD40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C553D" w:rsidRPr="008E5C41" w14:paraId="26C8A4F0" w14:textId="77777777" w:rsidTr="008E5C41"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C42E7" w14:textId="77777777" w:rsidR="001C553D" w:rsidRPr="008E5C41" w:rsidRDefault="001C553D" w:rsidP="001C553D">
            <w:pPr>
              <w:ind w:left="54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F8311" w14:textId="343788E2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3F347" w14:textId="5F7527D2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1C553D" w:rsidRPr="008E5C41" w14:paraId="32DBE79D" w14:textId="77777777" w:rsidTr="008E5C41"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C633A" w14:textId="77777777" w:rsidR="001C553D" w:rsidRPr="008E5C41" w:rsidRDefault="001C553D" w:rsidP="001C553D">
            <w:pPr>
              <w:ind w:left="54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279252" w14:textId="55998ACE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251D25" w14:textId="57EA7D3E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cs/>
              </w:rPr>
            </w:pPr>
            <w:r w:rsidRPr="008E5C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C553D" w:rsidRPr="008E5C41" w14:paraId="01D5EFB8" w14:textId="77777777" w:rsidTr="008E5C41"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13D57" w14:textId="77777777" w:rsidR="001C553D" w:rsidRPr="008E5C41" w:rsidRDefault="001C553D" w:rsidP="001C553D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CAAFB22" w14:textId="77777777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140F6" w14:textId="77777777" w:rsidR="001C553D" w:rsidRPr="008E5C41" w:rsidRDefault="001C553D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A40B4F" w:rsidRPr="008E5C41" w14:paraId="1C376F65" w14:textId="77777777" w:rsidTr="008E5C41"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</w:tcPr>
          <w:p w14:paraId="075A0ADD" w14:textId="7AF5ACB5" w:rsidR="00A40B4F" w:rsidRPr="008E5C41" w:rsidRDefault="00A40B4F" w:rsidP="00A40B4F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5F696D" w14:textId="4E5D90CE" w:rsidR="00A40B4F" w:rsidRPr="008E5C41" w:rsidRDefault="008E5C41" w:rsidP="00A40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131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B5C3A59" w14:textId="1DC5A766" w:rsidR="00A40B4F" w:rsidRPr="008E5C41" w:rsidRDefault="008E5C41" w:rsidP="00A40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502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322</w:t>
            </w:r>
          </w:p>
        </w:tc>
      </w:tr>
      <w:tr w:rsidR="00A40B4F" w:rsidRPr="008E5C41" w14:paraId="45AF3830" w14:textId="77777777" w:rsidTr="008E5C41"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</w:tcPr>
          <w:p w14:paraId="15B925B9" w14:textId="054DCE9F" w:rsidR="00A40B4F" w:rsidRPr="008E5C41" w:rsidRDefault="00A40B4F" w:rsidP="00A40B4F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8E5C41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E8EE3D" w14:textId="4BEFB3BD" w:rsidR="00A40B4F" w:rsidRPr="008E5C41" w:rsidRDefault="008E5C41" w:rsidP="00A40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837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0897AA" w14:textId="458D99A7" w:rsidR="00A40B4F" w:rsidRPr="008E5C41" w:rsidRDefault="008E5C41" w:rsidP="00A40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315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581</w:t>
            </w:r>
          </w:p>
        </w:tc>
      </w:tr>
      <w:tr w:rsidR="001C553D" w:rsidRPr="008E5C41" w14:paraId="419253C0" w14:textId="77777777" w:rsidTr="008E5C41"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</w:tcPr>
          <w:p w14:paraId="2D285291" w14:textId="1AA3E976" w:rsidR="001C553D" w:rsidRPr="008E5C41" w:rsidRDefault="001C553D" w:rsidP="001C553D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EF44928" w14:textId="377ABEE7" w:rsidR="001C553D" w:rsidRPr="008E5C41" w:rsidRDefault="008E5C41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  <w:r w:rsidR="00A40B4F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A7847B" w14:textId="75447DD4" w:rsidR="001C553D" w:rsidRPr="008E5C41" w:rsidRDefault="008E5C41" w:rsidP="001C55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1C553D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817</w:t>
            </w:r>
            <w:r w:rsidR="001C553D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903</w:t>
            </w:r>
          </w:p>
        </w:tc>
      </w:tr>
    </w:tbl>
    <w:p w14:paraId="11EBDB11" w14:textId="3C0BA837" w:rsidR="0038087B" w:rsidRPr="008E5C41" w:rsidRDefault="0038087B" w:rsidP="00590FE7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165FB542" w14:textId="7F1F4772" w:rsidR="00742778" w:rsidRPr="008E5C41" w:rsidRDefault="008E5C41" w:rsidP="006267D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33</w:t>
      </w:r>
      <w:r w:rsidR="00EF52BA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="006267D2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42778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การค้ำประกัน</w:t>
      </w:r>
    </w:p>
    <w:p w14:paraId="70B96C28" w14:textId="77777777" w:rsidR="00742778" w:rsidRPr="008E5C41" w:rsidRDefault="00742778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098DB91C" w14:textId="5D83DCC4" w:rsidR="00E2661B" w:rsidRPr="008E5C41" w:rsidRDefault="00742778" w:rsidP="006267D2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ณ วันที่ </w:t>
      </w:r>
      <w:r w:rsidR="008E5C41" w:rsidRPr="008E5C41">
        <w:rPr>
          <w:rFonts w:ascii="Browallia New" w:hAnsi="Browallia New" w:cs="Browallia New"/>
          <w:color w:val="auto"/>
          <w:spacing w:val="-8"/>
          <w:sz w:val="26"/>
          <w:szCs w:val="26"/>
          <w:lang w:eastAsia="en-GB"/>
        </w:rPr>
        <w:t>31</w:t>
      </w:r>
      <w:r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 ธันวาคม </w:t>
      </w:r>
      <w:r w:rsidR="00B97427"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พ.ศ. </w:t>
      </w:r>
      <w:r w:rsidR="008E5C41"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>2566</w:t>
      </w:r>
      <w:r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 </w:t>
      </w:r>
      <w:r w:rsidR="001278B8" w:rsidRPr="008E5C4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มีภาระผูกพันตามหนังสือค้ำประกันซึ่งออกโดยธนาคารเป็นจำนวนทั้งสิ้น </w:t>
      </w:r>
      <w:r w:rsidR="008E5C41"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>47</w:t>
      </w:r>
      <w:r w:rsidR="00A222BA"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US"/>
        </w:rPr>
        <w:t>,</w:t>
      </w:r>
      <w:r w:rsidR="008E5C41"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>784</w:t>
      </w:r>
      <w:r w:rsidR="00A222BA"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lang w:val="en-US"/>
        </w:rPr>
        <w:t>,</w:t>
      </w:r>
      <w:r w:rsidR="008E5C41"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>911</w:t>
      </w:r>
      <w:r w:rsidR="00F86ABE"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บาท</w:t>
      </w:r>
      <w:r w:rsidR="00A222BA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="00BA25A5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8E5C41">
        <w:rPr>
          <w:rFonts w:ascii="Browallia New" w:hAnsi="Browallia New" w:cs="Browallia New"/>
          <w:color w:val="auto"/>
          <w:sz w:val="26"/>
          <w:szCs w:val="26"/>
          <w:lang w:eastAsia="en-GB"/>
        </w:rPr>
        <w:t xml:space="preserve"> :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50</w:t>
      </w:r>
      <w:r w:rsidR="002E004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,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829</w:t>
      </w:r>
      <w:r w:rsidR="002E004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,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333</w:t>
      </w:r>
      <w:r w:rsidR="002E004F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8E5C41">
        <w:rPr>
          <w:rFonts w:ascii="Browallia New" w:hAnsi="Browallia New" w:cs="Browallia New"/>
          <w:color w:val="auto"/>
          <w:sz w:val="26"/>
          <w:szCs w:val="26"/>
          <w:cs/>
          <w:lang w:eastAsia="en-GB"/>
        </w:rPr>
        <w:t xml:space="preserve">บาท)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เพื่อค้ำประกันการซื้อสินค้าโดย</w:t>
      </w:r>
      <w:r w:rsidR="001278B8"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คาดว่าจะไม่เกิดหนี้สินจากภาระผูกพันนี้</w:t>
      </w:r>
    </w:p>
    <w:p w14:paraId="5CEFD9EB" w14:textId="77777777" w:rsidR="00C60B71" w:rsidRPr="008E5C41" w:rsidRDefault="00C60B71" w:rsidP="006267D2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15609EB" w14:textId="0729B04D" w:rsidR="00C60B71" w:rsidRPr="008E5C41" w:rsidRDefault="008E5C41" w:rsidP="00C60B71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33</w:t>
      </w:r>
      <w:r w:rsidR="00C60B71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3</w:t>
      </w:r>
      <w:r w:rsidR="00C60B71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30229" w:rsidRPr="008E5C4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ภาระผูกพันในการซื้อสินทรัพย์ถาวร</w:t>
      </w:r>
    </w:p>
    <w:p w14:paraId="3CC76D97" w14:textId="77777777" w:rsidR="00C60B71" w:rsidRPr="008E5C41" w:rsidRDefault="00C60B71" w:rsidP="00C60B71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9C3FEF0" w14:textId="2C6C5384" w:rsidR="00C60B71" w:rsidRPr="008E5C41" w:rsidRDefault="00C60B71" w:rsidP="00C60B71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8E5C41" w:rsidRPr="008E5C41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>31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พ.ศ. 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2566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มีภาระผูกพัน</w:t>
      </w:r>
      <w:r w:rsidR="00730229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ในการซื้อเครื่องจักรเพื่อใช้ในการดำเนินธุรกิจแต่ยังไม่รับรู้ในงบการเงินจำนวน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7</w:t>
      </w:r>
      <w:r w:rsidR="00560CE6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90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560CE6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ล้าน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บาท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2565</w:t>
      </w:r>
      <w:r w:rsidRPr="008E5C41">
        <w:rPr>
          <w:rFonts w:ascii="Browallia New" w:hAnsi="Browallia New" w:cs="Browallia New"/>
          <w:color w:val="auto"/>
          <w:sz w:val="26"/>
          <w:szCs w:val="26"/>
          <w:lang w:eastAsia="en-GB"/>
        </w:rPr>
        <w:t xml:space="preserve"> :</w:t>
      </w:r>
      <w:r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ไม่มี</w:t>
      </w:r>
      <w:r w:rsidRPr="008E5C41">
        <w:rPr>
          <w:rFonts w:ascii="Browallia New" w:hAnsi="Browallia New" w:cs="Browallia New"/>
          <w:color w:val="auto"/>
          <w:sz w:val="26"/>
          <w:szCs w:val="26"/>
          <w:cs/>
          <w:lang w:eastAsia="en-GB"/>
        </w:rPr>
        <w:t xml:space="preserve">) </w:t>
      </w:r>
    </w:p>
    <w:p w14:paraId="1E2BEDB5" w14:textId="070C6238" w:rsidR="00FB3393" w:rsidRPr="008E5C41" w:rsidRDefault="00FB3393" w:rsidP="00FB31A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B31A3" w:rsidRPr="008E5C41" w14:paraId="262289D0" w14:textId="77777777" w:rsidTr="002D479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6E54F5E" w14:textId="35F35991" w:rsidR="00FB31A3" w:rsidRPr="008E5C41" w:rsidRDefault="00FB31A3" w:rsidP="002D479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8E5C41"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34</w:t>
            </w: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8E5C4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สัญญาที่สำคัญ</w:t>
            </w:r>
          </w:p>
        </w:tc>
      </w:tr>
    </w:tbl>
    <w:p w14:paraId="18A110F6" w14:textId="77777777" w:rsidR="00FB31A3" w:rsidRPr="008E5C41" w:rsidRDefault="00FB31A3" w:rsidP="008243FD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31F3177" w14:textId="36672FCA" w:rsidR="00FB31A3" w:rsidRPr="008E5C41" w:rsidRDefault="001278B8" w:rsidP="00E75822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มีสัญญาการค้าร่วม</w:t>
      </w:r>
      <w:r w:rsidR="00796501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โดย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796501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คู่สัญญาทุกฝ่ายยินยอมผูกพันตนในการที่จะรับผิดชอบร่วมกันและแทนกันอย่างลูกหนี้ร่วมต่อผู้ว่าจ้างโดย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ได้จัดตั้งกิจการค้าร่วมโดยได้รับส่วนแบ่งเป็นสัดส่วนร้อยละ 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56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36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จากมูลค่าของสัญญ</w:t>
      </w:r>
      <w:r w:rsidR="00405EC0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า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กับ</w:t>
      </w:r>
      <w:r w:rsidR="008E5C4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ผู้ว่าจ้างโดยใช้ชื่อว่า กิจการค้าร่วม 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PLE</w:t>
      </w:r>
      <w:r w:rsidR="008E5C41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ซึ่งกิจการค้าร่วมดังกล่าวได้จัดตั้งร่วมกับบริษัท เพาเวอร์ไลน์ เอ็นจิเนียริ่ง จำกัด 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มหาชน</w:t>
      </w:r>
      <w:r w:rsidR="00FB31A3" w:rsidRPr="008E5C41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8D73C7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FB31A3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เพื่อเข้าร่วมรับงานในโครงการของภาครัฐหนึ่งโครงการ</w:t>
      </w:r>
      <w:r w:rsidR="00405EC0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ในการก่อสร้างสถานีไฟฟ้า</w:t>
      </w:r>
      <w:r w:rsidR="006110F6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405EC0" w:rsidRPr="008E5C4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การคำนวณส่วนแบ่งดังกล่าวกำหนดจากขอบเขตงา</w:t>
      </w:r>
      <w:r w:rsidR="00405EC0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นที่ทาง</w:t>
      </w:r>
      <w:r w:rsidRPr="008E5C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405EC0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ได้ตกลงแบ่งแยกหน้าที่และความรับผิดชอบกับ</w:t>
      </w:r>
      <w:r w:rsidR="00AA1B8C" w:rsidRPr="008E5C41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ผู้ค้าร่วม</w:t>
      </w:r>
    </w:p>
    <w:p w14:paraId="5E8EF43E" w14:textId="2D3CE477" w:rsidR="004B07B5" w:rsidRPr="008E5C41" w:rsidRDefault="004B07B5" w:rsidP="00571074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E1234EC" w14:textId="77777777" w:rsidR="009D69BE" w:rsidRPr="008E5C41" w:rsidRDefault="009D69BE" w:rsidP="009D69BE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sectPr w:rsidR="009D69BE" w:rsidRPr="008E5C41" w:rsidSect="00F92120">
      <w:pgSz w:w="11907" w:h="16840" w:code="9"/>
      <w:pgMar w:top="1440" w:right="720" w:bottom="720" w:left="1729" w:header="709" w:footer="57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D1013" w14:textId="77777777" w:rsidR="00672C5C" w:rsidRDefault="00672C5C">
      <w:r>
        <w:separator/>
      </w:r>
    </w:p>
  </w:endnote>
  <w:endnote w:type="continuationSeparator" w:id="0">
    <w:p w14:paraId="3B4D9014" w14:textId="77777777" w:rsidR="00672C5C" w:rsidRDefault="0067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C740" w14:textId="76DEA7F8" w:rsidR="00BA25A5" w:rsidRPr="00DE14FD" w:rsidRDefault="00BA25A5" w:rsidP="000B1A54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DE14FD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DE14FD">
      <w:rPr>
        <w:rFonts w:ascii="Browallia New" w:eastAsia="Arial Unicode MS" w:hAnsi="Browallia New" w:cs="Browallia New"/>
        <w:sz w:val="26"/>
        <w:szCs w:val="26"/>
      </w:rPr>
      <w:instrText xml:space="preserve"> PAGE   \* MERGEFORMAT </w:instrText>
    </w:r>
    <w:r w:rsidRPr="00DE14FD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3</w:t>
    </w:r>
    <w:r w:rsidRPr="008243FD">
      <w:rPr>
        <w:rFonts w:ascii="Browallia New" w:eastAsia="Arial Unicode MS" w:hAnsi="Browallia New" w:cs="Browallia New"/>
        <w:noProof/>
        <w:sz w:val="26"/>
        <w:szCs w:val="26"/>
      </w:rPr>
      <w:t>8</w:t>
    </w:r>
    <w:r w:rsidRPr="00DE14FD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7AF1" w14:textId="77777777" w:rsidR="00BA25A5" w:rsidRPr="00DE14FD" w:rsidRDefault="00BA25A5" w:rsidP="000B1A54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DE14FD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DE14FD">
      <w:rPr>
        <w:rFonts w:ascii="Browallia New" w:eastAsia="Arial Unicode MS" w:hAnsi="Browallia New" w:cs="Browallia New"/>
        <w:sz w:val="26"/>
        <w:szCs w:val="26"/>
      </w:rPr>
      <w:instrText xml:space="preserve"> PAGE   \* MERGEFORMAT </w:instrText>
    </w:r>
    <w:r w:rsidRPr="00DE14FD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38</w:t>
    </w:r>
    <w:r w:rsidRPr="00DE14FD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D8443" w14:textId="77777777" w:rsidR="00672C5C" w:rsidRDefault="00672C5C">
      <w:r>
        <w:separator/>
      </w:r>
    </w:p>
  </w:footnote>
  <w:footnote w:type="continuationSeparator" w:id="0">
    <w:p w14:paraId="5DD50D0C" w14:textId="77777777" w:rsidR="00672C5C" w:rsidRDefault="00672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DF4D" w14:textId="03B5CEF5" w:rsidR="00BA25A5" w:rsidRDefault="00BA25A5" w:rsidP="00DE14FD">
    <w:pPr>
      <w:pStyle w:val="Header"/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</w:t>
    </w:r>
    <w:r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 w:rsidR="00F3669F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 xml:space="preserve"> (</w:t>
    </w:r>
    <w:r w:rsidR="00F3669F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 w:rsidR="00F3669F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)</w:t>
    </w:r>
  </w:p>
  <w:p w14:paraId="2C393B0E" w14:textId="110770E2" w:rsidR="00BA25A5" w:rsidRPr="00DE14FD" w:rsidRDefault="00BA25A5" w:rsidP="00DE14FD">
    <w:pP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หมายเหตุประกอบ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งบ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การเงิน</w:t>
    </w:r>
  </w:p>
  <w:p w14:paraId="2A9B56C3" w14:textId="284CA087" w:rsidR="00BA25A5" w:rsidRPr="00DE14FD" w:rsidRDefault="00BA25A5" w:rsidP="00DE14FD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สำหรับ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ปี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สิ้นสุดวันที่ </w:t>
    </w:r>
    <w:r w:rsidRPr="008243FD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31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ธันวาคม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 พ.ศ. </w:t>
    </w:r>
    <w:r w:rsidRPr="008243FD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256</w:t>
    </w:r>
    <w:r w:rsidR="002E004F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31CACFC"/>
    <w:lvl w:ilvl="0">
      <w:start w:val="1"/>
      <w:numFmt w:val="bullet"/>
      <w:pStyle w:val="List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</w:abstractNum>
  <w:abstractNum w:abstractNumId="1" w15:restartNumberingAfterBreak="0">
    <w:nsid w:val="030339A6"/>
    <w:multiLevelType w:val="hybridMultilevel"/>
    <w:tmpl w:val="C9AA38CC"/>
    <w:lvl w:ilvl="0" w:tplc="7414B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D17E2"/>
    <w:multiLevelType w:val="hybridMultilevel"/>
    <w:tmpl w:val="17EAC558"/>
    <w:lvl w:ilvl="0" w:tplc="4A8429D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661399E"/>
    <w:multiLevelType w:val="hybridMultilevel"/>
    <w:tmpl w:val="3BE62F6C"/>
    <w:lvl w:ilvl="0" w:tplc="25B847D6">
      <w:start w:val="1"/>
      <w:numFmt w:val="thaiLetters"/>
      <w:lvlText w:val="%1)"/>
      <w:lvlJc w:val="left"/>
      <w:pPr>
        <w:ind w:left="1083" w:hanging="51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2C0CA9"/>
    <w:multiLevelType w:val="hybridMultilevel"/>
    <w:tmpl w:val="94B46554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B9187A8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35A7BD5"/>
    <w:multiLevelType w:val="hybridMultilevel"/>
    <w:tmpl w:val="9CD63B08"/>
    <w:lvl w:ilvl="0" w:tplc="FB8A7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F193B"/>
    <w:multiLevelType w:val="hybridMultilevel"/>
    <w:tmpl w:val="DBE80994"/>
    <w:lvl w:ilvl="0" w:tplc="5A9EC8D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2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32BC8"/>
    <w:multiLevelType w:val="hybridMultilevel"/>
    <w:tmpl w:val="93047786"/>
    <w:lvl w:ilvl="0" w:tplc="E0F84B02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 w:val="0"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43E25"/>
    <w:multiLevelType w:val="hybridMultilevel"/>
    <w:tmpl w:val="F73ECE1E"/>
    <w:lvl w:ilvl="0" w:tplc="EB3AD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972F3"/>
    <w:multiLevelType w:val="hybridMultilevel"/>
    <w:tmpl w:val="6F6AC306"/>
    <w:lvl w:ilvl="0" w:tplc="72E8A412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1D55E0"/>
    <w:multiLevelType w:val="hybridMultilevel"/>
    <w:tmpl w:val="AF32AE84"/>
    <w:lvl w:ilvl="0" w:tplc="AFD6539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DAE6349"/>
    <w:multiLevelType w:val="hybridMultilevel"/>
    <w:tmpl w:val="74DA29AE"/>
    <w:lvl w:ilvl="0" w:tplc="7C0680D8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6803FA3"/>
    <w:multiLevelType w:val="hybridMultilevel"/>
    <w:tmpl w:val="AC8C0E74"/>
    <w:lvl w:ilvl="0" w:tplc="E2F6A5AA">
      <w:start w:val="1"/>
      <w:numFmt w:val="decimal"/>
      <w:lvlText w:val="4.%1)"/>
      <w:lvlJc w:val="left"/>
      <w:pPr>
        <w:ind w:left="7874" w:hanging="360"/>
      </w:pPr>
      <w:rPr>
        <w:rFonts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8594" w:hanging="360"/>
      </w:pPr>
    </w:lvl>
    <w:lvl w:ilvl="2" w:tplc="0409001B" w:tentative="1">
      <w:start w:val="1"/>
      <w:numFmt w:val="lowerRoman"/>
      <w:lvlText w:val="%3."/>
      <w:lvlJc w:val="right"/>
      <w:pPr>
        <w:ind w:left="9314" w:hanging="180"/>
      </w:pPr>
    </w:lvl>
    <w:lvl w:ilvl="3" w:tplc="0409000F" w:tentative="1">
      <w:start w:val="1"/>
      <w:numFmt w:val="decimal"/>
      <w:lvlText w:val="%4."/>
      <w:lvlJc w:val="left"/>
      <w:pPr>
        <w:ind w:left="10034" w:hanging="360"/>
      </w:pPr>
    </w:lvl>
    <w:lvl w:ilvl="4" w:tplc="04090019" w:tentative="1">
      <w:start w:val="1"/>
      <w:numFmt w:val="lowerLetter"/>
      <w:lvlText w:val="%5."/>
      <w:lvlJc w:val="left"/>
      <w:pPr>
        <w:ind w:left="10754" w:hanging="360"/>
      </w:pPr>
    </w:lvl>
    <w:lvl w:ilvl="5" w:tplc="0409001B" w:tentative="1">
      <w:start w:val="1"/>
      <w:numFmt w:val="lowerRoman"/>
      <w:lvlText w:val="%6."/>
      <w:lvlJc w:val="right"/>
      <w:pPr>
        <w:ind w:left="11474" w:hanging="180"/>
      </w:pPr>
    </w:lvl>
    <w:lvl w:ilvl="6" w:tplc="0409000F" w:tentative="1">
      <w:start w:val="1"/>
      <w:numFmt w:val="decimal"/>
      <w:lvlText w:val="%7."/>
      <w:lvlJc w:val="left"/>
      <w:pPr>
        <w:ind w:left="12194" w:hanging="360"/>
      </w:pPr>
    </w:lvl>
    <w:lvl w:ilvl="7" w:tplc="04090019" w:tentative="1">
      <w:start w:val="1"/>
      <w:numFmt w:val="lowerLetter"/>
      <w:lvlText w:val="%8."/>
      <w:lvlJc w:val="left"/>
      <w:pPr>
        <w:ind w:left="12914" w:hanging="360"/>
      </w:pPr>
    </w:lvl>
    <w:lvl w:ilvl="8" w:tplc="04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6CE85950"/>
    <w:multiLevelType w:val="hybridMultilevel"/>
    <w:tmpl w:val="CD3614D8"/>
    <w:lvl w:ilvl="0" w:tplc="49244134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ED76EE4"/>
    <w:multiLevelType w:val="hybridMultilevel"/>
    <w:tmpl w:val="710A1352"/>
    <w:lvl w:ilvl="0" w:tplc="B6DA6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13861"/>
    <w:multiLevelType w:val="hybridMultilevel"/>
    <w:tmpl w:val="5E66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0E38E6"/>
    <w:multiLevelType w:val="hybridMultilevel"/>
    <w:tmpl w:val="9B245E46"/>
    <w:lvl w:ilvl="0" w:tplc="1494C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173978">
    <w:abstractNumId w:val="0"/>
  </w:num>
  <w:num w:numId="2" w16cid:durableId="1124732949">
    <w:abstractNumId w:val="21"/>
  </w:num>
  <w:num w:numId="3" w16cid:durableId="1490827390">
    <w:abstractNumId w:val="1"/>
  </w:num>
  <w:num w:numId="4" w16cid:durableId="1319113860">
    <w:abstractNumId w:val="10"/>
  </w:num>
  <w:num w:numId="5" w16cid:durableId="1240212046">
    <w:abstractNumId w:val="13"/>
  </w:num>
  <w:num w:numId="6" w16cid:durableId="1346594829">
    <w:abstractNumId w:val="15"/>
  </w:num>
  <w:num w:numId="7" w16cid:durableId="1305543974">
    <w:abstractNumId w:val="16"/>
  </w:num>
  <w:num w:numId="8" w16cid:durableId="1663045497">
    <w:abstractNumId w:val="20"/>
  </w:num>
  <w:num w:numId="9" w16cid:durableId="889463198">
    <w:abstractNumId w:val="2"/>
  </w:num>
  <w:num w:numId="10" w16cid:durableId="470632113">
    <w:abstractNumId w:val="17"/>
  </w:num>
  <w:num w:numId="11" w16cid:durableId="1757747875">
    <w:abstractNumId w:val="23"/>
  </w:num>
  <w:num w:numId="12" w16cid:durableId="1215119150">
    <w:abstractNumId w:val="5"/>
  </w:num>
  <w:num w:numId="13" w16cid:durableId="597635754">
    <w:abstractNumId w:val="14"/>
  </w:num>
  <w:num w:numId="14" w16cid:durableId="1824928031">
    <w:abstractNumId w:val="9"/>
  </w:num>
  <w:num w:numId="15" w16cid:durableId="1047796574">
    <w:abstractNumId w:val="8"/>
  </w:num>
  <w:num w:numId="16" w16cid:durableId="1846675006">
    <w:abstractNumId w:val="19"/>
  </w:num>
  <w:num w:numId="17" w16cid:durableId="1442912847">
    <w:abstractNumId w:val="4"/>
  </w:num>
  <w:num w:numId="18" w16cid:durableId="1105729140">
    <w:abstractNumId w:val="6"/>
  </w:num>
  <w:num w:numId="19" w16cid:durableId="1498108390">
    <w:abstractNumId w:val="3"/>
  </w:num>
  <w:num w:numId="20" w16cid:durableId="1629312231">
    <w:abstractNumId w:val="7"/>
  </w:num>
  <w:num w:numId="21" w16cid:durableId="776633119">
    <w:abstractNumId w:val="11"/>
  </w:num>
  <w:num w:numId="22" w16cid:durableId="1207252478">
    <w:abstractNumId w:val="18"/>
  </w:num>
  <w:num w:numId="23" w16cid:durableId="1980841459">
    <w:abstractNumId w:val="12"/>
  </w:num>
  <w:num w:numId="24" w16cid:durableId="5813674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452B"/>
    <w:rsid w:val="0000001A"/>
    <w:rsid w:val="00000180"/>
    <w:rsid w:val="0000081F"/>
    <w:rsid w:val="00000B18"/>
    <w:rsid w:val="00000BB4"/>
    <w:rsid w:val="00000D55"/>
    <w:rsid w:val="00000FEB"/>
    <w:rsid w:val="000011C9"/>
    <w:rsid w:val="000014AC"/>
    <w:rsid w:val="000015AC"/>
    <w:rsid w:val="000015C0"/>
    <w:rsid w:val="000017AD"/>
    <w:rsid w:val="0000181C"/>
    <w:rsid w:val="00001C8F"/>
    <w:rsid w:val="00001E1B"/>
    <w:rsid w:val="00001E3B"/>
    <w:rsid w:val="00001FEA"/>
    <w:rsid w:val="00002149"/>
    <w:rsid w:val="00002B67"/>
    <w:rsid w:val="00002B73"/>
    <w:rsid w:val="00002CEE"/>
    <w:rsid w:val="00002D00"/>
    <w:rsid w:val="00002DD5"/>
    <w:rsid w:val="000033E8"/>
    <w:rsid w:val="0000346F"/>
    <w:rsid w:val="000034E2"/>
    <w:rsid w:val="000038CE"/>
    <w:rsid w:val="00003A88"/>
    <w:rsid w:val="00003CA8"/>
    <w:rsid w:val="000045A5"/>
    <w:rsid w:val="00004718"/>
    <w:rsid w:val="0000486C"/>
    <w:rsid w:val="000048DA"/>
    <w:rsid w:val="00004A56"/>
    <w:rsid w:val="00004A82"/>
    <w:rsid w:val="00004B13"/>
    <w:rsid w:val="00005082"/>
    <w:rsid w:val="00005096"/>
    <w:rsid w:val="000050D6"/>
    <w:rsid w:val="0000523B"/>
    <w:rsid w:val="000053C4"/>
    <w:rsid w:val="000053C6"/>
    <w:rsid w:val="000058AF"/>
    <w:rsid w:val="00005923"/>
    <w:rsid w:val="000059A1"/>
    <w:rsid w:val="00005C84"/>
    <w:rsid w:val="00005E8F"/>
    <w:rsid w:val="0000616B"/>
    <w:rsid w:val="00006195"/>
    <w:rsid w:val="000066DC"/>
    <w:rsid w:val="0000670A"/>
    <w:rsid w:val="0000681F"/>
    <w:rsid w:val="0000688A"/>
    <w:rsid w:val="00006C74"/>
    <w:rsid w:val="00007137"/>
    <w:rsid w:val="00007607"/>
    <w:rsid w:val="00007881"/>
    <w:rsid w:val="00007E66"/>
    <w:rsid w:val="0001056D"/>
    <w:rsid w:val="000108B2"/>
    <w:rsid w:val="000108C0"/>
    <w:rsid w:val="00010AB5"/>
    <w:rsid w:val="00010BD2"/>
    <w:rsid w:val="00011165"/>
    <w:rsid w:val="00011898"/>
    <w:rsid w:val="00011E96"/>
    <w:rsid w:val="000120A9"/>
    <w:rsid w:val="00012347"/>
    <w:rsid w:val="000124CB"/>
    <w:rsid w:val="00012A5C"/>
    <w:rsid w:val="00012B66"/>
    <w:rsid w:val="00012D27"/>
    <w:rsid w:val="00012ECF"/>
    <w:rsid w:val="00012FF1"/>
    <w:rsid w:val="000130C8"/>
    <w:rsid w:val="00013110"/>
    <w:rsid w:val="000133DF"/>
    <w:rsid w:val="000135EB"/>
    <w:rsid w:val="0001390D"/>
    <w:rsid w:val="00013E01"/>
    <w:rsid w:val="0001430A"/>
    <w:rsid w:val="000144CE"/>
    <w:rsid w:val="0001461B"/>
    <w:rsid w:val="00014B05"/>
    <w:rsid w:val="000151C1"/>
    <w:rsid w:val="000152E7"/>
    <w:rsid w:val="0001549D"/>
    <w:rsid w:val="0001564B"/>
    <w:rsid w:val="00015826"/>
    <w:rsid w:val="000158B5"/>
    <w:rsid w:val="00015E24"/>
    <w:rsid w:val="0001638B"/>
    <w:rsid w:val="000163BB"/>
    <w:rsid w:val="000164EC"/>
    <w:rsid w:val="00016684"/>
    <w:rsid w:val="000166BF"/>
    <w:rsid w:val="000166E5"/>
    <w:rsid w:val="00016930"/>
    <w:rsid w:val="00016A49"/>
    <w:rsid w:val="000170F6"/>
    <w:rsid w:val="00017793"/>
    <w:rsid w:val="000178DE"/>
    <w:rsid w:val="000179E7"/>
    <w:rsid w:val="00017A2B"/>
    <w:rsid w:val="00017A48"/>
    <w:rsid w:val="00017C73"/>
    <w:rsid w:val="0002025A"/>
    <w:rsid w:val="0002035C"/>
    <w:rsid w:val="000203F4"/>
    <w:rsid w:val="00020401"/>
    <w:rsid w:val="000206C8"/>
    <w:rsid w:val="00020741"/>
    <w:rsid w:val="0002095A"/>
    <w:rsid w:val="00021429"/>
    <w:rsid w:val="00021531"/>
    <w:rsid w:val="000216E2"/>
    <w:rsid w:val="000219A0"/>
    <w:rsid w:val="00021A1E"/>
    <w:rsid w:val="00021BFE"/>
    <w:rsid w:val="00021D92"/>
    <w:rsid w:val="00021E3B"/>
    <w:rsid w:val="000222C6"/>
    <w:rsid w:val="000223A9"/>
    <w:rsid w:val="0002245D"/>
    <w:rsid w:val="00022649"/>
    <w:rsid w:val="0002285E"/>
    <w:rsid w:val="00022996"/>
    <w:rsid w:val="00022F63"/>
    <w:rsid w:val="0002324B"/>
    <w:rsid w:val="00023294"/>
    <w:rsid w:val="00023330"/>
    <w:rsid w:val="000235B4"/>
    <w:rsid w:val="000237A3"/>
    <w:rsid w:val="000239BF"/>
    <w:rsid w:val="00023CC8"/>
    <w:rsid w:val="00023E46"/>
    <w:rsid w:val="00024147"/>
    <w:rsid w:val="0002427B"/>
    <w:rsid w:val="0002477A"/>
    <w:rsid w:val="0002477C"/>
    <w:rsid w:val="000247FA"/>
    <w:rsid w:val="00024AFB"/>
    <w:rsid w:val="0002500D"/>
    <w:rsid w:val="00025177"/>
    <w:rsid w:val="000251FE"/>
    <w:rsid w:val="000256C2"/>
    <w:rsid w:val="00025722"/>
    <w:rsid w:val="0002586A"/>
    <w:rsid w:val="000262B4"/>
    <w:rsid w:val="00026A55"/>
    <w:rsid w:val="000271D1"/>
    <w:rsid w:val="00027365"/>
    <w:rsid w:val="00027B31"/>
    <w:rsid w:val="00027B99"/>
    <w:rsid w:val="00027D3A"/>
    <w:rsid w:val="00030226"/>
    <w:rsid w:val="000308DB"/>
    <w:rsid w:val="000308E2"/>
    <w:rsid w:val="00030B16"/>
    <w:rsid w:val="00030CA4"/>
    <w:rsid w:val="00030D23"/>
    <w:rsid w:val="00030E8C"/>
    <w:rsid w:val="00030FC3"/>
    <w:rsid w:val="0003100B"/>
    <w:rsid w:val="00031028"/>
    <w:rsid w:val="000314B1"/>
    <w:rsid w:val="000316BD"/>
    <w:rsid w:val="000321F5"/>
    <w:rsid w:val="00033253"/>
    <w:rsid w:val="000332DE"/>
    <w:rsid w:val="0003352D"/>
    <w:rsid w:val="00033577"/>
    <w:rsid w:val="00033745"/>
    <w:rsid w:val="00033B0A"/>
    <w:rsid w:val="00033B29"/>
    <w:rsid w:val="00033D6B"/>
    <w:rsid w:val="0003401D"/>
    <w:rsid w:val="000342B0"/>
    <w:rsid w:val="000342B8"/>
    <w:rsid w:val="000342CB"/>
    <w:rsid w:val="00034420"/>
    <w:rsid w:val="00034780"/>
    <w:rsid w:val="00034EBB"/>
    <w:rsid w:val="00035139"/>
    <w:rsid w:val="00035188"/>
    <w:rsid w:val="0003525E"/>
    <w:rsid w:val="00035286"/>
    <w:rsid w:val="000355D7"/>
    <w:rsid w:val="00035B09"/>
    <w:rsid w:val="00035BF7"/>
    <w:rsid w:val="00035CEB"/>
    <w:rsid w:val="00035FE9"/>
    <w:rsid w:val="00036068"/>
    <w:rsid w:val="00036273"/>
    <w:rsid w:val="0003675A"/>
    <w:rsid w:val="00036B0B"/>
    <w:rsid w:val="00036C33"/>
    <w:rsid w:val="00036D36"/>
    <w:rsid w:val="00036E7A"/>
    <w:rsid w:val="00036F81"/>
    <w:rsid w:val="0003757C"/>
    <w:rsid w:val="0003762C"/>
    <w:rsid w:val="000377BF"/>
    <w:rsid w:val="00037A68"/>
    <w:rsid w:val="00037F20"/>
    <w:rsid w:val="00037F30"/>
    <w:rsid w:val="000402E7"/>
    <w:rsid w:val="00040723"/>
    <w:rsid w:val="00040760"/>
    <w:rsid w:val="00040C1A"/>
    <w:rsid w:val="00040DC3"/>
    <w:rsid w:val="00040DFA"/>
    <w:rsid w:val="000410F1"/>
    <w:rsid w:val="0004120A"/>
    <w:rsid w:val="00041BE1"/>
    <w:rsid w:val="00042162"/>
    <w:rsid w:val="000425CE"/>
    <w:rsid w:val="00042802"/>
    <w:rsid w:val="0004283F"/>
    <w:rsid w:val="00042A87"/>
    <w:rsid w:val="00042AF4"/>
    <w:rsid w:val="00043098"/>
    <w:rsid w:val="0004321E"/>
    <w:rsid w:val="0004332E"/>
    <w:rsid w:val="0004338E"/>
    <w:rsid w:val="000433A9"/>
    <w:rsid w:val="00043921"/>
    <w:rsid w:val="00043C8E"/>
    <w:rsid w:val="00043F0F"/>
    <w:rsid w:val="00043FF4"/>
    <w:rsid w:val="000443AA"/>
    <w:rsid w:val="000444A7"/>
    <w:rsid w:val="00044516"/>
    <w:rsid w:val="00044736"/>
    <w:rsid w:val="00044EFE"/>
    <w:rsid w:val="000450BC"/>
    <w:rsid w:val="00045250"/>
    <w:rsid w:val="00045B70"/>
    <w:rsid w:val="00045DFB"/>
    <w:rsid w:val="00045E46"/>
    <w:rsid w:val="00046359"/>
    <w:rsid w:val="000463C0"/>
    <w:rsid w:val="00046460"/>
    <w:rsid w:val="00046722"/>
    <w:rsid w:val="00046F75"/>
    <w:rsid w:val="000470D2"/>
    <w:rsid w:val="000470F8"/>
    <w:rsid w:val="000472B2"/>
    <w:rsid w:val="000474F3"/>
    <w:rsid w:val="00047CF1"/>
    <w:rsid w:val="00047E1C"/>
    <w:rsid w:val="00047FC4"/>
    <w:rsid w:val="00050113"/>
    <w:rsid w:val="00050188"/>
    <w:rsid w:val="000501AA"/>
    <w:rsid w:val="000501BB"/>
    <w:rsid w:val="0005051A"/>
    <w:rsid w:val="000507DF"/>
    <w:rsid w:val="0005095E"/>
    <w:rsid w:val="00050CC6"/>
    <w:rsid w:val="00051568"/>
    <w:rsid w:val="0005157A"/>
    <w:rsid w:val="000518DB"/>
    <w:rsid w:val="000518F4"/>
    <w:rsid w:val="0005196B"/>
    <w:rsid w:val="00051DEF"/>
    <w:rsid w:val="00051ED1"/>
    <w:rsid w:val="000521D1"/>
    <w:rsid w:val="000527BD"/>
    <w:rsid w:val="00052EBB"/>
    <w:rsid w:val="000534A3"/>
    <w:rsid w:val="00053581"/>
    <w:rsid w:val="0005359A"/>
    <w:rsid w:val="000537DC"/>
    <w:rsid w:val="00053828"/>
    <w:rsid w:val="0005392E"/>
    <w:rsid w:val="00053B44"/>
    <w:rsid w:val="0005411D"/>
    <w:rsid w:val="000543A6"/>
    <w:rsid w:val="0005456B"/>
    <w:rsid w:val="000546BA"/>
    <w:rsid w:val="000546BF"/>
    <w:rsid w:val="000548CF"/>
    <w:rsid w:val="00054947"/>
    <w:rsid w:val="00054D93"/>
    <w:rsid w:val="00054E04"/>
    <w:rsid w:val="00054F9F"/>
    <w:rsid w:val="000551A1"/>
    <w:rsid w:val="000554DE"/>
    <w:rsid w:val="0005556A"/>
    <w:rsid w:val="00055C61"/>
    <w:rsid w:val="00055ECB"/>
    <w:rsid w:val="00055EE7"/>
    <w:rsid w:val="0005643D"/>
    <w:rsid w:val="000566F3"/>
    <w:rsid w:val="0005673B"/>
    <w:rsid w:val="000568AB"/>
    <w:rsid w:val="000568D4"/>
    <w:rsid w:val="00056AF3"/>
    <w:rsid w:val="00056B51"/>
    <w:rsid w:val="00056CC2"/>
    <w:rsid w:val="00056D67"/>
    <w:rsid w:val="00056E2E"/>
    <w:rsid w:val="0005751D"/>
    <w:rsid w:val="00057725"/>
    <w:rsid w:val="00057C81"/>
    <w:rsid w:val="00057F0E"/>
    <w:rsid w:val="00057FE1"/>
    <w:rsid w:val="00060179"/>
    <w:rsid w:val="000601A0"/>
    <w:rsid w:val="000604BF"/>
    <w:rsid w:val="000604DF"/>
    <w:rsid w:val="00060875"/>
    <w:rsid w:val="0006091B"/>
    <w:rsid w:val="00060B70"/>
    <w:rsid w:val="00060B9F"/>
    <w:rsid w:val="00060D77"/>
    <w:rsid w:val="00061205"/>
    <w:rsid w:val="0006138C"/>
    <w:rsid w:val="00061402"/>
    <w:rsid w:val="000616C2"/>
    <w:rsid w:val="000617FC"/>
    <w:rsid w:val="00062584"/>
    <w:rsid w:val="00062B1D"/>
    <w:rsid w:val="00063145"/>
    <w:rsid w:val="00063765"/>
    <w:rsid w:val="00063876"/>
    <w:rsid w:val="00063EF8"/>
    <w:rsid w:val="00064026"/>
    <w:rsid w:val="000643D9"/>
    <w:rsid w:val="000646A3"/>
    <w:rsid w:val="00064908"/>
    <w:rsid w:val="000649D7"/>
    <w:rsid w:val="00064A63"/>
    <w:rsid w:val="00064CE7"/>
    <w:rsid w:val="00064DCB"/>
    <w:rsid w:val="00064E29"/>
    <w:rsid w:val="00064EAF"/>
    <w:rsid w:val="00064F84"/>
    <w:rsid w:val="0006508B"/>
    <w:rsid w:val="0006510A"/>
    <w:rsid w:val="00065250"/>
    <w:rsid w:val="00065333"/>
    <w:rsid w:val="0006542E"/>
    <w:rsid w:val="0006551C"/>
    <w:rsid w:val="0006554B"/>
    <w:rsid w:val="000656B3"/>
    <w:rsid w:val="00065810"/>
    <w:rsid w:val="00065C47"/>
    <w:rsid w:val="00066028"/>
    <w:rsid w:val="00066272"/>
    <w:rsid w:val="00066302"/>
    <w:rsid w:val="000663C7"/>
    <w:rsid w:val="00066900"/>
    <w:rsid w:val="00066990"/>
    <w:rsid w:val="00066B10"/>
    <w:rsid w:val="00066B71"/>
    <w:rsid w:val="00067152"/>
    <w:rsid w:val="00067831"/>
    <w:rsid w:val="00067D0F"/>
    <w:rsid w:val="00067F93"/>
    <w:rsid w:val="000701AA"/>
    <w:rsid w:val="0007030A"/>
    <w:rsid w:val="0007047F"/>
    <w:rsid w:val="0007069C"/>
    <w:rsid w:val="000709D1"/>
    <w:rsid w:val="00070C06"/>
    <w:rsid w:val="00070D21"/>
    <w:rsid w:val="00070D72"/>
    <w:rsid w:val="00071272"/>
    <w:rsid w:val="000714FA"/>
    <w:rsid w:val="00071AE4"/>
    <w:rsid w:val="00071B0F"/>
    <w:rsid w:val="00071CF7"/>
    <w:rsid w:val="00071D9E"/>
    <w:rsid w:val="00071ED0"/>
    <w:rsid w:val="00071FBA"/>
    <w:rsid w:val="00072178"/>
    <w:rsid w:val="00072579"/>
    <w:rsid w:val="000725EC"/>
    <w:rsid w:val="0007262C"/>
    <w:rsid w:val="00072852"/>
    <w:rsid w:val="000728D5"/>
    <w:rsid w:val="000729C8"/>
    <w:rsid w:val="00072B37"/>
    <w:rsid w:val="00073037"/>
    <w:rsid w:val="00073197"/>
    <w:rsid w:val="000732C3"/>
    <w:rsid w:val="00074575"/>
    <w:rsid w:val="00074849"/>
    <w:rsid w:val="000748A4"/>
    <w:rsid w:val="00074910"/>
    <w:rsid w:val="00074993"/>
    <w:rsid w:val="00074E5A"/>
    <w:rsid w:val="000750F7"/>
    <w:rsid w:val="000754D6"/>
    <w:rsid w:val="00075909"/>
    <w:rsid w:val="00075A20"/>
    <w:rsid w:val="00075E25"/>
    <w:rsid w:val="00075EF5"/>
    <w:rsid w:val="00075F9F"/>
    <w:rsid w:val="000764A5"/>
    <w:rsid w:val="00076901"/>
    <w:rsid w:val="00076C75"/>
    <w:rsid w:val="00076F48"/>
    <w:rsid w:val="00077207"/>
    <w:rsid w:val="00077392"/>
    <w:rsid w:val="00077416"/>
    <w:rsid w:val="000776E1"/>
    <w:rsid w:val="0007793F"/>
    <w:rsid w:val="00077D56"/>
    <w:rsid w:val="00080772"/>
    <w:rsid w:val="00080F41"/>
    <w:rsid w:val="00080FD1"/>
    <w:rsid w:val="00081336"/>
    <w:rsid w:val="000813CF"/>
    <w:rsid w:val="0008148E"/>
    <w:rsid w:val="00081E36"/>
    <w:rsid w:val="000825DD"/>
    <w:rsid w:val="00082983"/>
    <w:rsid w:val="00082B00"/>
    <w:rsid w:val="00082B03"/>
    <w:rsid w:val="00082F79"/>
    <w:rsid w:val="00083167"/>
    <w:rsid w:val="0008344B"/>
    <w:rsid w:val="00083A4B"/>
    <w:rsid w:val="00083A7A"/>
    <w:rsid w:val="00083B8E"/>
    <w:rsid w:val="00084701"/>
    <w:rsid w:val="00084A72"/>
    <w:rsid w:val="00084AEE"/>
    <w:rsid w:val="00084D7D"/>
    <w:rsid w:val="00084F01"/>
    <w:rsid w:val="000850FF"/>
    <w:rsid w:val="00085109"/>
    <w:rsid w:val="0008542E"/>
    <w:rsid w:val="00085521"/>
    <w:rsid w:val="0008584C"/>
    <w:rsid w:val="00085AC5"/>
    <w:rsid w:val="000860AD"/>
    <w:rsid w:val="00086264"/>
    <w:rsid w:val="00086280"/>
    <w:rsid w:val="000862BB"/>
    <w:rsid w:val="00086680"/>
    <w:rsid w:val="000869CB"/>
    <w:rsid w:val="00086E4D"/>
    <w:rsid w:val="00086E91"/>
    <w:rsid w:val="0008743C"/>
    <w:rsid w:val="000876D2"/>
    <w:rsid w:val="0008793D"/>
    <w:rsid w:val="00090124"/>
    <w:rsid w:val="0009047F"/>
    <w:rsid w:val="00090570"/>
    <w:rsid w:val="000905B9"/>
    <w:rsid w:val="0009072B"/>
    <w:rsid w:val="0009079C"/>
    <w:rsid w:val="00090E7C"/>
    <w:rsid w:val="000911C1"/>
    <w:rsid w:val="00091355"/>
    <w:rsid w:val="00091817"/>
    <w:rsid w:val="000919A1"/>
    <w:rsid w:val="00091D1F"/>
    <w:rsid w:val="00091F51"/>
    <w:rsid w:val="0009223E"/>
    <w:rsid w:val="00092443"/>
    <w:rsid w:val="00092492"/>
    <w:rsid w:val="0009269E"/>
    <w:rsid w:val="000926DD"/>
    <w:rsid w:val="000926E3"/>
    <w:rsid w:val="000927F0"/>
    <w:rsid w:val="0009286B"/>
    <w:rsid w:val="000928F4"/>
    <w:rsid w:val="00092920"/>
    <w:rsid w:val="00092980"/>
    <w:rsid w:val="00092C47"/>
    <w:rsid w:val="00092CA0"/>
    <w:rsid w:val="00092D88"/>
    <w:rsid w:val="00092E76"/>
    <w:rsid w:val="0009322B"/>
    <w:rsid w:val="000933A6"/>
    <w:rsid w:val="00093411"/>
    <w:rsid w:val="000936D7"/>
    <w:rsid w:val="00093A2F"/>
    <w:rsid w:val="00093A8D"/>
    <w:rsid w:val="00093F39"/>
    <w:rsid w:val="00093F9F"/>
    <w:rsid w:val="000943AD"/>
    <w:rsid w:val="0009440A"/>
    <w:rsid w:val="0009444D"/>
    <w:rsid w:val="000944A3"/>
    <w:rsid w:val="00094620"/>
    <w:rsid w:val="00094BD5"/>
    <w:rsid w:val="00095243"/>
    <w:rsid w:val="00095465"/>
    <w:rsid w:val="000955E0"/>
    <w:rsid w:val="0009572D"/>
    <w:rsid w:val="00095BFD"/>
    <w:rsid w:val="00095CEC"/>
    <w:rsid w:val="00095E6E"/>
    <w:rsid w:val="0009600D"/>
    <w:rsid w:val="0009601E"/>
    <w:rsid w:val="000960E3"/>
    <w:rsid w:val="0009672A"/>
    <w:rsid w:val="000969C2"/>
    <w:rsid w:val="00096DBC"/>
    <w:rsid w:val="00096FC6"/>
    <w:rsid w:val="0009749F"/>
    <w:rsid w:val="00097755"/>
    <w:rsid w:val="00097857"/>
    <w:rsid w:val="00097916"/>
    <w:rsid w:val="0009791F"/>
    <w:rsid w:val="000979B0"/>
    <w:rsid w:val="000979DF"/>
    <w:rsid w:val="00097E6B"/>
    <w:rsid w:val="00097F02"/>
    <w:rsid w:val="00097FFB"/>
    <w:rsid w:val="000A03E1"/>
    <w:rsid w:val="000A0666"/>
    <w:rsid w:val="000A0777"/>
    <w:rsid w:val="000A07A0"/>
    <w:rsid w:val="000A0AB5"/>
    <w:rsid w:val="000A0AD5"/>
    <w:rsid w:val="000A0B69"/>
    <w:rsid w:val="000A0C9E"/>
    <w:rsid w:val="000A0DA3"/>
    <w:rsid w:val="000A10A7"/>
    <w:rsid w:val="000A158E"/>
    <w:rsid w:val="000A208C"/>
    <w:rsid w:val="000A24DA"/>
    <w:rsid w:val="000A2A00"/>
    <w:rsid w:val="000A3231"/>
    <w:rsid w:val="000A3409"/>
    <w:rsid w:val="000A34E2"/>
    <w:rsid w:val="000A3BD8"/>
    <w:rsid w:val="000A3DB2"/>
    <w:rsid w:val="000A446B"/>
    <w:rsid w:val="000A44D2"/>
    <w:rsid w:val="000A44FB"/>
    <w:rsid w:val="000A4845"/>
    <w:rsid w:val="000A4BBC"/>
    <w:rsid w:val="000A4CCF"/>
    <w:rsid w:val="000A4E87"/>
    <w:rsid w:val="000A5222"/>
    <w:rsid w:val="000A5331"/>
    <w:rsid w:val="000A56D0"/>
    <w:rsid w:val="000A5722"/>
    <w:rsid w:val="000A5B97"/>
    <w:rsid w:val="000A5E99"/>
    <w:rsid w:val="000A5FC4"/>
    <w:rsid w:val="000A61CB"/>
    <w:rsid w:val="000A6297"/>
    <w:rsid w:val="000A66C3"/>
    <w:rsid w:val="000A66E5"/>
    <w:rsid w:val="000A67CC"/>
    <w:rsid w:val="000A692F"/>
    <w:rsid w:val="000A698D"/>
    <w:rsid w:val="000A69F7"/>
    <w:rsid w:val="000A6E3B"/>
    <w:rsid w:val="000A6F7C"/>
    <w:rsid w:val="000A70A0"/>
    <w:rsid w:val="000A71F1"/>
    <w:rsid w:val="000A7328"/>
    <w:rsid w:val="000A7672"/>
    <w:rsid w:val="000A78B4"/>
    <w:rsid w:val="000A79D8"/>
    <w:rsid w:val="000A7C5C"/>
    <w:rsid w:val="000A7E25"/>
    <w:rsid w:val="000B027D"/>
    <w:rsid w:val="000B033B"/>
    <w:rsid w:val="000B054B"/>
    <w:rsid w:val="000B0A5C"/>
    <w:rsid w:val="000B1256"/>
    <w:rsid w:val="000B137D"/>
    <w:rsid w:val="000B144F"/>
    <w:rsid w:val="000B1472"/>
    <w:rsid w:val="000B148E"/>
    <w:rsid w:val="000B15C0"/>
    <w:rsid w:val="000B1A54"/>
    <w:rsid w:val="000B1E0C"/>
    <w:rsid w:val="000B1E97"/>
    <w:rsid w:val="000B1FBA"/>
    <w:rsid w:val="000B2215"/>
    <w:rsid w:val="000B2429"/>
    <w:rsid w:val="000B251F"/>
    <w:rsid w:val="000B262E"/>
    <w:rsid w:val="000B2C72"/>
    <w:rsid w:val="000B2F62"/>
    <w:rsid w:val="000B2F76"/>
    <w:rsid w:val="000B307E"/>
    <w:rsid w:val="000B3C76"/>
    <w:rsid w:val="000B3E7C"/>
    <w:rsid w:val="000B3F62"/>
    <w:rsid w:val="000B409C"/>
    <w:rsid w:val="000B4513"/>
    <w:rsid w:val="000B4570"/>
    <w:rsid w:val="000B463A"/>
    <w:rsid w:val="000B4844"/>
    <w:rsid w:val="000B4AB7"/>
    <w:rsid w:val="000B4CC5"/>
    <w:rsid w:val="000B51DA"/>
    <w:rsid w:val="000B56B1"/>
    <w:rsid w:val="000B56E6"/>
    <w:rsid w:val="000B5747"/>
    <w:rsid w:val="000B5964"/>
    <w:rsid w:val="000B59E0"/>
    <w:rsid w:val="000B5DC1"/>
    <w:rsid w:val="000B5DDF"/>
    <w:rsid w:val="000B5E5D"/>
    <w:rsid w:val="000B5EB3"/>
    <w:rsid w:val="000B6191"/>
    <w:rsid w:val="000B64C5"/>
    <w:rsid w:val="000B6602"/>
    <w:rsid w:val="000B6E8C"/>
    <w:rsid w:val="000B70E7"/>
    <w:rsid w:val="000B73AE"/>
    <w:rsid w:val="000B749F"/>
    <w:rsid w:val="000B754A"/>
    <w:rsid w:val="000B7767"/>
    <w:rsid w:val="000B777C"/>
    <w:rsid w:val="000B78BC"/>
    <w:rsid w:val="000B7950"/>
    <w:rsid w:val="000B7B3F"/>
    <w:rsid w:val="000B7CAA"/>
    <w:rsid w:val="000B7E01"/>
    <w:rsid w:val="000C01B6"/>
    <w:rsid w:val="000C01F3"/>
    <w:rsid w:val="000C0318"/>
    <w:rsid w:val="000C03C9"/>
    <w:rsid w:val="000C0C10"/>
    <w:rsid w:val="000C0CE3"/>
    <w:rsid w:val="000C1318"/>
    <w:rsid w:val="000C15A6"/>
    <w:rsid w:val="000C1A26"/>
    <w:rsid w:val="000C225F"/>
    <w:rsid w:val="000C24D7"/>
    <w:rsid w:val="000C266D"/>
    <w:rsid w:val="000C26E9"/>
    <w:rsid w:val="000C270F"/>
    <w:rsid w:val="000C2858"/>
    <w:rsid w:val="000C3093"/>
    <w:rsid w:val="000C3354"/>
    <w:rsid w:val="000C3438"/>
    <w:rsid w:val="000C3482"/>
    <w:rsid w:val="000C3645"/>
    <w:rsid w:val="000C397E"/>
    <w:rsid w:val="000C3C53"/>
    <w:rsid w:val="000C3DDE"/>
    <w:rsid w:val="000C3EC8"/>
    <w:rsid w:val="000C426C"/>
    <w:rsid w:val="000C4501"/>
    <w:rsid w:val="000C4515"/>
    <w:rsid w:val="000C47CC"/>
    <w:rsid w:val="000C49B8"/>
    <w:rsid w:val="000C4FEE"/>
    <w:rsid w:val="000C52F7"/>
    <w:rsid w:val="000C53A5"/>
    <w:rsid w:val="000C54B7"/>
    <w:rsid w:val="000C585D"/>
    <w:rsid w:val="000C5A02"/>
    <w:rsid w:val="000C5ACC"/>
    <w:rsid w:val="000C5B6D"/>
    <w:rsid w:val="000C5BB4"/>
    <w:rsid w:val="000C5C45"/>
    <w:rsid w:val="000C5C95"/>
    <w:rsid w:val="000C5DF6"/>
    <w:rsid w:val="000C6333"/>
    <w:rsid w:val="000C63EB"/>
    <w:rsid w:val="000C64D9"/>
    <w:rsid w:val="000C67A3"/>
    <w:rsid w:val="000C6C53"/>
    <w:rsid w:val="000C78DA"/>
    <w:rsid w:val="000C7A58"/>
    <w:rsid w:val="000C7A99"/>
    <w:rsid w:val="000C7DF6"/>
    <w:rsid w:val="000D07BA"/>
    <w:rsid w:val="000D092F"/>
    <w:rsid w:val="000D0AA7"/>
    <w:rsid w:val="000D0DC0"/>
    <w:rsid w:val="000D0F13"/>
    <w:rsid w:val="000D0FC5"/>
    <w:rsid w:val="000D0FC8"/>
    <w:rsid w:val="000D1194"/>
    <w:rsid w:val="000D170D"/>
    <w:rsid w:val="000D1997"/>
    <w:rsid w:val="000D1BB3"/>
    <w:rsid w:val="000D1C98"/>
    <w:rsid w:val="000D1D72"/>
    <w:rsid w:val="000D2060"/>
    <w:rsid w:val="000D21B2"/>
    <w:rsid w:val="000D2200"/>
    <w:rsid w:val="000D2417"/>
    <w:rsid w:val="000D2439"/>
    <w:rsid w:val="000D2802"/>
    <w:rsid w:val="000D2871"/>
    <w:rsid w:val="000D299A"/>
    <w:rsid w:val="000D2B10"/>
    <w:rsid w:val="000D2CA8"/>
    <w:rsid w:val="000D2CC3"/>
    <w:rsid w:val="000D318F"/>
    <w:rsid w:val="000D3351"/>
    <w:rsid w:val="000D39E8"/>
    <w:rsid w:val="000D3C20"/>
    <w:rsid w:val="000D41C2"/>
    <w:rsid w:val="000D431B"/>
    <w:rsid w:val="000D439D"/>
    <w:rsid w:val="000D4D45"/>
    <w:rsid w:val="000D4FB5"/>
    <w:rsid w:val="000D53C2"/>
    <w:rsid w:val="000D5501"/>
    <w:rsid w:val="000D554C"/>
    <w:rsid w:val="000D576D"/>
    <w:rsid w:val="000D5C08"/>
    <w:rsid w:val="000D615E"/>
    <w:rsid w:val="000D61AD"/>
    <w:rsid w:val="000D643B"/>
    <w:rsid w:val="000D68D4"/>
    <w:rsid w:val="000D6D2A"/>
    <w:rsid w:val="000D6FB3"/>
    <w:rsid w:val="000D725E"/>
    <w:rsid w:val="000D751E"/>
    <w:rsid w:val="000D769C"/>
    <w:rsid w:val="000D771D"/>
    <w:rsid w:val="000D77BE"/>
    <w:rsid w:val="000D7800"/>
    <w:rsid w:val="000D7DE3"/>
    <w:rsid w:val="000E0128"/>
    <w:rsid w:val="000E016E"/>
    <w:rsid w:val="000E01E2"/>
    <w:rsid w:val="000E0284"/>
    <w:rsid w:val="000E037C"/>
    <w:rsid w:val="000E0C08"/>
    <w:rsid w:val="000E0D5B"/>
    <w:rsid w:val="000E123E"/>
    <w:rsid w:val="000E1371"/>
    <w:rsid w:val="000E1381"/>
    <w:rsid w:val="000E13A6"/>
    <w:rsid w:val="000E1AC2"/>
    <w:rsid w:val="000E1D2F"/>
    <w:rsid w:val="000E1EC4"/>
    <w:rsid w:val="000E2006"/>
    <w:rsid w:val="000E20F4"/>
    <w:rsid w:val="000E22DC"/>
    <w:rsid w:val="000E24F0"/>
    <w:rsid w:val="000E2621"/>
    <w:rsid w:val="000E2733"/>
    <w:rsid w:val="000E2C12"/>
    <w:rsid w:val="000E2D04"/>
    <w:rsid w:val="000E2E47"/>
    <w:rsid w:val="000E2EF8"/>
    <w:rsid w:val="000E33B3"/>
    <w:rsid w:val="000E33EB"/>
    <w:rsid w:val="000E344F"/>
    <w:rsid w:val="000E35F6"/>
    <w:rsid w:val="000E378B"/>
    <w:rsid w:val="000E3985"/>
    <w:rsid w:val="000E3E88"/>
    <w:rsid w:val="000E3EFD"/>
    <w:rsid w:val="000E44AB"/>
    <w:rsid w:val="000E4779"/>
    <w:rsid w:val="000E49EF"/>
    <w:rsid w:val="000E4ADB"/>
    <w:rsid w:val="000E4CAA"/>
    <w:rsid w:val="000E4DE4"/>
    <w:rsid w:val="000E51D2"/>
    <w:rsid w:val="000E5A11"/>
    <w:rsid w:val="000E6168"/>
    <w:rsid w:val="000E634C"/>
    <w:rsid w:val="000E6651"/>
    <w:rsid w:val="000E686E"/>
    <w:rsid w:val="000E6B29"/>
    <w:rsid w:val="000E6C17"/>
    <w:rsid w:val="000E6CA2"/>
    <w:rsid w:val="000E6E7D"/>
    <w:rsid w:val="000E7505"/>
    <w:rsid w:val="000E76BF"/>
    <w:rsid w:val="000E7A36"/>
    <w:rsid w:val="000E7C8D"/>
    <w:rsid w:val="000E7DDE"/>
    <w:rsid w:val="000F00A6"/>
    <w:rsid w:val="000F01CD"/>
    <w:rsid w:val="000F0302"/>
    <w:rsid w:val="000F046E"/>
    <w:rsid w:val="000F0A39"/>
    <w:rsid w:val="000F0D3E"/>
    <w:rsid w:val="000F0E20"/>
    <w:rsid w:val="000F0E3F"/>
    <w:rsid w:val="000F173A"/>
    <w:rsid w:val="000F18FB"/>
    <w:rsid w:val="000F1F1E"/>
    <w:rsid w:val="000F294C"/>
    <w:rsid w:val="000F2AA0"/>
    <w:rsid w:val="000F2D13"/>
    <w:rsid w:val="000F2D46"/>
    <w:rsid w:val="000F2DA3"/>
    <w:rsid w:val="000F3205"/>
    <w:rsid w:val="000F37B6"/>
    <w:rsid w:val="000F3994"/>
    <w:rsid w:val="000F39C4"/>
    <w:rsid w:val="000F3B41"/>
    <w:rsid w:val="000F3C67"/>
    <w:rsid w:val="000F3F08"/>
    <w:rsid w:val="000F4396"/>
    <w:rsid w:val="000F45F8"/>
    <w:rsid w:val="000F4A61"/>
    <w:rsid w:val="000F4A95"/>
    <w:rsid w:val="000F4C06"/>
    <w:rsid w:val="000F571A"/>
    <w:rsid w:val="000F5965"/>
    <w:rsid w:val="000F5D33"/>
    <w:rsid w:val="000F617E"/>
    <w:rsid w:val="000F61A6"/>
    <w:rsid w:val="000F61C4"/>
    <w:rsid w:val="000F6330"/>
    <w:rsid w:val="000F6375"/>
    <w:rsid w:val="000F63E8"/>
    <w:rsid w:val="000F66B6"/>
    <w:rsid w:val="000F688D"/>
    <w:rsid w:val="000F68CE"/>
    <w:rsid w:val="000F703B"/>
    <w:rsid w:val="000F73FD"/>
    <w:rsid w:val="000F7C89"/>
    <w:rsid w:val="000F7CD6"/>
    <w:rsid w:val="000F7DD1"/>
    <w:rsid w:val="000F7E2A"/>
    <w:rsid w:val="000F7F50"/>
    <w:rsid w:val="0010028D"/>
    <w:rsid w:val="001003BB"/>
    <w:rsid w:val="0010053C"/>
    <w:rsid w:val="001007CB"/>
    <w:rsid w:val="0010089E"/>
    <w:rsid w:val="00100B47"/>
    <w:rsid w:val="00100D4F"/>
    <w:rsid w:val="00100F6D"/>
    <w:rsid w:val="00101BBF"/>
    <w:rsid w:val="00101C01"/>
    <w:rsid w:val="00102192"/>
    <w:rsid w:val="001022B2"/>
    <w:rsid w:val="0010258C"/>
    <w:rsid w:val="001027D9"/>
    <w:rsid w:val="001029A3"/>
    <w:rsid w:val="00102B96"/>
    <w:rsid w:val="00102FF1"/>
    <w:rsid w:val="001035A5"/>
    <w:rsid w:val="00103A38"/>
    <w:rsid w:val="00103A7D"/>
    <w:rsid w:val="00103C45"/>
    <w:rsid w:val="00103EF7"/>
    <w:rsid w:val="00103FE2"/>
    <w:rsid w:val="00104085"/>
    <w:rsid w:val="00104153"/>
    <w:rsid w:val="00104599"/>
    <w:rsid w:val="00104A7E"/>
    <w:rsid w:val="00104B2E"/>
    <w:rsid w:val="00104CA5"/>
    <w:rsid w:val="00104E80"/>
    <w:rsid w:val="00105390"/>
    <w:rsid w:val="00105398"/>
    <w:rsid w:val="001054A5"/>
    <w:rsid w:val="0010559A"/>
    <w:rsid w:val="001055D4"/>
    <w:rsid w:val="00105BA4"/>
    <w:rsid w:val="00106262"/>
    <w:rsid w:val="00106286"/>
    <w:rsid w:val="001062C8"/>
    <w:rsid w:val="001062EF"/>
    <w:rsid w:val="0010674D"/>
    <w:rsid w:val="00106C7E"/>
    <w:rsid w:val="00106D6E"/>
    <w:rsid w:val="001070EA"/>
    <w:rsid w:val="001071D4"/>
    <w:rsid w:val="00107447"/>
    <w:rsid w:val="001075F1"/>
    <w:rsid w:val="001077F6"/>
    <w:rsid w:val="00107ACC"/>
    <w:rsid w:val="0011022B"/>
    <w:rsid w:val="0011037C"/>
    <w:rsid w:val="001106FE"/>
    <w:rsid w:val="00110718"/>
    <w:rsid w:val="00110C62"/>
    <w:rsid w:val="00110FF6"/>
    <w:rsid w:val="001113EB"/>
    <w:rsid w:val="001114B5"/>
    <w:rsid w:val="00111532"/>
    <w:rsid w:val="001115CC"/>
    <w:rsid w:val="00111675"/>
    <w:rsid w:val="00111721"/>
    <w:rsid w:val="00111B22"/>
    <w:rsid w:val="00111ECF"/>
    <w:rsid w:val="001121FF"/>
    <w:rsid w:val="001125D3"/>
    <w:rsid w:val="0011269E"/>
    <w:rsid w:val="00112854"/>
    <w:rsid w:val="001129EA"/>
    <w:rsid w:val="00112B93"/>
    <w:rsid w:val="0011320C"/>
    <w:rsid w:val="00113290"/>
    <w:rsid w:val="001133AA"/>
    <w:rsid w:val="0011357B"/>
    <w:rsid w:val="00113AAB"/>
    <w:rsid w:val="00113C85"/>
    <w:rsid w:val="00113E63"/>
    <w:rsid w:val="00113ED0"/>
    <w:rsid w:val="00113EEE"/>
    <w:rsid w:val="00113FE9"/>
    <w:rsid w:val="001140F6"/>
    <w:rsid w:val="00114D28"/>
    <w:rsid w:val="00114EF7"/>
    <w:rsid w:val="001150E3"/>
    <w:rsid w:val="001153F9"/>
    <w:rsid w:val="0011542F"/>
    <w:rsid w:val="001154BF"/>
    <w:rsid w:val="0011572B"/>
    <w:rsid w:val="0011577D"/>
    <w:rsid w:val="00115787"/>
    <w:rsid w:val="00115C6E"/>
    <w:rsid w:val="00115CD6"/>
    <w:rsid w:val="00115F59"/>
    <w:rsid w:val="00116478"/>
    <w:rsid w:val="00116605"/>
    <w:rsid w:val="001166D7"/>
    <w:rsid w:val="001169FD"/>
    <w:rsid w:val="00116C0F"/>
    <w:rsid w:val="0011719B"/>
    <w:rsid w:val="00117277"/>
    <w:rsid w:val="0011780F"/>
    <w:rsid w:val="00117A4B"/>
    <w:rsid w:val="00117F6A"/>
    <w:rsid w:val="00120D8C"/>
    <w:rsid w:val="00120F0D"/>
    <w:rsid w:val="00120F56"/>
    <w:rsid w:val="00121310"/>
    <w:rsid w:val="00121543"/>
    <w:rsid w:val="00121867"/>
    <w:rsid w:val="00121ACC"/>
    <w:rsid w:val="00121B97"/>
    <w:rsid w:val="00121DCA"/>
    <w:rsid w:val="00122124"/>
    <w:rsid w:val="001223F7"/>
    <w:rsid w:val="00122764"/>
    <w:rsid w:val="00122BD6"/>
    <w:rsid w:val="00122C15"/>
    <w:rsid w:val="00122E8A"/>
    <w:rsid w:val="00122FB2"/>
    <w:rsid w:val="00122FD0"/>
    <w:rsid w:val="00123042"/>
    <w:rsid w:val="00123068"/>
    <w:rsid w:val="001230ED"/>
    <w:rsid w:val="00123214"/>
    <w:rsid w:val="00123792"/>
    <w:rsid w:val="001237CA"/>
    <w:rsid w:val="0012380A"/>
    <w:rsid w:val="001239A0"/>
    <w:rsid w:val="001239E7"/>
    <w:rsid w:val="001239EC"/>
    <w:rsid w:val="00123C0C"/>
    <w:rsid w:val="00123C97"/>
    <w:rsid w:val="0012424B"/>
    <w:rsid w:val="001242F7"/>
    <w:rsid w:val="001243EB"/>
    <w:rsid w:val="00124B16"/>
    <w:rsid w:val="00124B9F"/>
    <w:rsid w:val="00124ED9"/>
    <w:rsid w:val="0012583C"/>
    <w:rsid w:val="001258B6"/>
    <w:rsid w:val="00125BEB"/>
    <w:rsid w:val="00125CED"/>
    <w:rsid w:val="00125D12"/>
    <w:rsid w:val="00125D43"/>
    <w:rsid w:val="001262F4"/>
    <w:rsid w:val="0012632E"/>
    <w:rsid w:val="00126600"/>
    <w:rsid w:val="001266D3"/>
    <w:rsid w:val="00126851"/>
    <w:rsid w:val="001268B5"/>
    <w:rsid w:val="00126922"/>
    <w:rsid w:val="00126957"/>
    <w:rsid w:val="00126B15"/>
    <w:rsid w:val="00126B33"/>
    <w:rsid w:val="00126CC4"/>
    <w:rsid w:val="00126F04"/>
    <w:rsid w:val="00127279"/>
    <w:rsid w:val="0012757F"/>
    <w:rsid w:val="00127876"/>
    <w:rsid w:val="0012787E"/>
    <w:rsid w:val="001278B8"/>
    <w:rsid w:val="00127C60"/>
    <w:rsid w:val="00127DD4"/>
    <w:rsid w:val="00130014"/>
    <w:rsid w:val="00130505"/>
    <w:rsid w:val="001305B2"/>
    <w:rsid w:val="001309C5"/>
    <w:rsid w:val="00130FD8"/>
    <w:rsid w:val="00131380"/>
    <w:rsid w:val="001314D4"/>
    <w:rsid w:val="00131635"/>
    <w:rsid w:val="001317C4"/>
    <w:rsid w:val="00131928"/>
    <w:rsid w:val="00131CDB"/>
    <w:rsid w:val="0013213A"/>
    <w:rsid w:val="00132277"/>
    <w:rsid w:val="0013258E"/>
    <w:rsid w:val="00132735"/>
    <w:rsid w:val="00132853"/>
    <w:rsid w:val="001329F8"/>
    <w:rsid w:val="00132F69"/>
    <w:rsid w:val="00133B98"/>
    <w:rsid w:val="00133D10"/>
    <w:rsid w:val="00133EE6"/>
    <w:rsid w:val="00134071"/>
    <w:rsid w:val="00134362"/>
    <w:rsid w:val="001344D5"/>
    <w:rsid w:val="00134514"/>
    <w:rsid w:val="001345DA"/>
    <w:rsid w:val="00134735"/>
    <w:rsid w:val="001349DB"/>
    <w:rsid w:val="00134A43"/>
    <w:rsid w:val="00134D40"/>
    <w:rsid w:val="00134DEB"/>
    <w:rsid w:val="00134F40"/>
    <w:rsid w:val="00134F52"/>
    <w:rsid w:val="00134FAA"/>
    <w:rsid w:val="0013511C"/>
    <w:rsid w:val="001352B1"/>
    <w:rsid w:val="001354C1"/>
    <w:rsid w:val="001359DB"/>
    <w:rsid w:val="00135BEA"/>
    <w:rsid w:val="001362E4"/>
    <w:rsid w:val="0013657D"/>
    <w:rsid w:val="0013681F"/>
    <w:rsid w:val="001368CE"/>
    <w:rsid w:val="00136BCE"/>
    <w:rsid w:val="00136DD2"/>
    <w:rsid w:val="00136E57"/>
    <w:rsid w:val="00137124"/>
    <w:rsid w:val="001373BD"/>
    <w:rsid w:val="00137A2D"/>
    <w:rsid w:val="001403EF"/>
    <w:rsid w:val="00140471"/>
    <w:rsid w:val="00140540"/>
    <w:rsid w:val="00140BD9"/>
    <w:rsid w:val="00140CAE"/>
    <w:rsid w:val="00140E74"/>
    <w:rsid w:val="00141024"/>
    <w:rsid w:val="00141F27"/>
    <w:rsid w:val="001421FC"/>
    <w:rsid w:val="00142212"/>
    <w:rsid w:val="001426E4"/>
    <w:rsid w:val="0014292C"/>
    <w:rsid w:val="00142ADC"/>
    <w:rsid w:val="00142D25"/>
    <w:rsid w:val="00142DE6"/>
    <w:rsid w:val="00143043"/>
    <w:rsid w:val="0014308C"/>
    <w:rsid w:val="001430D2"/>
    <w:rsid w:val="001431C6"/>
    <w:rsid w:val="0014336C"/>
    <w:rsid w:val="00143704"/>
    <w:rsid w:val="00143D60"/>
    <w:rsid w:val="00144010"/>
    <w:rsid w:val="001445E6"/>
    <w:rsid w:val="00144A81"/>
    <w:rsid w:val="00144AE1"/>
    <w:rsid w:val="00144B66"/>
    <w:rsid w:val="00144DDF"/>
    <w:rsid w:val="00144DEF"/>
    <w:rsid w:val="00145424"/>
    <w:rsid w:val="001457EB"/>
    <w:rsid w:val="00145AC4"/>
    <w:rsid w:val="00145D39"/>
    <w:rsid w:val="00145E1E"/>
    <w:rsid w:val="001469E4"/>
    <w:rsid w:val="00146D7A"/>
    <w:rsid w:val="0014736A"/>
    <w:rsid w:val="00147449"/>
    <w:rsid w:val="001474A6"/>
    <w:rsid w:val="00147721"/>
    <w:rsid w:val="00147937"/>
    <w:rsid w:val="00147CAD"/>
    <w:rsid w:val="00147E9B"/>
    <w:rsid w:val="001504E0"/>
    <w:rsid w:val="00150AA3"/>
    <w:rsid w:val="0015110F"/>
    <w:rsid w:val="001512B2"/>
    <w:rsid w:val="00151502"/>
    <w:rsid w:val="00151647"/>
    <w:rsid w:val="00151734"/>
    <w:rsid w:val="0015183F"/>
    <w:rsid w:val="00151F10"/>
    <w:rsid w:val="00152123"/>
    <w:rsid w:val="00152171"/>
    <w:rsid w:val="001522AB"/>
    <w:rsid w:val="00152474"/>
    <w:rsid w:val="00152612"/>
    <w:rsid w:val="00152648"/>
    <w:rsid w:val="001526EF"/>
    <w:rsid w:val="0015273C"/>
    <w:rsid w:val="0015276C"/>
    <w:rsid w:val="00152AFC"/>
    <w:rsid w:val="00152B1A"/>
    <w:rsid w:val="00152BC8"/>
    <w:rsid w:val="00152CFA"/>
    <w:rsid w:val="00152DB2"/>
    <w:rsid w:val="00152EAE"/>
    <w:rsid w:val="00152F98"/>
    <w:rsid w:val="0015306D"/>
    <w:rsid w:val="0015322C"/>
    <w:rsid w:val="001532FA"/>
    <w:rsid w:val="00153332"/>
    <w:rsid w:val="00153484"/>
    <w:rsid w:val="00153852"/>
    <w:rsid w:val="00153DB3"/>
    <w:rsid w:val="00154190"/>
    <w:rsid w:val="001541CA"/>
    <w:rsid w:val="00154323"/>
    <w:rsid w:val="00154836"/>
    <w:rsid w:val="00154BFA"/>
    <w:rsid w:val="00154C94"/>
    <w:rsid w:val="00154CBA"/>
    <w:rsid w:val="00154F53"/>
    <w:rsid w:val="001550B1"/>
    <w:rsid w:val="001553A8"/>
    <w:rsid w:val="00156384"/>
    <w:rsid w:val="001563BF"/>
    <w:rsid w:val="001563C6"/>
    <w:rsid w:val="001566BA"/>
    <w:rsid w:val="00156ADC"/>
    <w:rsid w:val="00156BF4"/>
    <w:rsid w:val="00156C1C"/>
    <w:rsid w:val="00156C2F"/>
    <w:rsid w:val="00156CD9"/>
    <w:rsid w:val="00156E07"/>
    <w:rsid w:val="00156F90"/>
    <w:rsid w:val="00156FF1"/>
    <w:rsid w:val="001572CD"/>
    <w:rsid w:val="001573C0"/>
    <w:rsid w:val="0015744A"/>
    <w:rsid w:val="0015746E"/>
    <w:rsid w:val="0015786F"/>
    <w:rsid w:val="00157A88"/>
    <w:rsid w:val="00157AFA"/>
    <w:rsid w:val="00157EDE"/>
    <w:rsid w:val="00157FCC"/>
    <w:rsid w:val="00160015"/>
    <w:rsid w:val="00160080"/>
    <w:rsid w:val="001607F4"/>
    <w:rsid w:val="00160820"/>
    <w:rsid w:val="001608EC"/>
    <w:rsid w:val="001609CC"/>
    <w:rsid w:val="00160AF1"/>
    <w:rsid w:val="00160F42"/>
    <w:rsid w:val="00160F90"/>
    <w:rsid w:val="00160FE5"/>
    <w:rsid w:val="00161004"/>
    <w:rsid w:val="00161263"/>
    <w:rsid w:val="00161691"/>
    <w:rsid w:val="00161694"/>
    <w:rsid w:val="001616FB"/>
    <w:rsid w:val="00161782"/>
    <w:rsid w:val="0016179B"/>
    <w:rsid w:val="00161997"/>
    <w:rsid w:val="00161BD5"/>
    <w:rsid w:val="00161CDE"/>
    <w:rsid w:val="00161DE2"/>
    <w:rsid w:val="00161E11"/>
    <w:rsid w:val="00161F1E"/>
    <w:rsid w:val="00161FCF"/>
    <w:rsid w:val="00162110"/>
    <w:rsid w:val="0016283D"/>
    <w:rsid w:val="00162C46"/>
    <w:rsid w:val="00162D38"/>
    <w:rsid w:val="0016309A"/>
    <w:rsid w:val="0016311B"/>
    <w:rsid w:val="001632D5"/>
    <w:rsid w:val="00163E9E"/>
    <w:rsid w:val="0016472A"/>
    <w:rsid w:val="001647A0"/>
    <w:rsid w:val="00164DC3"/>
    <w:rsid w:val="00164EC9"/>
    <w:rsid w:val="0016528D"/>
    <w:rsid w:val="0016539C"/>
    <w:rsid w:val="00165432"/>
    <w:rsid w:val="00165638"/>
    <w:rsid w:val="0016590B"/>
    <w:rsid w:val="00165AFC"/>
    <w:rsid w:val="00165B1C"/>
    <w:rsid w:val="00165CEF"/>
    <w:rsid w:val="00165E73"/>
    <w:rsid w:val="00166040"/>
    <w:rsid w:val="00166257"/>
    <w:rsid w:val="00166412"/>
    <w:rsid w:val="00166B4A"/>
    <w:rsid w:val="00166D18"/>
    <w:rsid w:val="00166DD2"/>
    <w:rsid w:val="00167203"/>
    <w:rsid w:val="001672F2"/>
    <w:rsid w:val="00167325"/>
    <w:rsid w:val="001673F6"/>
    <w:rsid w:val="001674B5"/>
    <w:rsid w:val="00167557"/>
    <w:rsid w:val="0016757B"/>
    <w:rsid w:val="001676B1"/>
    <w:rsid w:val="001676D6"/>
    <w:rsid w:val="001678BC"/>
    <w:rsid w:val="00167B06"/>
    <w:rsid w:val="00167D24"/>
    <w:rsid w:val="001701D4"/>
    <w:rsid w:val="001702CE"/>
    <w:rsid w:val="00170379"/>
    <w:rsid w:val="0017044A"/>
    <w:rsid w:val="001705BA"/>
    <w:rsid w:val="00170701"/>
    <w:rsid w:val="001708C9"/>
    <w:rsid w:val="00170A2A"/>
    <w:rsid w:val="00170B8C"/>
    <w:rsid w:val="00170C12"/>
    <w:rsid w:val="00170EAF"/>
    <w:rsid w:val="0017108D"/>
    <w:rsid w:val="00171480"/>
    <w:rsid w:val="00171CFF"/>
    <w:rsid w:val="00172059"/>
    <w:rsid w:val="00172523"/>
    <w:rsid w:val="00172A72"/>
    <w:rsid w:val="00172D8C"/>
    <w:rsid w:val="00172E29"/>
    <w:rsid w:val="00173E9B"/>
    <w:rsid w:val="0017413E"/>
    <w:rsid w:val="001743CC"/>
    <w:rsid w:val="001745B9"/>
    <w:rsid w:val="001745E5"/>
    <w:rsid w:val="00174A5E"/>
    <w:rsid w:val="00174D08"/>
    <w:rsid w:val="00174D2F"/>
    <w:rsid w:val="001751A1"/>
    <w:rsid w:val="0017527A"/>
    <w:rsid w:val="001752EF"/>
    <w:rsid w:val="0017546C"/>
    <w:rsid w:val="00175573"/>
    <w:rsid w:val="0017575C"/>
    <w:rsid w:val="00175771"/>
    <w:rsid w:val="00175AEF"/>
    <w:rsid w:val="00175D3A"/>
    <w:rsid w:val="00175E4E"/>
    <w:rsid w:val="00175EB0"/>
    <w:rsid w:val="00175F26"/>
    <w:rsid w:val="0017603A"/>
    <w:rsid w:val="0017627D"/>
    <w:rsid w:val="00176392"/>
    <w:rsid w:val="0017646D"/>
    <w:rsid w:val="00176731"/>
    <w:rsid w:val="00176B1F"/>
    <w:rsid w:val="0017729E"/>
    <w:rsid w:val="0017787D"/>
    <w:rsid w:val="0017797F"/>
    <w:rsid w:val="001779D6"/>
    <w:rsid w:val="00177BD9"/>
    <w:rsid w:val="00177BF4"/>
    <w:rsid w:val="00177D64"/>
    <w:rsid w:val="00177E06"/>
    <w:rsid w:val="00177FF5"/>
    <w:rsid w:val="001801B9"/>
    <w:rsid w:val="00180291"/>
    <w:rsid w:val="001805B4"/>
    <w:rsid w:val="001806FB"/>
    <w:rsid w:val="00180A65"/>
    <w:rsid w:val="00180F55"/>
    <w:rsid w:val="00180FC0"/>
    <w:rsid w:val="00181357"/>
    <w:rsid w:val="001813F7"/>
    <w:rsid w:val="00181718"/>
    <w:rsid w:val="0018174A"/>
    <w:rsid w:val="00181B45"/>
    <w:rsid w:val="00181C35"/>
    <w:rsid w:val="00181DD4"/>
    <w:rsid w:val="00181E7C"/>
    <w:rsid w:val="001824AA"/>
    <w:rsid w:val="001826CF"/>
    <w:rsid w:val="00182DB5"/>
    <w:rsid w:val="00182E2A"/>
    <w:rsid w:val="00183006"/>
    <w:rsid w:val="00183049"/>
    <w:rsid w:val="001835D1"/>
    <w:rsid w:val="0018389C"/>
    <w:rsid w:val="00183EB9"/>
    <w:rsid w:val="0018418B"/>
    <w:rsid w:val="001848EA"/>
    <w:rsid w:val="00184B3A"/>
    <w:rsid w:val="0018528C"/>
    <w:rsid w:val="00185304"/>
    <w:rsid w:val="00185523"/>
    <w:rsid w:val="001859FF"/>
    <w:rsid w:val="00185B22"/>
    <w:rsid w:val="00185D06"/>
    <w:rsid w:val="00185D34"/>
    <w:rsid w:val="00185EEE"/>
    <w:rsid w:val="00186015"/>
    <w:rsid w:val="001861A3"/>
    <w:rsid w:val="0018659D"/>
    <w:rsid w:val="0018689C"/>
    <w:rsid w:val="00186ADA"/>
    <w:rsid w:val="00186B8B"/>
    <w:rsid w:val="00186C82"/>
    <w:rsid w:val="00186DF3"/>
    <w:rsid w:val="0018718D"/>
    <w:rsid w:val="00187243"/>
    <w:rsid w:val="00187265"/>
    <w:rsid w:val="00187624"/>
    <w:rsid w:val="0018781B"/>
    <w:rsid w:val="0018796B"/>
    <w:rsid w:val="00187C30"/>
    <w:rsid w:val="00187E19"/>
    <w:rsid w:val="00187F49"/>
    <w:rsid w:val="001904B0"/>
    <w:rsid w:val="00190597"/>
    <w:rsid w:val="0019075C"/>
    <w:rsid w:val="00190783"/>
    <w:rsid w:val="00190963"/>
    <w:rsid w:val="00190AA9"/>
    <w:rsid w:val="00190D0E"/>
    <w:rsid w:val="00191014"/>
    <w:rsid w:val="00191885"/>
    <w:rsid w:val="001918EA"/>
    <w:rsid w:val="00191AFA"/>
    <w:rsid w:val="00191BAE"/>
    <w:rsid w:val="00191D2C"/>
    <w:rsid w:val="0019265E"/>
    <w:rsid w:val="00192763"/>
    <w:rsid w:val="00192C40"/>
    <w:rsid w:val="0019308A"/>
    <w:rsid w:val="00193201"/>
    <w:rsid w:val="00193282"/>
    <w:rsid w:val="00193283"/>
    <w:rsid w:val="001936C0"/>
    <w:rsid w:val="0019381E"/>
    <w:rsid w:val="001941CE"/>
    <w:rsid w:val="001943BA"/>
    <w:rsid w:val="00194568"/>
    <w:rsid w:val="001946AD"/>
    <w:rsid w:val="0019484B"/>
    <w:rsid w:val="00194A71"/>
    <w:rsid w:val="0019518B"/>
    <w:rsid w:val="0019528D"/>
    <w:rsid w:val="00195346"/>
    <w:rsid w:val="001954C5"/>
    <w:rsid w:val="00195545"/>
    <w:rsid w:val="0019562A"/>
    <w:rsid w:val="001959BC"/>
    <w:rsid w:val="00195E57"/>
    <w:rsid w:val="00195EF1"/>
    <w:rsid w:val="001961E5"/>
    <w:rsid w:val="00196256"/>
    <w:rsid w:val="00196448"/>
    <w:rsid w:val="0019652C"/>
    <w:rsid w:val="001968CA"/>
    <w:rsid w:val="00196D3D"/>
    <w:rsid w:val="001970E7"/>
    <w:rsid w:val="0019734D"/>
    <w:rsid w:val="00197358"/>
    <w:rsid w:val="001974F9"/>
    <w:rsid w:val="001976C7"/>
    <w:rsid w:val="001977E0"/>
    <w:rsid w:val="00197898"/>
    <w:rsid w:val="00197A24"/>
    <w:rsid w:val="00197D19"/>
    <w:rsid w:val="00197F21"/>
    <w:rsid w:val="001A0001"/>
    <w:rsid w:val="001A0182"/>
    <w:rsid w:val="001A018C"/>
    <w:rsid w:val="001A0329"/>
    <w:rsid w:val="001A0382"/>
    <w:rsid w:val="001A0386"/>
    <w:rsid w:val="001A0433"/>
    <w:rsid w:val="001A07C0"/>
    <w:rsid w:val="001A0B75"/>
    <w:rsid w:val="001A11EA"/>
    <w:rsid w:val="001A13C3"/>
    <w:rsid w:val="001A13F3"/>
    <w:rsid w:val="001A15C1"/>
    <w:rsid w:val="001A17C4"/>
    <w:rsid w:val="001A1805"/>
    <w:rsid w:val="001A1BC4"/>
    <w:rsid w:val="001A1EC7"/>
    <w:rsid w:val="001A2510"/>
    <w:rsid w:val="001A252F"/>
    <w:rsid w:val="001A2C54"/>
    <w:rsid w:val="001A2D5F"/>
    <w:rsid w:val="001A2DDB"/>
    <w:rsid w:val="001A2ED7"/>
    <w:rsid w:val="001A329F"/>
    <w:rsid w:val="001A35BD"/>
    <w:rsid w:val="001A38DD"/>
    <w:rsid w:val="001A3942"/>
    <w:rsid w:val="001A3B18"/>
    <w:rsid w:val="001A3BE9"/>
    <w:rsid w:val="001A3DAC"/>
    <w:rsid w:val="001A41E3"/>
    <w:rsid w:val="001A4363"/>
    <w:rsid w:val="001A4565"/>
    <w:rsid w:val="001A45D2"/>
    <w:rsid w:val="001A480C"/>
    <w:rsid w:val="001A4E17"/>
    <w:rsid w:val="001A4EC0"/>
    <w:rsid w:val="001A4F0F"/>
    <w:rsid w:val="001A4F52"/>
    <w:rsid w:val="001A5077"/>
    <w:rsid w:val="001A50C7"/>
    <w:rsid w:val="001A510F"/>
    <w:rsid w:val="001A5216"/>
    <w:rsid w:val="001A571A"/>
    <w:rsid w:val="001A5807"/>
    <w:rsid w:val="001A5B15"/>
    <w:rsid w:val="001A5B9A"/>
    <w:rsid w:val="001A5BDD"/>
    <w:rsid w:val="001A67CE"/>
    <w:rsid w:val="001A67FA"/>
    <w:rsid w:val="001A68AA"/>
    <w:rsid w:val="001A68FC"/>
    <w:rsid w:val="001A690F"/>
    <w:rsid w:val="001A6953"/>
    <w:rsid w:val="001A6DC3"/>
    <w:rsid w:val="001A6ECC"/>
    <w:rsid w:val="001A72CF"/>
    <w:rsid w:val="001A7517"/>
    <w:rsid w:val="001A75DA"/>
    <w:rsid w:val="001A7698"/>
    <w:rsid w:val="001A7B18"/>
    <w:rsid w:val="001A7CEE"/>
    <w:rsid w:val="001B02A1"/>
    <w:rsid w:val="001B0357"/>
    <w:rsid w:val="001B0633"/>
    <w:rsid w:val="001B093B"/>
    <w:rsid w:val="001B0C03"/>
    <w:rsid w:val="001B0C79"/>
    <w:rsid w:val="001B0E02"/>
    <w:rsid w:val="001B1135"/>
    <w:rsid w:val="001B11C2"/>
    <w:rsid w:val="001B14EE"/>
    <w:rsid w:val="001B15C0"/>
    <w:rsid w:val="001B175F"/>
    <w:rsid w:val="001B1CC6"/>
    <w:rsid w:val="001B20DA"/>
    <w:rsid w:val="001B2138"/>
    <w:rsid w:val="001B2175"/>
    <w:rsid w:val="001B2440"/>
    <w:rsid w:val="001B2640"/>
    <w:rsid w:val="001B2908"/>
    <w:rsid w:val="001B2919"/>
    <w:rsid w:val="001B2931"/>
    <w:rsid w:val="001B2B8A"/>
    <w:rsid w:val="001B2EC5"/>
    <w:rsid w:val="001B2ED7"/>
    <w:rsid w:val="001B31DB"/>
    <w:rsid w:val="001B3324"/>
    <w:rsid w:val="001B3B85"/>
    <w:rsid w:val="001B3E19"/>
    <w:rsid w:val="001B3EE8"/>
    <w:rsid w:val="001B43E1"/>
    <w:rsid w:val="001B4434"/>
    <w:rsid w:val="001B4944"/>
    <w:rsid w:val="001B49F8"/>
    <w:rsid w:val="001B4A91"/>
    <w:rsid w:val="001B4C6D"/>
    <w:rsid w:val="001B4DF2"/>
    <w:rsid w:val="001B4E87"/>
    <w:rsid w:val="001B4FEA"/>
    <w:rsid w:val="001B5167"/>
    <w:rsid w:val="001B53C0"/>
    <w:rsid w:val="001B5492"/>
    <w:rsid w:val="001B56BF"/>
    <w:rsid w:val="001B58F1"/>
    <w:rsid w:val="001B5B18"/>
    <w:rsid w:val="001B5D92"/>
    <w:rsid w:val="001B5F01"/>
    <w:rsid w:val="001B5F92"/>
    <w:rsid w:val="001B601B"/>
    <w:rsid w:val="001B601C"/>
    <w:rsid w:val="001B60E8"/>
    <w:rsid w:val="001B63E9"/>
    <w:rsid w:val="001B6417"/>
    <w:rsid w:val="001B64C3"/>
    <w:rsid w:val="001B669C"/>
    <w:rsid w:val="001B6A5F"/>
    <w:rsid w:val="001B6AB4"/>
    <w:rsid w:val="001B6BBA"/>
    <w:rsid w:val="001B6C90"/>
    <w:rsid w:val="001B7029"/>
    <w:rsid w:val="001B7047"/>
    <w:rsid w:val="001B7099"/>
    <w:rsid w:val="001B7698"/>
    <w:rsid w:val="001B7787"/>
    <w:rsid w:val="001B78F1"/>
    <w:rsid w:val="001B7AE9"/>
    <w:rsid w:val="001B7B85"/>
    <w:rsid w:val="001B7E1C"/>
    <w:rsid w:val="001C01C2"/>
    <w:rsid w:val="001C04F9"/>
    <w:rsid w:val="001C0530"/>
    <w:rsid w:val="001C07EE"/>
    <w:rsid w:val="001C0974"/>
    <w:rsid w:val="001C0B0A"/>
    <w:rsid w:val="001C11CE"/>
    <w:rsid w:val="001C141E"/>
    <w:rsid w:val="001C176F"/>
    <w:rsid w:val="001C1A9A"/>
    <w:rsid w:val="001C1D55"/>
    <w:rsid w:val="001C2079"/>
    <w:rsid w:val="001C2685"/>
    <w:rsid w:val="001C2FDC"/>
    <w:rsid w:val="001C3275"/>
    <w:rsid w:val="001C3527"/>
    <w:rsid w:val="001C381B"/>
    <w:rsid w:val="001C38CA"/>
    <w:rsid w:val="001C3AE0"/>
    <w:rsid w:val="001C3C5A"/>
    <w:rsid w:val="001C3D53"/>
    <w:rsid w:val="001C3D9D"/>
    <w:rsid w:val="001C4037"/>
    <w:rsid w:val="001C43A2"/>
    <w:rsid w:val="001C4773"/>
    <w:rsid w:val="001C4AF5"/>
    <w:rsid w:val="001C4C70"/>
    <w:rsid w:val="001C4D70"/>
    <w:rsid w:val="001C4EC3"/>
    <w:rsid w:val="001C5265"/>
    <w:rsid w:val="001C5518"/>
    <w:rsid w:val="001C553D"/>
    <w:rsid w:val="001C55B3"/>
    <w:rsid w:val="001C58AC"/>
    <w:rsid w:val="001C5A57"/>
    <w:rsid w:val="001C5AD1"/>
    <w:rsid w:val="001C603E"/>
    <w:rsid w:val="001C608C"/>
    <w:rsid w:val="001C6AA0"/>
    <w:rsid w:val="001C7532"/>
    <w:rsid w:val="001C7682"/>
    <w:rsid w:val="001C7BD3"/>
    <w:rsid w:val="001D02F0"/>
    <w:rsid w:val="001D037F"/>
    <w:rsid w:val="001D0464"/>
    <w:rsid w:val="001D04D8"/>
    <w:rsid w:val="001D0811"/>
    <w:rsid w:val="001D0AB2"/>
    <w:rsid w:val="001D0E96"/>
    <w:rsid w:val="001D0F4D"/>
    <w:rsid w:val="001D1083"/>
    <w:rsid w:val="001D10F8"/>
    <w:rsid w:val="001D13B2"/>
    <w:rsid w:val="001D13EC"/>
    <w:rsid w:val="001D17CC"/>
    <w:rsid w:val="001D180C"/>
    <w:rsid w:val="001D203D"/>
    <w:rsid w:val="001D2D3F"/>
    <w:rsid w:val="001D3044"/>
    <w:rsid w:val="001D3AA8"/>
    <w:rsid w:val="001D3CF3"/>
    <w:rsid w:val="001D3F6F"/>
    <w:rsid w:val="001D414F"/>
    <w:rsid w:val="001D49EF"/>
    <w:rsid w:val="001D4E8F"/>
    <w:rsid w:val="001D4E9A"/>
    <w:rsid w:val="001D50D7"/>
    <w:rsid w:val="001D5116"/>
    <w:rsid w:val="001D51CD"/>
    <w:rsid w:val="001D5289"/>
    <w:rsid w:val="001D59BF"/>
    <w:rsid w:val="001D59F7"/>
    <w:rsid w:val="001D5C9B"/>
    <w:rsid w:val="001D5DCB"/>
    <w:rsid w:val="001D5E2D"/>
    <w:rsid w:val="001D5EA9"/>
    <w:rsid w:val="001D5FC5"/>
    <w:rsid w:val="001D63BF"/>
    <w:rsid w:val="001D66C9"/>
    <w:rsid w:val="001D6D2C"/>
    <w:rsid w:val="001D6D63"/>
    <w:rsid w:val="001D6FA9"/>
    <w:rsid w:val="001D7212"/>
    <w:rsid w:val="001D7259"/>
    <w:rsid w:val="001D7380"/>
    <w:rsid w:val="001D75A3"/>
    <w:rsid w:val="001D773C"/>
    <w:rsid w:val="001D7F00"/>
    <w:rsid w:val="001E026E"/>
    <w:rsid w:val="001E0569"/>
    <w:rsid w:val="001E08BF"/>
    <w:rsid w:val="001E08CD"/>
    <w:rsid w:val="001E0D56"/>
    <w:rsid w:val="001E0FBC"/>
    <w:rsid w:val="001E1089"/>
    <w:rsid w:val="001E1206"/>
    <w:rsid w:val="001E1CAE"/>
    <w:rsid w:val="001E1EF0"/>
    <w:rsid w:val="001E2883"/>
    <w:rsid w:val="001E29AF"/>
    <w:rsid w:val="001E3036"/>
    <w:rsid w:val="001E31F1"/>
    <w:rsid w:val="001E344B"/>
    <w:rsid w:val="001E3C06"/>
    <w:rsid w:val="001E3CE9"/>
    <w:rsid w:val="001E40B8"/>
    <w:rsid w:val="001E4263"/>
    <w:rsid w:val="001E442C"/>
    <w:rsid w:val="001E48FA"/>
    <w:rsid w:val="001E4C8E"/>
    <w:rsid w:val="001E4D3D"/>
    <w:rsid w:val="001E50F8"/>
    <w:rsid w:val="001E5458"/>
    <w:rsid w:val="001E5526"/>
    <w:rsid w:val="001E55B0"/>
    <w:rsid w:val="001E5603"/>
    <w:rsid w:val="001E59E6"/>
    <w:rsid w:val="001E5A34"/>
    <w:rsid w:val="001E5CB4"/>
    <w:rsid w:val="001E666C"/>
    <w:rsid w:val="001E67D3"/>
    <w:rsid w:val="001E6889"/>
    <w:rsid w:val="001E69D1"/>
    <w:rsid w:val="001E6C7C"/>
    <w:rsid w:val="001E6FB9"/>
    <w:rsid w:val="001E7101"/>
    <w:rsid w:val="001E744C"/>
    <w:rsid w:val="001E7502"/>
    <w:rsid w:val="001E755F"/>
    <w:rsid w:val="001E7795"/>
    <w:rsid w:val="001E7920"/>
    <w:rsid w:val="001E7952"/>
    <w:rsid w:val="001E7A65"/>
    <w:rsid w:val="001E7D17"/>
    <w:rsid w:val="001E7F2B"/>
    <w:rsid w:val="001F01BC"/>
    <w:rsid w:val="001F037F"/>
    <w:rsid w:val="001F0605"/>
    <w:rsid w:val="001F07F3"/>
    <w:rsid w:val="001F0AAA"/>
    <w:rsid w:val="001F11EB"/>
    <w:rsid w:val="001F129B"/>
    <w:rsid w:val="001F20FF"/>
    <w:rsid w:val="001F21D3"/>
    <w:rsid w:val="001F24E7"/>
    <w:rsid w:val="001F28FA"/>
    <w:rsid w:val="001F2C28"/>
    <w:rsid w:val="001F2FEB"/>
    <w:rsid w:val="001F304F"/>
    <w:rsid w:val="001F308A"/>
    <w:rsid w:val="001F32AC"/>
    <w:rsid w:val="001F3C0C"/>
    <w:rsid w:val="001F3C5A"/>
    <w:rsid w:val="001F3DBD"/>
    <w:rsid w:val="001F3EE6"/>
    <w:rsid w:val="001F4163"/>
    <w:rsid w:val="001F4241"/>
    <w:rsid w:val="001F43E4"/>
    <w:rsid w:val="001F44E9"/>
    <w:rsid w:val="001F4588"/>
    <w:rsid w:val="001F4E54"/>
    <w:rsid w:val="001F4E9B"/>
    <w:rsid w:val="001F4F7F"/>
    <w:rsid w:val="001F56B7"/>
    <w:rsid w:val="001F58EF"/>
    <w:rsid w:val="001F5A38"/>
    <w:rsid w:val="001F5A83"/>
    <w:rsid w:val="001F5C6A"/>
    <w:rsid w:val="001F67E4"/>
    <w:rsid w:val="001F6CAF"/>
    <w:rsid w:val="001F70B6"/>
    <w:rsid w:val="001F7139"/>
    <w:rsid w:val="001F7355"/>
    <w:rsid w:val="001F73E3"/>
    <w:rsid w:val="001F7406"/>
    <w:rsid w:val="001F783B"/>
    <w:rsid w:val="001F7A73"/>
    <w:rsid w:val="001F7E0F"/>
    <w:rsid w:val="001F7E4A"/>
    <w:rsid w:val="001F7F9D"/>
    <w:rsid w:val="00200200"/>
    <w:rsid w:val="0020029B"/>
    <w:rsid w:val="00200314"/>
    <w:rsid w:val="002007BA"/>
    <w:rsid w:val="002008A7"/>
    <w:rsid w:val="00200A69"/>
    <w:rsid w:val="00200B2F"/>
    <w:rsid w:val="002010DA"/>
    <w:rsid w:val="00201297"/>
    <w:rsid w:val="00201301"/>
    <w:rsid w:val="00201872"/>
    <w:rsid w:val="00201902"/>
    <w:rsid w:val="00201B26"/>
    <w:rsid w:val="00201B74"/>
    <w:rsid w:val="0020206F"/>
    <w:rsid w:val="002025EA"/>
    <w:rsid w:val="0020288A"/>
    <w:rsid w:val="0020296F"/>
    <w:rsid w:val="00202B60"/>
    <w:rsid w:val="00202BE9"/>
    <w:rsid w:val="00202C06"/>
    <w:rsid w:val="00202E2F"/>
    <w:rsid w:val="002031FA"/>
    <w:rsid w:val="0020336D"/>
    <w:rsid w:val="00203437"/>
    <w:rsid w:val="00203C30"/>
    <w:rsid w:val="00203C5D"/>
    <w:rsid w:val="00203CCD"/>
    <w:rsid w:val="00203EDB"/>
    <w:rsid w:val="00204049"/>
    <w:rsid w:val="00204109"/>
    <w:rsid w:val="002041D3"/>
    <w:rsid w:val="00204AEB"/>
    <w:rsid w:val="00204F8D"/>
    <w:rsid w:val="00204F9C"/>
    <w:rsid w:val="00204FAB"/>
    <w:rsid w:val="00204FDE"/>
    <w:rsid w:val="002053E0"/>
    <w:rsid w:val="002053E8"/>
    <w:rsid w:val="0020574E"/>
    <w:rsid w:val="002059FF"/>
    <w:rsid w:val="002060F6"/>
    <w:rsid w:val="002061ED"/>
    <w:rsid w:val="002063B8"/>
    <w:rsid w:val="002064FC"/>
    <w:rsid w:val="002067AB"/>
    <w:rsid w:val="00206808"/>
    <w:rsid w:val="002068FD"/>
    <w:rsid w:val="00206C81"/>
    <w:rsid w:val="00206C99"/>
    <w:rsid w:val="00206DDD"/>
    <w:rsid w:val="00207121"/>
    <w:rsid w:val="0020740A"/>
    <w:rsid w:val="0020758A"/>
    <w:rsid w:val="0020780E"/>
    <w:rsid w:val="002078A0"/>
    <w:rsid w:val="002079F2"/>
    <w:rsid w:val="00207F7E"/>
    <w:rsid w:val="00210120"/>
    <w:rsid w:val="002101DE"/>
    <w:rsid w:val="002101EE"/>
    <w:rsid w:val="002104F3"/>
    <w:rsid w:val="002104FF"/>
    <w:rsid w:val="0021051A"/>
    <w:rsid w:val="00210587"/>
    <w:rsid w:val="00210A8A"/>
    <w:rsid w:val="00210B30"/>
    <w:rsid w:val="00210D5C"/>
    <w:rsid w:val="0021111F"/>
    <w:rsid w:val="002112AD"/>
    <w:rsid w:val="002113A8"/>
    <w:rsid w:val="002115A2"/>
    <w:rsid w:val="002115AC"/>
    <w:rsid w:val="0021166A"/>
    <w:rsid w:val="0021173F"/>
    <w:rsid w:val="002119B4"/>
    <w:rsid w:val="00211BBE"/>
    <w:rsid w:val="00211DBF"/>
    <w:rsid w:val="00212032"/>
    <w:rsid w:val="00212180"/>
    <w:rsid w:val="00212377"/>
    <w:rsid w:val="002124E7"/>
    <w:rsid w:val="00212591"/>
    <w:rsid w:val="0021284B"/>
    <w:rsid w:val="00212ACC"/>
    <w:rsid w:val="00212DDD"/>
    <w:rsid w:val="002130EA"/>
    <w:rsid w:val="00213475"/>
    <w:rsid w:val="0021349B"/>
    <w:rsid w:val="00213617"/>
    <w:rsid w:val="00213D13"/>
    <w:rsid w:val="00213D6C"/>
    <w:rsid w:val="00213E60"/>
    <w:rsid w:val="0021400A"/>
    <w:rsid w:val="002141F4"/>
    <w:rsid w:val="002146E9"/>
    <w:rsid w:val="00214892"/>
    <w:rsid w:val="002149F6"/>
    <w:rsid w:val="00214AE2"/>
    <w:rsid w:val="00214B32"/>
    <w:rsid w:val="00214C49"/>
    <w:rsid w:val="00214D03"/>
    <w:rsid w:val="002151AF"/>
    <w:rsid w:val="002152C1"/>
    <w:rsid w:val="002153E3"/>
    <w:rsid w:val="0021545A"/>
    <w:rsid w:val="00215CA7"/>
    <w:rsid w:val="00215D17"/>
    <w:rsid w:val="00215E7B"/>
    <w:rsid w:val="00215EC7"/>
    <w:rsid w:val="0021609D"/>
    <w:rsid w:val="00216567"/>
    <w:rsid w:val="00216771"/>
    <w:rsid w:val="00216821"/>
    <w:rsid w:val="002168E7"/>
    <w:rsid w:val="00216C0E"/>
    <w:rsid w:val="00216DE3"/>
    <w:rsid w:val="00216F1A"/>
    <w:rsid w:val="00216FC5"/>
    <w:rsid w:val="00217583"/>
    <w:rsid w:val="00217852"/>
    <w:rsid w:val="002178B1"/>
    <w:rsid w:val="00217EAA"/>
    <w:rsid w:val="00217FA1"/>
    <w:rsid w:val="00220594"/>
    <w:rsid w:val="0022081B"/>
    <w:rsid w:val="00220B48"/>
    <w:rsid w:val="002212F4"/>
    <w:rsid w:val="002213ED"/>
    <w:rsid w:val="00221404"/>
    <w:rsid w:val="00221423"/>
    <w:rsid w:val="00221551"/>
    <w:rsid w:val="00221588"/>
    <w:rsid w:val="0022177E"/>
    <w:rsid w:val="00221878"/>
    <w:rsid w:val="00221A1B"/>
    <w:rsid w:val="00222202"/>
    <w:rsid w:val="00222604"/>
    <w:rsid w:val="002227DD"/>
    <w:rsid w:val="00222C7F"/>
    <w:rsid w:val="00222CC4"/>
    <w:rsid w:val="00222DD5"/>
    <w:rsid w:val="00222DFE"/>
    <w:rsid w:val="0022335A"/>
    <w:rsid w:val="00223710"/>
    <w:rsid w:val="002239B3"/>
    <w:rsid w:val="00223B69"/>
    <w:rsid w:val="002243B6"/>
    <w:rsid w:val="002247BC"/>
    <w:rsid w:val="00224929"/>
    <w:rsid w:val="00224963"/>
    <w:rsid w:val="00224CBA"/>
    <w:rsid w:val="00225443"/>
    <w:rsid w:val="002261E2"/>
    <w:rsid w:val="00226347"/>
    <w:rsid w:val="00226713"/>
    <w:rsid w:val="00226AFD"/>
    <w:rsid w:val="00226C1E"/>
    <w:rsid w:val="00226EBF"/>
    <w:rsid w:val="00227275"/>
    <w:rsid w:val="002272EC"/>
    <w:rsid w:val="00227310"/>
    <w:rsid w:val="002274E1"/>
    <w:rsid w:val="0022765A"/>
    <w:rsid w:val="00227661"/>
    <w:rsid w:val="00227902"/>
    <w:rsid w:val="00227997"/>
    <w:rsid w:val="00227C63"/>
    <w:rsid w:val="00227E3B"/>
    <w:rsid w:val="00227F90"/>
    <w:rsid w:val="0023000A"/>
    <w:rsid w:val="002300B9"/>
    <w:rsid w:val="002302FD"/>
    <w:rsid w:val="00230484"/>
    <w:rsid w:val="00230559"/>
    <w:rsid w:val="002305F0"/>
    <w:rsid w:val="002309B2"/>
    <w:rsid w:val="00230BDF"/>
    <w:rsid w:val="00230C82"/>
    <w:rsid w:val="00230F87"/>
    <w:rsid w:val="00231312"/>
    <w:rsid w:val="00231637"/>
    <w:rsid w:val="00231753"/>
    <w:rsid w:val="00231913"/>
    <w:rsid w:val="00231935"/>
    <w:rsid w:val="00231976"/>
    <w:rsid w:val="002319F5"/>
    <w:rsid w:val="00231AB5"/>
    <w:rsid w:val="00231C99"/>
    <w:rsid w:val="00231D46"/>
    <w:rsid w:val="0023207A"/>
    <w:rsid w:val="00232730"/>
    <w:rsid w:val="0023299F"/>
    <w:rsid w:val="002329E4"/>
    <w:rsid w:val="00232B5A"/>
    <w:rsid w:val="00232E66"/>
    <w:rsid w:val="00232E7C"/>
    <w:rsid w:val="00232F95"/>
    <w:rsid w:val="0023304D"/>
    <w:rsid w:val="00233187"/>
    <w:rsid w:val="00233C15"/>
    <w:rsid w:val="00233E1E"/>
    <w:rsid w:val="00233EB3"/>
    <w:rsid w:val="00233F5A"/>
    <w:rsid w:val="00234249"/>
    <w:rsid w:val="002345E7"/>
    <w:rsid w:val="00234711"/>
    <w:rsid w:val="0023480D"/>
    <w:rsid w:val="00234886"/>
    <w:rsid w:val="00234899"/>
    <w:rsid w:val="00234C2F"/>
    <w:rsid w:val="00234E92"/>
    <w:rsid w:val="00234ED2"/>
    <w:rsid w:val="00234FD5"/>
    <w:rsid w:val="002350D3"/>
    <w:rsid w:val="002352F9"/>
    <w:rsid w:val="00236A1F"/>
    <w:rsid w:val="00236D59"/>
    <w:rsid w:val="00236F35"/>
    <w:rsid w:val="002374D2"/>
    <w:rsid w:val="00237540"/>
    <w:rsid w:val="0023763F"/>
    <w:rsid w:val="00237C12"/>
    <w:rsid w:val="00237D8D"/>
    <w:rsid w:val="0024044A"/>
    <w:rsid w:val="002406C9"/>
    <w:rsid w:val="002407B6"/>
    <w:rsid w:val="002408E6"/>
    <w:rsid w:val="00240C09"/>
    <w:rsid w:val="00240E67"/>
    <w:rsid w:val="00240EB4"/>
    <w:rsid w:val="00240F01"/>
    <w:rsid w:val="00240FA5"/>
    <w:rsid w:val="0024103F"/>
    <w:rsid w:val="002412CE"/>
    <w:rsid w:val="0024150C"/>
    <w:rsid w:val="00241573"/>
    <w:rsid w:val="0024185B"/>
    <w:rsid w:val="00241960"/>
    <w:rsid w:val="00241AD4"/>
    <w:rsid w:val="00241ADB"/>
    <w:rsid w:val="00241EB8"/>
    <w:rsid w:val="00241EC6"/>
    <w:rsid w:val="002423D8"/>
    <w:rsid w:val="00242B5F"/>
    <w:rsid w:val="00242B77"/>
    <w:rsid w:val="00242BB3"/>
    <w:rsid w:val="00242CEA"/>
    <w:rsid w:val="00243132"/>
    <w:rsid w:val="00243346"/>
    <w:rsid w:val="00243441"/>
    <w:rsid w:val="00243529"/>
    <w:rsid w:val="00243983"/>
    <w:rsid w:val="00243D74"/>
    <w:rsid w:val="0024410A"/>
    <w:rsid w:val="00244126"/>
    <w:rsid w:val="00244440"/>
    <w:rsid w:val="00244945"/>
    <w:rsid w:val="00244CB7"/>
    <w:rsid w:val="00245176"/>
    <w:rsid w:val="002451E1"/>
    <w:rsid w:val="002452B4"/>
    <w:rsid w:val="0024530A"/>
    <w:rsid w:val="00245560"/>
    <w:rsid w:val="002455BC"/>
    <w:rsid w:val="002458D1"/>
    <w:rsid w:val="00245A5B"/>
    <w:rsid w:val="00245D3F"/>
    <w:rsid w:val="00246138"/>
    <w:rsid w:val="00246362"/>
    <w:rsid w:val="002463BD"/>
    <w:rsid w:val="002467D7"/>
    <w:rsid w:val="00246836"/>
    <w:rsid w:val="0024688F"/>
    <w:rsid w:val="0024696F"/>
    <w:rsid w:val="002469F1"/>
    <w:rsid w:val="00246C4F"/>
    <w:rsid w:val="00246D35"/>
    <w:rsid w:val="00246DF0"/>
    <w:rsid w:val="00246E45"/>
    <w:rsid w:val="00246EAE"/>
    <w:rsid w:val="00246EEC"/>
    <w:rsid w:val="0024752E"/>
    <w:rsid w:val="00247577"/>
    <w:rsid w:val="00247748"/>
    <w:rsid w:val="002478CB"/>
    <w:rsid w:val="00247AD7"/>
    <w:rsid w:val="00247B83"/>
    <w:rsid w:val="00247DEA"/>
    <w:rsid w:val="00247FCB"/>
    <w:rsid w:val="00250B2C"/>
    <w:rsid w:val="00250B72"/>
    <w:rsid w:val="00251311"/>
    <w:rsid w:val="00251333"/>
    <w:rsid w:val="00251512"/>
    <w:rsid w:val="002515DF"/>
    <w:rsid w:val="00251731"/>
    <w:rsid w:val="00251D27"/>
    <w:rsid w:val="00251D87"/>
    <w:rsid w:val="00251E97"/>
    <w:rsid w:val="0025226F"/>
    <w:rsid w:val="00252434"/>
    <w:rsid w:val="00252AFC"/>
    <w:rsid w:val="00252B64"/>
    <w:rsid w:val="00252BE7"/>
    <w:rsid w:val="00252C80"/>
    <w:rsid w:val="00252D0E"/>
    <w:rsid w:val="002530FB"/>
    <w:rsid w:val="00253117"/>
    <w:rsid w:val="0025311A"/>
    <w:rsid w:val="002533B2"/>
    <w:rsid w:val="00253600"/>
    <w:rsid w:val="00253852"/>
    <w:rsid w:val="00253BAF"/>
    <w:rsid w:val="00253DBB"/>
    <w:rsid w:val="00254029"/>
    <w:rsid w:val="00254A26"/>
    <w:rsid w:val="00254D24"/>
    <w:rsid w:val="00254D7B"/>
    <w:rsid w:val="0025534A"/>
    <w:rsid w:val="00255841"/>
    <w:rsid w:val="00255C96"/>
    <w:rsid w:val="00255CC7"/>
    <w:rsid w:val="002560D6"/>
    <w:rsid w:val="002564C4"/>
    <w:rsid w:val="00256786"/>
    <w:rsid w:val="002569FE"/>
    <w:rsid w:val="00256BF7"/>
    <w:rsid w:val="00256F8D"/>
    <w:rsid w:val="002574C1"/>
    <w:rsid w:val="0026034C"/>
    <w:rsid w:val="002606FE"/>
    <w:rsid w:val="00260CF2"/>
    <w:rsid w:val="00260D0F"/>
    <w:rsid w:val="00260D58"/>
    <w:rsid w:val="0026163A"/>
    <w:rsid w:val="00261872"/>
    <w:rsid w:val="002618DF"/>
    <w:rsid w:val="00261C8E"/>
    <w:rsid w:val="00261D4B"/>
    <w:rsid w:val="002620CE"/>
    <w:rsid w:val="002626B6"/>
    <w:rsid w:val="0026296C"/>
    <w:rsid w:val="0026310F"/>
    <w:rsid w:val="00263564"/>
    <w:rsid w:val="0026367F"/>
    <w:rsid w:val="002636B5"/>
    <w:rsid w:val="00263ABD"/>
    <w:rsid w:val="00263F00"/>
    <w:rsid w:val="002648CC"/>
    <w:rsid w:val="00264B28"/>
    <w:rsid w:val="00264C04"/>
    <w:rsid w:val="00264E7E"/>
    <w:rsid w:val="00264EB8"/>
    <w:rsid w:val="0026524E"/>
    <w:rsid w:val="00265496"/>
    <w:rsid w:val="002655E7"/>
    <w:rsid w:val="00265665"/>
    <w:rsid w:val="00265C3A"/>
    <w:rsid w:val="00265F6D"/>
    <w:rsid w:val="00266125"/>
    <w:rsid w:val="00266961"/>
    <w:rsid w:val="00266B09"/>
    <w:rsid w:val="00267401"/>
    <w:rsid w:val="00267B16"/>
    <w:rsid w:val="00267D45"/>
    <w:rsid w:val="00267EE4"/>
    <w:rsid w:val="00267EFA"/>
    <w:rsid w:val="00270099"/>
    <w:rsid w:val="002703AB"/>
    <w:rsid w:val="002707B5"/>
    <w:rsid w:val="00270B14"/>
    <w:rsid w:val="00270B48"/>
    <w:rsid w:val="00270B6E"/>
    <w:rsid w:val="00270CA6"/>
    <w:rsid w:val="00270E59"/>
    <w:rsid w:val="00270EE3"/>
    <w:rsid w:val="002712FE"/>
    <w:rsid w:val="00271EE7"/>
    <w:rsid w:val="00272030"/>
    <w:rsid w:val="002723CD"/>
    <w:rsid w:val="00272430"/>
    <w:rsid w:val="0027268B"/>
    <w:rsid w:val="00272C4E"/>
    <w:rsid w:val="00272EEC"/>
    <w:rsid w:val="00272F81"/>
    <w:rsid w:val="0027321F"/>
    <w:rsid w:val="0027329F"/>
    <w:rsid w:val="002733EB"/>
    <w:rsid w:val="002734A5"/>
    <w:rsid w:val="002738CB"/>
    <w:rsid w:val="00273915"/>
    <w:rsid w:val="00273BF9"/>
    <w:rsid w:val="0027410B"/>
    <w:rsid w:val="0027518F"/>
    <w:rsid w:val="00275BBE"/>
    <w:rsid w:val="00275CC9"/>
    <w:rsid w:val="00275FB4"/>
    <w:rsid w:val="00276221"/>
    <w:rsid w:val="00276301"/>
    <w:rsid w:val="00276632"/>
    <w:rsid w:val="00276B43"/>
    <w:rsid w:val="00276E0A"/>
    <w:rsid w:val="00276EEC"/>
    <w:rsid w:val="002771F0"/>
    <w:rsid w:val="00277548"/>
    <w:rsid w:val="00277A04"/>
    <w:rsid w:val="00277C03"/>
    <w:rsid w:val="00277CB9"/>
    <w:rsid w:val="00277FD5"/>
    <w:rsid w:val="00280125"/>
    <w:rsid w:val="00280815"/>
    <w:rsid w:val="0028088C"/>
    <w:rsid w:val="0028090B"/>
    <w:rsid w:val="00280A18"/>
    <w:rsid w:val="00280ADF"/>
    <w:rsid w:val="00280B2E"/>
    <w:rsid w:val="00280B31"/>
    <w:rsid w:val="00281173"/>
    <w:rsid w:val="00281746"/>
    <w:rsid w:val="0028174C"/>
    <w:rsid w:val="00281B36"/>
    <w:rsid w:val="00281E88"/>
    <w:rsid w:val="00281EA6"/>
    <w:rsid w:val="002821C8"/>
    <w:rsid w:val="002821DC"/>
    <w:rsid w:val="00282249"/>
    <w:rsid w:val="0028259E"/>
    <w:rsid w:val="002825FB"/>
    <w:rsid w:val="00282608"/>
    <w:rsid w:val="00282E66"/>
    <w:rsid w:val="002830E3"/>
    <w:rsid w:val="00283192"/>
    <w:rsid w:val="00283257"/>
    <w:rsid w:val="002837D3"/>
    <w:rsid w:val="002838CE"/>
    <w:rsid w:val="00284102"/>
    <w:rsid w:val="0028420F"/>
    <w:rsid w:val="00284DFD"/>
    <w:rsid w:val="002856E0"/>
    <w:rsid w:val="00285832"/>
    <w:rsid w:val="00285B4C"/>
    <w:rsid w:val="00285CA5"/>
    <w:rsid w:val="002860E8"/>
    <w:rsid w:val="0028620F"/>
    <w:rsid w:val="00286226"/>
    <w:rsid w:val="0028625D"/>
    <w:rsid w:val="0028669F"/>
    <w:rsid w:val="00286710"/>
    <w:rsid w:val="00286848"/>
    <w:rsid w:val="002868D7"/>
    <w:rsid w:val="002869DD"/>
    <w:rsid w:val="00286A00"/>
    <w:rsid w:val="00286A5D"/>
    <w:rsid w:val="00286F81"/>
    <w:rsid w:val="002871E1"/>
    <w:rsid w:val="0028743A"/>
    <w:rsid w:val="0028777D"/>
    <w:rsid w:val="00287C69"/>
    <w:rsid w:val="00287D6E"/>
    <w:rsid w:val="00287F96"/>
    <w:rsid w:val="00290185"/>
    <w:rsid w:val="00290333"/>
    <w:rsid w:val="002903E9"/>
    <w:rsid w:val="00290DD2"/>
    <w:rsid w:val="0029120B"/>
    <w:rsid w:val="00291763"/>
    <w:rsid w:val="00291A3E"/>
    <w:rsid w:val="00291A98"/>
    <w:rsid w:val="00292578"/>
    <w:rsid w:val="00292884"/>
    <w:rsid w:val="00292B19"/>
    <w:rsid w:val="00292E3B"/>
    <w:rsid w:val="00292F5F"/>
    <w:rsid w:val="002932AB"/>
    <w:rsid w:val="002935F7"/>
    <w:rsid w:val="00293BDE"/>
    <w:rsid w:val="00294188"/>
    <w:rsid w:val="002949FE"/>
    <w:rsid w:val="00294C19"/>
    <w:rsid w:val="00295577"/>
    <w:rsid w:val="00295651"/>
    <w:rsid w:val="00295826"/>
    <w:rsid w:val="0029598E"/>
    <w:rsid w:val="002959D9"/>
    <w:rsid w:val="00295BFF"/>
    <w:rsid w:val="00295FC0"/>
    <w:rsid w:val="00296404"/>
    <w:rsid w:val="00296408"/>
    <w:rsid w:val="00296876"/>
    <w:rsid w:val="00296A17"/>
    <w:rsid w:val="00296BCE"/>
    <w:rsid w:val="00296DC2"/>
    <w:rsid w:val="00296E21"/>
    <w:rsid w:val="00296E9F"/>
    <w:rsid w:val="00296F4B"/>
    <w:rsid w:val="00296F4F"/>
    <w:rsid w:val="00296F80"/>
    <w:rsid w:val="0029799D"/>
    <w:rsid w:val="00297C19"/>
    <w:rsid w:val="00297E03"/>
    <w:rsid w:val="00297EAF"/>
    <w:rsid w:val="00297F29"/>
    <w:rsid w:val="002A0051"/>
    <w:rsid w:val="002A0366"/>
    <w:rsid w:val="002A0437"/>
    <w:rsid w:val="002A04A1"/>
    <w:rsid w:val="002A06FB"/>
    <w:rsid w:val="002A0897"/>
    <w:rsid w:val="002A0B33"/>
    <w:rsid w:val="002A0C00"/>
    <w:rsid w:val="002A0CF8"/>
    <w:rsid w:val="002A0E20"/>
    <w:rsid w:val="002A138D"/>
    <w:rsid w:val="002A13A5"/>
    <w:rsid w:val="002A1641"/>
    <w:rsid w:val="002A2184"/>
    <w:rsid w:val="002A2225"/>
    <w:rsid w:val="002A2332"/>
    <w:rsid w:val="002A2928"/>
    <w:rsid w:val="002A2AC6"/>
    <w:rsid w:val="002A2B76"/>
    <w:rsid w:val="002A3096"/>
    <w:rsid w:val="002A3AD2"/>
    <w:rsid w:val="002A40C0"/>
    <w:rsid w:val="002A42F0"/>
    <w:rsid w:val="002A450B"/>
    <w:rsid w:val="002A468E"/>
    <w:rsid w:val="002A4D14"/>
    <w:rsid w:val="002A4F50"/>
    <w:rsid w:val="002A5063"/>
    <w:rsid w:val="002A5714"/>
    <w:rsid w:val="002A5722"/>
    <w:rsid w:val="002A5883"/>
    <w:rsid w:val="002A5D71"/>
    <w:rsid w:val="002A6265"/>
    <w:rsid w:val="002A6372"/>
    <w:rsid w:val="002A644C"/>
    <w:rsid w:val="002A64F6"/>
    <w:rsid w:val="002A6537"/>
    <w:rsid w:val="002A6719"/>
    <w:rsid w:val="002A6DFA"/>
    <w:rsid w:val="002A7192"/>
    <w:rsid w:val="002A7364"/>
    <w:rsid w:val="002A7368"/>
    <w:rsid w:val="002A74D4"/>
    <w:rsid w:val="002A7573"/>
    <w:rsid w:val="002A75AA"/>
    <w:rsid w:val="002A77D1"/>
    <w:rsid w:val="002A77E2"/>
    <w:rsid w:val="002A77F7"/>
    <w:rsid w:val="002A7B05"/>
    <w:rsid w:val="002B0169"/>
    <w:rsid w:val="002B01DE"/>
    <w:rsid w:val="002B0963"/>
    <w:rsid w:val="002B0BC5"/>
    <w:rsid w:val="002B13C5"/>
    <w:rsid w:val="002B1648"/>
    <w:rsid w:val="002B17AB"/>
    <w:rsid w:val="002B1836"/>
    <w:rsid w:val="002B1A2A"/>
    <w:rsid w:val="002B1ABD"/>
    <w:rsid w:val="002B1B29"/>
    <w:rsid w:val="002B1C5E"/>
    <w:rsid w:val="002B1EF2"/>
    <w:rsid w:val="002B1F33"/>
    <w:rsid w:val="002B2047"/>
    <w:rsid w:val="002B2598"/>
    <w:rsid w:val="002B2A16"/>
    <w:rsid w:val="002B2B47"/>
    <w:rsid w:val="002B2DD5"/>
    <w:rsid w:val="002B2EA5"/>
    <w:rsid w:val="002B341E"/>
    <w:rsid w:val="002B369B"/>
    <w:rsid w:val="002B3B20"/>
    <w:rsid w:val="002B3BA1"/>
    <w:rsid w:val="002B3BE9"/>
    <w:rsid w:val="002B3E80"/>
    <w:rsid w:val="002B3F17"/>
    <w:rsid w:val="002B45DF"/>
    <w:rsid w:val="002B4676"/>
    <w:rsid w:val="002B5094"/>
    <w:rsid w:val="002B5637"/>
    <w:rsid w:val="002B5C5E"/>
    <w:rsid w:val="002B5CC9"/>
    <w:rsid w:val="002B5DE9"/>
    <w:rsid w:val="002B5DFB"/>
    <w:rsid w:val="002B607C"/>
    <w:rsid w:val="002B62FB"/>
    <w:rsid w:val="002B6345"/>
    <w:rsid w:val="002B69A5"/>
    <w:rsid w:val="002B6BB6"/>
    <w:rsid w:val="002B6C1D"/>
    <w:rsid w:val="002B6E7B"/>
    <w:rsid w:val="002B6F5F"/>
    <w:rsid w:val="002B71D8"/>
    <w:rsid w:val="002B7245"/>
    <w:rsid w:val="002B7503"/>
    <w:rsid w:val="002B7504"/>
    <w:rsid w:val="002B7CFB"/>
    <w:rsid w:val="002C01B1"/>
    <w:rsid w:val="002C049F"/>
    <w:rsid w:val="002C0680"/>
    <w:rsid w:val="002C0952"/>
    <w:rsid w:val="002C0B89"/>
    <w:rsid w:val="002C0C77"/>
    <w:rsid w:val="002C0CEB"/>
    <w:rsid w:val="002C0E5C"/>
    <w:rsid w:val="002C112D"/>
    <w:rsid w:val="002C14A8"/>
    <w:rsid w:val="002C15C9"/>
    <w:rsid w:val="002C18C3"/>
    <w:rsid w:val="002C198B"/>
    <w:rsid w:val="002C1A56"/>
    <w:rsid w:val="002C1D56"/>
    <w:rsid w:val="002C211B"/>
    <w:rsid w:val="002C22F8"/>
    <w:rsid w:val="002C23D6"/>
    <w:rsid w:val="002C2729"/>
    <w:rsid w:val="002C274E"/>
    <w:rsid w:val="002C2C52"/>
    <w:rsid w:val="002C2D5D"/>
    <w:rsid w:val="002C2E08"/>
    <w:rsid w:val="002C2E68"/>
    <w:rsid w:val="002C2EEF"/>
    <w:rsid w:val="002C2F45"/>
    <w:rsid w:val="002C333B"/>
    <w:rsid w:val="002C35E1"/>
    <w:rsid w:val="002C37C7"/>
    <w:rsid w:val="002C38C7"/>
    <w:rsid w:val="002C403A"/>
    <w:rsid w:val="002C4191"/>
    <w:rsid w:val="002C44E2"/>
    <w:rsid w:val="002C47EC"/>
    <w:rsid w:val="002C4834"/>
    <w:rsid w:val="002C4BC9"/>
    <w:rsid w:val="002C4CD9"/>
    <w:rsid w:val="002C4F01"/>
    <w:rsid w:val="002C4F2B"/>
    <w:rsid w:val="002C4F9B"/>
    <w:rsid w:val="002C501C"/>
    <w:rsid w:val="002C5066"/>
    <w:rsid w:val="002C5103"/>
    <w:rsid w:val="002C51D7"/>
    <w:rsid w:val="002C52A6"/>
    <w:rsid w:val="002C547C"/>
    <w:rsid w:val="002C55C8"/>
    <w:rsid w:val="002C55C9"/>
    <w:rsid w:val="002C56B6"/>
    <w:rsid w:val="002C5A46"/>
    <w:rsid w:val="002C5AB5"/>
    <w:rsid w:val="002C5B82"/>
    <w:rsid w:val="002C5EE6"/>
    <w:rsid w:val="002C6050"/>
    <w:rsid w:val="002C62F9"/>
    <w:rsid w:val="002C6387"/>
    <w:rsid w:val="002C65B4"/>
    <w:rsid w:val="002C66C3"/>
    <w:rsid w:val="002C6BB6"/>
    <w:rsid w:val="002C6BCB"/>
    <w:rsid w:val="002C6F5A"/>
    <w:rsid w:val="002C6FC9"/>
    <w:rsid w:val="002C6FCB"/>
    <w:rsid w:val="002C71EA"/>
    <w:rsid w:val="002C7757"/>
    <w:rsid w:val="002D0F2D"/>
    <w:rsid w:val="002D1393"/>
    <w:rsid w:val="002D158C"/>
    <w:rsid w:val="002D15AD"/>
    <w:rsid w:val="002D15E2"/>
    <w:rsid w:val="002D1613"/>
    <w:rsid w:val="002D18DB"/>
    <w:rsid w:val="002D18F8"/>
    <w:rsid w:val="002D1999"/>
    <w:rsid w:val="002D1E0D"/>
    <w:rsid w:val="002D1E21"/>
    <w:rsid w:val="002D1F24"/>
    <w:rsid w:val="002D23E0"/>
    <w:rsid w:val="002D242F"/>
    <w:rsid w:val="002D2559"/>
    <w:rsid w:val="002D2587"/>
    <w:rsid w:val="002D27F1"/>
    <w:rsid w:val="002D2A79"/>
    <w:rsid w:val="002D2AA3"/>
    <w:rsid w:val="002D2B33"/>
    <w:rsid w:val="002D2C51"/>
    <w:rsid w:val="002D2E5A"/>
    <w:rsid w:val="002D325E"/>
    <w:rsid w:val="002D39E2"/>
    <w:rsid w:val="002D3CA4"/>
    <w:rsid w:val="002D3E07"/>
    <w:rsid w:val="002D403A"/>
    <w:rsid w:val="002D4123"/>
    <w:rsid w:val="002D4144"/>
    <w:rsid w:val="002D434F"/>
    <w:rsid w:val="002D4794"/>
    <w:rsid w:val="002D4A09"/>
    <w:rsid w:val="002D4B85"/>
    <w:rsid w:val="002D4BDE"/>
    <w:rsid w:val="002D4D64"/>
    <w:rsid w:val="002D4DA3"/>
    <w:rsid w:val="002D4F90"/>
    <w:rsid w:val="002D51AA"/>
    <w:rsid w:val="002D5452"/>
    <w:rsid w:val="002D553A"/>
    <w:rsid w:val="002D560A"/>
    <w:rsid w:val="002D565B"/>
    <w:rsid w:val="002D58B3"/>
    <w:rsid w:val="002D5A25"/>
    <w:rsid w:val="002D5A2C"/>
    <w:rsid w:val="002D5A58"/>
    <w:rsid w:val="002D5E85"/>
    <w:rsid w:val="002D6575"/>
    <w:rsid w:val="002D677B"/>
    <w:rsid w:val="002D6890"/>
    <w:rsid w:val="002D6ED1"/>
    <w:rsid w:val="002D6FCB"/>
    <w:rsid w:val="002D70B8"/>
    <w:rsid w:val="002D7111"/>
    <w:rsid w:val="002D71F8"/>
    <w:rsid w:val="002D72E1"/>
    <w:rsid w:val="002D7456"/>
    <w:rsid w:val="002D7863"/>
    <w:rsid w:val="002D7B6D"/>
    <w:rsid w:val="002D7D93"/>
    <w:rsid w:val="002E004F"/>
    <w:rsid w:val="002E0252"/>
    <w:rsid w:val="002E02E2"/>
    <w:rsid w:val="002E0844"/>
    <w:rsid w:val="002E0E28"/>
    <w:rsid w:val="002E1143"/>
    <w:rsid w:val="002E1691"/>
    <w:rsid w:val="002E16B4"/>
    <w:rsid w:val="002E1855"/>
    <w:rsid w:val="002E19FC"/>
    <w:rsid w:val="002E1A87"/>
    <w:rsid w:val="002E1C33"/>
    <w:rsid w:val="002E201B"/>
    <w:rsid w:val="002E2CE7"/>
    <w:rsid w:val="002E34B9"/>
    <w:rsid w:val="002E3622"/>
    <w:rsid w:val="002E3810"/>
    <w:rsid w:val="002E391F"/>
    <w:rsid w:val="002E3B73"/>
    <w:rsid w:val="002E4105"/>
    <w:rsid w:val="002E42A0"/>
    <w:rsid w:val="002E42FE"/>
    <w:rsid w:val="002E43E9"/>
    <w:rsid w:val="002E4A4F"/>
    <w:rsid w:val="002E4ACE"/>
    <w:rsid w:val="002E4B2D"/>
    <w:rsid w:val="002E5144"/>
    <w:rsid w:val="002E51F1"/>
    <w:rsid w:val="002E554D"/>
    <w:rsid w:val="002E58E7"/>
    <w:rsid w:val="002E5910"/>
    <w:rsid w:val="002E5A8F"/>
    <w:rsid w:val="002E5AE5"/>
    <w:rsid w:val="002E5CA9"/>
    <w:rsid w:val="002E5EA5"/>
    <w:rsid w:val="002E600C"/>
    <w:rsid w:val="002E609E"/>
    <w:rsid w:val="002E6FFD"/>
    <w:rsid w:val="002E70EA"/>
    <w:rsid w:val="002E79E9"/>
    <w:rsid w:val="002E7AB0"/>
    <w:rsid w:val="002E7D73"/>
    <w:rsid w:val="002F010E"/>
    <w:rsid w:val="002F01F8"/>
    <w:rsid w:val="002F0288"/>
    <w:rsid w:val="002F02CE"/>
    <w:rsid w:val="002F04C4"/>
    <w:rsid w:val="002F05ED"/>
    <w:rsid w:val="002F0A23"/>
    <w:rsid w:val="002F108C"/>
    <w:rsid w:val="002F182C"/>
    <w:rsid w:val="002F18B4"/>
    <w:rsid w:val="002F1AE1"/>
    <w:rsid w:val="002F1B3C"/>
    <w:rsid w:val="002F2726"/>
    <w:rsid w:val="002F3030"/>
    <w:rsid w:val="002F34F0"/>
    <w:rsid w:val="002F354C"/>
    <w:rsid w:val="002F386D"/>
    <w:rsid w:val="002F3A36"/>
    <w:rsid w:val="002F3BC5"/>
    <w:rsid w:val="002F41EC"/>
    <w:rsid w:val="002F48BF"/>
    <w:rsid w:val="002F4A63"/>
    <w:rsid w:val="002F4CB8"/>
    <w:rsid w:val="002F50D8"/>
    <w:rsid w:val="002F5280"/>
    <w:rsid w:val="002F56CA"/>
    <w:rsid w:val="002F590A"/>
    <w:rsid w:val="002F5915"/>
    <w:rsid w:val="002F5AA8"/>
    <w:rsid w:val="002F64B7"/>
    <w:rsid w:val="002F682A"/>
    <w:rsid w:val="002F6BFF"/>
    <w:rsid w:val="002F7786"/>
    <w:rsid w:val="0030058C"/>
    <w:rsid w:val="00300BE1"/>
    <w:rsid w:val="00300C44"/>
    <w:rsid w:val="00300E1A"/>
    <w:rsid w:val="00300E50"/>
    <w:rsid w:val="00300E54"/>
    <w:rsid w:val="003011A5"/>
    <w:rsid w:val="0030151E"/>
    <w:rsid w:val="0030156C"/>
    <w:rsid w:val="00301686"/>
    <w:rsid w:val="0030172A"/>
    <w:rsid w:val="00301897"/>
    <w:rsid w:val="00301A3E"/>
    <w:rsid w:val="003024C2"/>
    <w:rsid w:val="003025DB"/>
    <w:rsid w:val="00302894"/>
    <w:rsid w:val="00302AEB"/>
    <w:rsid w:val="00302C68"/>
    <w:rsid w:val="003030B6"/>
    <w:rsid w:val="003038D5"/>
    <w:rsid w:val="003039DD"/>
    <w:rsid w:val="00303A5E"/>
    <w:rsid w:val="00303B25"/>
    <w:rsid w:val="00303D0C"/>
    <w:rsid w:val="00304576"/>
    <w:rsid w:val="003047A6"/>
    <w:rsid w:val="00304BF0"/>
    <w:rsid w:val="00304D6F"/>
    <w:rsid w:val="00304E02"/>
    <w:rsid w:val="00304FF9"/>
    <w:rsid w:val="003050D8"/>
    <w:rsid w:val="003051C2"/>
    <w:rsid w:val="00305309"/>
    <w:rsid w:val="00305A19"/>
    <w:rsid w:val="00305B0B"/>
    <w:rsid w:val="00305C00"/>
    <w:rsid w:val="00305C1E"/>
    <w:rsid w:val="00305DB1"/>
    <w:rsid w:val="0030615D"/>
    <w:rsid w:val="0030660C"/>
    <w:rsid w:val="003069E3"/>
    <w:rsid w:val="00306A0A"/>
    <w:rsid w:val="00306A2E"/>
    <w:rsid w:val="00306B0E"/>
    <w:rsid w:val="00306B4A"/>
    <w:rsid w:val="00306C1A"/>
    <w:rsid w:val="00306D22"/>
    <w:rsid w:val="00306E28"/>
    <w:rsid w:val="00306FA6"/>
    <w:rsid w:val="003071AC"/>
    <w:rsid w:val="00307278"/>
    <w:rsid w:val="003073FC"/>
    <w:rsid w:val="0030740F"/>
    <w:rsid w:val="003076F0"/>
    <w:rsid w:val="003077E9"/>
    <w:rsid w:val="00307A84"/>
    <w:rsid w:val="00307FA2"/>
    <w:rsid w:val="0031035B"/>
    <w:rsid w:val="00310555"/>
    <w:rsid w:val="00310BEF"/>
    <w:rsid w:val="00310F94"/>
    <w:rsid w:val="00311080"/>
    <w:rsid w:val="003111D4"/>
    <w:rsid w:val="00311504"/>
    <w:rsid w:val="003115BF"/>
    <w:rsid w:val="00311707"/>
    <w:rsid w:val="003118DE"/>
    <w:rsid w:val="00311903"/>
    <w:rsid w:val="00311BAD"/>
    <w:rsid w:val="00311C0D"/>
    <w:rsid w:val="00311E92"/>
    <w:rsid w:val="00311F5B"/>
    <w:rsid w:val="00311F92"/>
    <w:rsid w:val="00311FF8"/>
    <w:rsid w:val="0031281E"/>
    <w:rsid w:val="0031293A"/>
    <w:rsid w:val="0031297E"/>
    <w:rsid w:val="003129F2"/>
    <w:rsid w:val="00312D97"/>
    <w:rsid w:val="00312EEE"/>
    <w:rsid w:val="00313580"/>
    <w:rsid w:val="00313D4C"/>
    <w:rsid w:val="00313D52"/>
    <w:rsid w:val="00313D63"/>
    <w:rsid w:val="00313DC0"/>
    <w:rsid w:val="0031402B"/>
    <w:rsid w:val="0031429B"/>
    <w:rsid w:val="00314488"/>
    <w:rsid w:val="0031472C"/>
    <w:rsid w:val="00314A5A"/>
    <w:rsid w:val="00314D9C"/>
    <w:rsid w:val="0031549C"/>
    <w:rsid w:val="003154B6"/>
    <w:rsid w:val="003155D4"/>
    <w:rsid w:val="0031576F"/>
    <w:rsid w:val="00315927"/>
    <w:rsid w:val="003159CF"/>
    <w:rsid w:val="00315A5A"/>
    <w:rsid w:val="00315C28"/>
    <w:rsid w:val="00315EFC"/>
    <w:rsid w:val="00316034"/>
    <w:rsid w:val="0031643B"/>
    <w:rsid w:val="00316453"/>
    <w:rsid w:val="00316480"/>
    <w:rsid w:val="0031670B"/>
    <w:rsid w:val="003168D3"/>
    <w:rsid w:val="00316BD5"/>
    <w:rsid w:val="003171B5"/>
    <w:rsid w:val="00317416"/>
    <w:rsid w:val="003175B5"/>
    <w:rsid w:val="003178DB"/>
    <w:rsid w:val="00317A7C"/>
    <w:rsid w:val="00320087"/>
    <w:rsid w:val="00320265"/>
    <w:rsid w:val="003203D2"/>
    <w:rsid w:val="00320583"/>
    <w:rsid w:val="003205DF"/>
    <w:rsid w:val="00320B56"/>
    <w:rsid w:val="00320D7D"/>
    <w:rsid w:val="00320E45"/>
    <w:rsid w:val="00320FD2"/>
    <w:rsid w:val="00320FEA"/>
    <w:rsid w:val="00320FFF"/>
    <w:rsid w:val="0032164C"/>
    <w:rsid w:val="00321877"/>
    <w:rsid w:val="00321CE3"/>
    <w:rsid w:val="00321D4B"/>
    <w:rsid w:val="00321EAB"/>
    <w:rsid w:val="00322031"/>
    <w:rsid w:val="003220E9"/>
    <w:rsid w:val="00322388"/>
    <w:rsid w:val="003223DA"/>
    <w:rsid w:val="0032256B"/>
    <w:rsid w:val="00322AAF"/>
    <w:rsid w:val="00322C53"/>
    <w:rsid w:val="00322D60"/>
    <w:rsid w:val="00322E3F"/>
    <w:rsid w:val="003232E3"/>
    <w:rsid w:val="0032379B"/>
    <w:rsid w:val="003238F5"/>
    <w:rsid w:val="00323AA1"/>
    <w:rsid w:val="00323D36"/>
    <w:rsid w:val="003243D1"/>
    <w:rsid w:val="00324431"/>
    <w:rsid w:val="00324792"/>
    <w:rsid w:val="00324CBB"/>
    <w:rsid w:val="0032516B"/>
    <w:rsid w:val="003253B3"/>
    <w:rsid w:val="00325541"/>
    <w:rsid w:val="003256A0"/>
    <w:rsid w:val="003256F4"/>
    <w:rsid w:val="003259A0"/>
    <w:rsid w:val="00325CD8"/>
    <w:rsid w:val="0032606A"/>
    <w:rsid w:val="0032631C"/>
    <w:rsid w:val="0032659F"/>
    <w:rsid w:val="003269C3"/>
    <w:rsid w:val="00326B73"/>
    <w:rsid w:val="003270CA"/>
    <w:rsid w:val="00327692"/>
    <w:rsid w:val="00327BAA"/>
    <w:rsid w:val="00330102"/>
    <w:rsid w:val="003302A6"/>
    <w:rsid w:val="00330361"/>
    <w:rsid w:val="003304AA"/>
    <w:rsid w:val="003307BF"/>
    <w:rsid w:val="00330804"/>
    <w:rsid w:val="00331267"/>
    <w:rsid w:val="003319F8"/>
    <w:rsid w:val="00331C3D"/>
    <w:rsid w:val="00331FA4"/>
    <w:rsid w:val="0033213F"/>
    <w:rsid w:val="00332580"/>
    <w:rsid w:val="00332CBB"/>
    <w:rsid w:val="00333719"/>
    <w:rsid w:val="00333B0E"/>
    <w:rsid w:val="00334182"/>
    <w:rsid w:val="00334531"/>
    <w:rsid w:val="00334546"/>
    <w:rsid w:val="003345B9"/>
    <w:rsid w:val="00334800"/>
    <w:rsid w:val="00334A50"/>
    <w:rsid w:val="00334D47"/>
    <w:rsid w:val="00334ED3"/>
    <w:rsid w:val="003350E3"/>
    <w:rsid w:val="003351D0"/>
    <w:rsid w:val="0033520E"/>
    <w:rsid w:val="00335397"/>
    <w:rsid w:val="0033547C"/>
    <w:rsid w:val="0033550C"/>
    <w:rsid w:val="0033578B"/>
    <w:rsid w:val="00335A37"/>
    <w:rsid w:val="00335A49"/>
    <w:rsid w:val="00335B22"/>
    <w:rsid w:val="00335C94"/>
    <w:rsid w:val="00335DE5"/>
    <w:rsid w:val="00335F43"/>
    <w:rsid w:val="0033674C"/>
    <w:rsid w:val="00336DAF"/>
    <w:rsid w:val="00336DD3"/>
    <w:rsid w:val="00336F22"/>
    <w:rsid w:val="003372ED"/>
    <w:rsid w:val="00337666"/>
    <w:rsid w:val="00337BE3"/>
    <w:rsid w:val="00337F16"/>
    <w:rsid w:val="00340323"/>
    <w:rsid w:val="0034041D"/>
    <w:rsid w:val="00340A24"/>
    <w:rsid w:val="00340A42"/>
    <w:rsid w:val="00341049"/>
    <w:rsid w:val="003412D8"/>
    <w:rsid w:val="0034153C"/>
    <w:rsid w:val="003415CB"/>
    <w:rsid w:val="003415D4"/>
    <w:rsid w:val="00341652"/>
    <w:rsid w:val="003419E0"/>
    <w:rsid w:val="00341A54"/>
    <w:rsid w:val="00341D84"/>
    <w:rsid w:val="00341D8B"/>
    <w:rsid w:val="00341DAD"/>
    <w:rsid w:val="00342484"/>
    <w:rsid w:val="00342554"/>
    <w:rsid w:val="003426C5"/>
    <w:rsid w:val="0034289E"/>
    <w:rsid w:val="00342C90"/>
    <w:rsid w:val="00342EDE"/>
    <w:rsid w:val="00343195"/>
    <w:rsid w:val="003432E3"/>
    <w:rsid w:val="0034352A"/>
    <w:rsid w:val="003436A1"/>
    <w:rsid w:val="0034379A"/>
    <w:rsid w:val="00343E5E"/>
    <w:rsid w:val="00343EE9"/>
    <w:rsid w:val="003440B1"/>
    <w:rsid w:val="00344148"/>
    <w:rsid w:val="003441E6"/>
    <w:rsid w:val="00344288"/>
    <w:rsid w:val="003442E0"/>
    <w:rsid w:val="00344396"/>
    <w:rsid w:val="0034450C"/>
    <w:rsid w:val="00344B76"/>
    <w:rsid w:val="00344C63"/>
    <w:rsid w:val="003452FE"/>
    <w:rsid w:val="00345388"/>
    <w:rsid w:val="00345AC7"/>
    <w:rsid w:val="00345D24"/>
    <w:rsid w:val="00345D3B"/>
    <w:rsid w:val="00345DB1"/>
    <w:rsid w:val="0034621A"/>
    <w:rsid w:val="003463B9"/>
    <w:rsid w:val="0034662C"/>
    <w:rsid w:val="00346938"/>
    <w:rsid w:val="0034693C"/>
    <w:rsid w:val="003472A8"/>
    <w:rsid w:val="003475B3"/>
    <w:rsid w:val="00347610"/>
    <w:rsid w:val="0034776F"/>
    <w:rsid w:val="00347789"/>
    <w:rsid w:val="003478A9"/>
    <w:rsid w:val="00347978"/>
    <w:rsid w:val="00347B1D"/>
    <w:rsid w:val="00347C0B"/>
    <w:rsid w:val="00347E0A"/>
    <w:rsid w:val="00347F7C"/>
    <w:rsid w:val="00347FD7"/>
    <w:rsid w:val="0035010C"/>
    <w:rsid w:val="00350520"/>
    <w:rsid w:val="0035060E"/>
    <w:rsid w:val="0035063C"/>
    <w:rsid w:val="00350A30"/>
    <w:rsid w:val="00350A9E"/>
    <w:rsid w:val="00350C57"/>
    <w:rsid w:val="00350CA2"/>
    <w:rsid w:val="00350DEA"/>
    <w:rsid w:val="00350E27"/>
    <w:rsid w:val="00351718"/>
    <w:rsid w:val="00351ACB"/>
    <w:rsid w:val="00351E0E"/>
    <w:rsid w:val="00352033"/>
    <w:rsid w:val="003522FF"/>
    <w:rsid w:val="0035244F"/>
    <w:rsid w:val="003528B1"/>
    <w:rsid w:val="00352E7B"/>
    <w:rsid w:val="003531DC"/>
    <w:rsid w:val="00353229"/>
    <w:rsid w:val="00353BAF"/>
    <w:rsid w:val="00353C20"/>
    <w:rsid w:val="00354096"/>
    <w:rsid w:val="0035419E"/>
    <w:rsid w:val="0035437A"/>
    <w:rsid w:val="0035451F"/>
    <w:rsid w:val="003546CA"/>
    <w:rsid w:val="00354A56"/>
    <w:rsid w:val="00354F45"/>
    <w:rsid w:val="00354FE3"/>
    <w:rsid w:val="003551ED"/>
    <w:rsid w:val="0035523E"/>
    <w:rsid w:val="00355294"/>
    <w:rsid w:val="00355808"/>
    <w:rsid w:val="00355962"/>
    <w:rsid w:val="0035597A"/>
    <w:rsid w:val="00355AE3"/>
    <w:rsid w:val="00355FE3"/>
    <w:rsid w:val="00355FF9"/>
    <w:rsid w:val="0035621D"/>
    <w:rsid w:val="00356580"/>
    <w:rsid w:val="00356623"/>
    <w:rsid w:val="003566DD"/>
    <w:rsid w:val="0035690A"/>
    <w:rsid w:val="00356FF1"/>
    <w:rsid w:val="003572BF"/>
    <w:rsid w:val="00357442"/>
    <w:rsid w:val="00357B75"/>
    <w:rsid w:val="00357D60"/>
    <w:rsid w:val="00357EB3"/>
    <w:rsid w:val="00357EF7"/>
    <w:rsid w:val="0036004C"/>
    <w:rsid w:val="00360050"/>
    <w:rsid w:val="00360858"/>
    <w:rsid w:val="00360EFE"/>
    <w:rsid w:val="00360F49"/>
    <w:rsid w:val="003613B8"/>
    <w:rsid w:val="00361501"/>
    <w:rsid w:val="003615F3"/>
    <w:rsid w:val="00361FDA"/>
    <w:rsid w:val="00362450"/>
    <w:rsid w:val="003624DF"/>
    <w:rsid w:val="0036275A"/>
    <w:rsid w:val="003628DB"/>
    <w:rsid w:val="0036296B"/>
    <w:rsid w:val="00362E05"/>
    <w:rsid w:val="00362EE9"/>
    <w:rsid w:val="00362F79"/>
    <w:rsid w:val="00363099"/>
    <w:rsid w:val="00363103"/>
    <w:rsid w:val="00363433"/>
    <w:rsid w:val="003636BB"/>
    <w:rsid w:val="00363851"/>
    <w:rsid w:val="003638A0"/>
    <w:rsid w:val="00363955"/>
    <w:rsid w:val="00363986"/>
    <w:rsid w:val="00363D02"/>
    <w:rsid w:val="00363F06"/>
    <w:rsid w:val="003646ED"/>
    <w:rsid w:val="00364F0F"/>
    <w:rsid w:val="0036501E"/>
    <w:rsid w:val="00365121"/>
    <w:rsid w:val="00365A68"/>
    <w:rsid w:val="00366356"/>
    <w:rsid w:val="0036664F"/>
    <w:rsid w:val="003668EA"/>
    <w:rsid w:val="00367519"/>
    <w:rsid w:val="003675B1"/>
    <w:rsid w:val="00367EBA"/>
    <w:rsid w:val="00367FB0"/>
    <w:rsid w:val="0037009F"/>
    <w:rsid w:val="0037043F"/>
    <w:rsid w:val="003704A1"/>
    <w:rsid w:val="00371007"/>
    <w:rsid w:val="003711D6"/>
    <w:rsid w:val="0037134D"/>
    <w:rsid w:val="00371B92"/>
    <w:rsid w:val="00371CDA"/>
    <w:rsid w:val="00371FC5"/>
    <w:rsid w:val="00372AA8"/>
    <w:rsid w:val="00372C2D"/>
    <w:rsid w:val="00372F75"/>
    <w:rsid w:val="003732BE"/>
    <w:rsid w:val="003734B5"/>
    <w:rsid w:val="0037353B"/>
    <w:rsid w:val="00373627"/>
    <w:rsid w:val="003738C2"/>
    <w:rsid w:val="003738DF"/>
    <w:rsid w:val="00373D5D"/>
    <w:rsid w:val="00374103"/>
    <w:rsid w:val="0037413F"/>
    <w:rsid w:val="0037417A"/>
    <w:rsid w:val="0037425D"/>
    <w:rsid w:val="0037436F"/>
    <w:rsid w:val="00374671"/>
    <w:rsid w:val="003747A4"/>
    <w:rsid w:val="00374944"/>
    <w:rsid w:val="00374C3B"/>
    <w:rsid w:val="00374DC0"/>
    <w:rsid w:val="00374EB7"/>
    <w:rsid w:val="00374F9E"/>
    <w:rsid w:val="003750E5"/>
    <w:rsid w:val="003754A6"/>
    <w:rsid w:val="0037568B"/>
    <w:rsid w:val="00375721"/>
    <w:rsid w:val="003759FB"/>
    <w:rsid w:val="00375BED"/>
    <w:rsid w:val="00375F69"/>
    <w:rsid w:val="003762A0"/>
    <w:rsid w:val="00376506"/>
    <w:rsid w:val="003767E6"/>
    <w:rsid w:val="003769DD"/>
    <w:rsid w:val="00376DC6"/>
    <w:rsid w:val="00376E37"/>
    <w:rsid w:val="00377024"/>
    <w:rsid w:val="00377861"/>
    <w:rsid w:val="0037786E"/>
    <w:rsid w:val="00380193"/>
    <w:rsid w:val="00380361"/>
    <w:rsid w:val="003803B8"/>
    <w:rsid w:val="0038041A"/>
    <w:rsid w:val="003806D8"/>
    <w:rsid w:val="0038087B"/>
    <w:rsid w:val="0038091C"/>
    <w:rsid w:val="0038095D"/>
    <w:rsid w:val="003809AD"/>
    <w:rsid w:val="003809BF"/>
    <w:rsid w:val="00380BD3"/>
    <w:rsid w:val="00380C79"/>
    <w:rsid w:val="00380CDB"/>
    <w:rsid w:val="0038103F"/>
    <w:rsid w:val="00381475"/>
    <w:rsid w:val="00381570"/>
    <w:rsid w:val="003817A9"/>
    <w:rsid w:val="00381C64"/>
    <w:rsid w:val="00381D2A"/>
    <w:rsid w:val="00381E42"/>
    <w:rsid w:val="0038202F"/>
    <w:rsid w:val="003821BF"/>
    <w:rsid w:val="003822C6"/>
    <w:rsid w:val="003824AC"/>
    <w:rsid w:val="003825B2"/>
    <w:rsid w:val="00382CC2"/>
    <w:rsid w:val="00382D67"/>
    <w:rsid w:val="00383715"/>
    <w:rsid w:val="00383965"/>
    <w:rsid w:val="00383983"/>
    <w:rsid w:val="00383AEE"/>
    <w:rsid w:val="00383CD8"/>
    <w:rsid w:val="0038416D"/>
    <w:rsid w:val="00384432"/>
    <w:rsid w:val="003844AA"/>
    <w:rsid w:val="003847E7"/>
    <w:rsid w:val="00384891"/>
    <w:rsid w:val="00384A97"/>
    <w:rsid w:val="00385136"/>
    <w:rsid w:val="0038539B"/>
    <w:rsid w:val="003857BB"/>
    <w:rsid w:val="0038587B"/>
    <w:rsid w:val="00385AD2"/>
    <w:rsid w:val="00385C32"/>
    <w:rsid w:val="00385CC6"/>
    <w:rsid w:val="00386159"/>
    <w:rsid w:val="003862F6"/>
    <w:rsid w:val="003863AA"/>
    <w:rsid w:val="00386A6A"/>
    <w:rsid w:val="00386ADB"/>
    <w:rsid w:val="00386DDB"/>
    <w:rsid w:val="00386EA9"/>
    <w:rsid w:val="003873A6"/>
    <w:rsid w:val="00387451"/>
    <w:rsid w:val="003874F8"/>
    <w:rsid w:val="003878BA"/>
    <w:rsid w:val="00387B89"/>
    <w:rsid w:val="00387D0D"/>
    <w:rsid w:val="00387EB7"/>
    <w:rsid w:val="00387EDA"/>
    <w:rsid w:val="0039045A"/>
    <w:rsid w:val="0039063F"/>
    <w:rsid w:val="0039096B"/>
    <w:rsid w:val="00390A2D"/>
    <w:rsid w:val="00390DB5"/>
    <w:rsid w:val="00391361"/>
    <w:rsid w:val="00391C8C"/>
    <w:rsid w:val="00391F70"/>
    <w:rsid w:val="0039202A"/>
    <w:rsid w:val="00392218"/>
    <w:rsid w:val="0039325C"/>
    <w:rsid w:val="003934D1"/>
    <w:rsid w:val="00393614"/>
    <w:rsid w:val="00393864"/>
    <w:rsid w:val="00393ACC"/>
    <w:rsid w:val="00393B8A"/>
    <w:rsid w:val="00393E32"/>
    <w:rsid w:val="0039405E"/>
    <w:rsid w:val="003941B5"/>
    <w:rsid w:val="00394243"/>
    <w:rsid w:val="003946A0"/>
    <w:rsid w:val="00394A6C"/>
    <w:rsid w:val="00394AAA"/>
    <w:rsid w:val="00394FF1"/>
    <w:rsid w:val="003954BB"/>
    <w:rsid w:val="00395907"/>
    <w:rsid w:val="00395AA5"/>
    <w:rsid w:val="003962DF"/>
    <w:rsid w:val="003964E4"/>
    <w:rsid w:val="00396A8A"/>
    <w:rsid w:val="00396FB8"/>
    <w:rsid w:val="00396FBA"/>
    <w:rsid w:val="00396FFD"/>
    <w:rsid w:val="00397807"/>
    <w:rsid w:val="0039784F"/>
    <w:rsid w:val="00397909"/>
    <w:rsid w:val="00397AEF"/>
    <w:rsid w:val="00397F69"/>
    <w:rsid w:val="00397F76"/>
    <w:rsid w:val="003A003B"/>
    <w:rsid w:val="003A026B"/>
    <w:rsid w:val="003A03F5"/>
    <w:rsid w:val="003A05EE"/>
    <w:rsid w:val="003A063B"/>
    <w:rsid w:val="003A06E4"/>
    <w:rsid w:val="003A10E2"/>
    <w:rsid w:val="003A14E3"/>
    <w:rsid w:val="003A1552"/>
    <w:rsid w:val="003A16D8"/>
    <w:rsid w:val="003A1873"/>
    <w:rsid w:val="003A191E"/>
    <w:rsid w:val="003A1A04"/>
    <w:rsid w:val="003A1D00"/>
    <w:rsid w:val="003A224E"/>
    <w:rsid w:val="003A26BA"/>
    <w:rsid w:val="003A279C"/>
    <w:rsid w:val="003A2B68"/>
    <w:rsid w:val="003A2F2F"/>
    <w:rsid w:val="003A31D2"/>
    <w:rsid w:val="003A320E"/>
    <w:rsid w:val="003A3349"/>
    <w:rsid w:val="003A3505"/>
    <w:rsid w:val="003A3846"/>
    <w:rsid w:val="003A398F"/>
    <w:rsid w:val="003A3A21"/>
    <w:rsid w:val="003A3A94"/>
    <w:rsid w:val="003A3D1C"/>
    <w:rsid w:val="003A3E04"/>
    <w:rsid w:val="003A45E2"/>
    <w:rsid w:val="003A4634"/>
    <w:rsid w:val="003A4802"/>
    <w:rsid w:val="003A4995"/>
    <w:rsid w:val="003A520D"/>
    <w:rsid w:val="003A5AA2"/>
    <w:rsid w:val="003A5C0A"/>
    <w:rsid w:val="003A601A"/>
    <w:rsid w:val="003A6081"/>
    <w:rsid w:val="003A652C"/>
    <w:rsid w:val="003A6534"/>
    <w:rsid w:val="003A675E"/>
    <w:rsid w:val="003A6D2E"/>
    <w:rsid w:val="003A70B2"/>
    <w:rsid w:val="003A71C7"/>
    <w:rsid w:val="003A756E"/>
    <w:rsid w:val="003A7856"/>
    <w:rsid w:val="003A7B49"/>
    <w:rsid w:val="003B020A"/>
    <w:rsid w:val="003B03C9"/>
    <w:rsid w:val="003B0B48"/>
    <w:rsid w:val="003B0D0E"/>
    <w:rsid w:val="003B1515"/>
    <w:rsid w:val="003B17C6"/>
    <w:rsid w:val="003B1A97"/>
    <w:rsid w:val="003B1B69"/>
    <w:rsid w:val="003B1D20"/>
    <w:rsid w:val="003B1F8F"/>
    <w:rsid w:val="003B2414"/>
    <w:rsid w:val="003B2B34"/>
    <w:rsid w:val="003B33D1"/>
    <w:rsid w:val="003B343E"/>
    <w:rsid w:val="003B3668"/>
    <w:rsid w:val="003B381C"/>
    <w:rsid w:val="003B385A"/>
    <w:rsid w:val="003B3A19"/>
    <w:rsid w:val="003B3BDD"/>
    <w:rsid w:val="003B43C8"/>
    <w:rsid w:val="003B43E4"/>
    <w:rsid w:val="003B4AE3"/>
    <w:rsid w:val="003B4CC3"/>
    <w:rsid w:val="003B4D55"/>
    <w:rsid w:val="003B506A"/>
    <w:rsid w:val="003B50FA"/>
    <w:rsid w:val="003B5241"/>
    <w:rsid w:val="003B5525"/>
    <w:rsid w:val="003B57FB"/>
    <w:rsid w:val="003B5A89"/>
    <w:rsid w:val="003B5AA7"/>
    <w:rsid w:val="003B5AAE"/>
    <w:rsid w:val="003B5FC8"/>
    <w:rsid w:val="003B625B"/>
    <w:rsid w:val="003B639E"/>
    <w:rsid w:val="003B68B7"/>
    <w:rsid w:val="003B6F1B"/>
    <w:rsid w:val="003B70DE"/>
    <w:rsid w:val="003B71E1"/>
    <w:rsid w:val="003B7224"/>
    <w:rsid w:val="003B7297"/>
    <w:rsid w:val="003B77CC"/>
    <w:rsid w:val="003C062D"/>
    <w:rsid w:val="003C07C5"/>
    <w:rsid w:val="003C07EF"/>
    <w:rsid w:val="003C0C28"/>
    <w:rsid w:val="003C0DD7"/>
    <w:rsid w:val="003C109A"/>
    <w:rsid w:val="003C11BB"/>
    <w:rsid w:val="003C132C"/>
    <w:rsid w:val="003C13BF"/>
    <w:rsid w:val="003C146E"/>
    <w:rsid w:val="003C17EC"/>
    <w:rsid w:val="003C1818"/>
    <w:rsid w:val="003C1B06"/>
    <w:rsid w:val="003C1D50"/>
    <w:rsid w:val="003C1D94"/>
    <w:rsid w:val="003C2572"/>
    <w:rsid w:val="003C27DB"/>
    <w:rsid w:val="003C2A15"/>
    <w:rsid w:val="003C2B8B"/>
    <w:rsid w:val="003C2D39"/>
    <w:rsid w:val="003C2EEB"/>
    <w:rsid w:val="003C2F90"/>
    <w:rsid w:val="003C308E"/>
    <w:rsid w:val="003C314A"/>
    <w:rsid w:val="003C36F9"/>
    <w:rsid w:val="003C371F"/>
    <w:rsid w:val="003C3B07"/>
    <w:rsid w:val="003C3DF3"/>
    <w:rsid w:val="003C47D3"/>
    <w:rsid w:val="003C480A"/>
    <w:rsid w:val="003C4919"/>
    <w:rsid w:val="003C4A9C"/>
    <w:rsid w:val="003C5014"/>
    <w:rsid w:val="003C51DF"/>
    <w:rsid w:val="003C5223"/>
    <w:rsid w:val="003C5F1F"/>
    <w:rsid w:val="003C621D"/>
    <w:rsid w:val="003C6255"/>
    <w:rsid w:val="003C636F"/>
    <w:rsid w:val="003C66E7"/>
    <w:rsid w:val="003C6BEA"/>
    <w:rsid w:val="003C6D37"/>
    <w:rsid w:val="003C6F5B"/>
    <w:rsid w:val="003C78B5"/>
    <w:rsid w:val="003C78EF"/>
    <w:rsid w:val="003C7DBA"/>
    <w:rsid w:val="003C7EFD"/>
    <w:rsid w:val="003C7F05"/>
    <w:rsid w:val="003D00C3"/>
    <w:rsid w:val="003D032A"/>
    <w:rsid w:val="003D04AC"/>
    <w:rsid w:val="003D07F2"/>
    <w:rsid w:val="003D081D"/>
    <w:rsid w:val="003D0A97"/>
    <w:rsid w:val="003D1359"/>
    <w:rsid w:val="003D13F2"/>
    <w:rsid w:val="003D1449"/>
    <w:rsid w:val="003D1716"/>
    <w:rsid w:val="003D17B1"/>
    <w:rsid w:val="003D18E2"/>
    <w:rsid w:val="003D19C4"/>
    <w:rsid w:val="003D1A78"/>
    <w:rsid w:val="003D1AA3"/>
    <w:rsid w:val="003D1E5C"/>
    <w:rsid w:val="003D1EB1"/>
    <w:rsid w:val="003D2332"/>
    <w:rsid w:val="003D2354"/>
    <w:rsid w:val="003D2368"/>
    <w:rsid w:val="003D2421"/>
    <w:rsid w:val="003D2767"/>
    <w:rsid w:val="003D286F"/>
    <w:rsid w:val="003D2978"/>
    <w:rsid w:val="003D29B2"/>
    <w:rsid w:val="003D2C6B"/>
    <w:rsid w:val="003D2D14"/>
    <w:rsid w:val="003D2F81"/>
    <w:rsid w:val="003D310E"/>
    <w:rsid w:val="003D31E9"/>
    <w:rsid w:val="003D33BC"/>
    <w:rsid w:val="003D3488"/>
    <w:rsid w:val="003D37E0"/>
    <w:rsid w:val="003D380B"/>
    <w:rsid w:val="003D390D"/>
    <w:rsid w:val="003D3975"/>
    <w:rsid w:val="003D39C7"/>
    <w:rsid w:val="003D4213"/>
    <w:rsid w:val="003D4BC5"/>
    <w:rsid w:val="003D4D92"/>
    <w:rsid w:val="003D4EC2"/>
    <w:rsid w:val="003D4ED0"/>
    <w:rsid w:val="003D51A3"/>
    <w:rsid w:val="003D529F"/>
    <w:rsid w:val="003D53BB"/>
    <w:rsid w:val="003D544E"/>
    <w:rsid w:val="003D55A7"/>
    <w:rsid w:val="003D593A"/>
    <w:rsid w:val="003D598A"/>
    <w:rsid w:val="003D5B38"/>
    <w:rsid w:val="003D5E96"/>
    <w:rsid w:val="003D5F08"/>
    <w:rsid w:val="003D6027"/>
    <w:rsid w:val="003D6152"/>
    <w:rsid w:val="003D65EE"/>
    <w:rsid w:val="003D6EF5"/>
    <w:rsid w:val="003D70BF"/>
    <w:rsid w:val="003D7110"/>
    <w:rsid w:val="003D75D1"/>
    <w:rsid w:val="003D7D48"/>
    <w:rsid w:val="003D7E54"/>
    <w:rsid w:val="003D7EC6"/>
    <w:rsid w:val="003D7EC7"/>
    <w:rsid w:val="003D7F2C"/>
    <w:rsid w:val="003D7FE7"/>
    <w:rsid w:val="003E0510"/>
    <w:rsid w:val="003E095A"/>
    <w:rsid w:val="003E0FEE"/>
    <w:rsid w:val="003E15E9"/>
    <w:rsid w:val="003E1806"/>
    <w:rsid w:val="003E1859"/>
    <w:rsid w:val="003E1B49"/>
    <w:rsid w:val="003E1DB0"/>
    <w:rsid w:val="003E1E98"/>
    <w:rsid w:val="003E21BA"/>
    <w:rsid w:val="003E22E1"/>
    <w:rsid w:val="003E2498"/>
    <w:rsid w:val="003E2B7F"/>
    <w:rsid w:val="003E2E46"/>
    <w:rsid w:val="003E2E99"/>
    <w:rsid w:val="003E2EFC"/>
    <w:rsid w:val="003E2F4B"/>
    <w:rsid w:val="003E3003"/>
    <w:rsid w:val="003E329B"/>
    <w:rsid w:val="003E32FB"/>
    <w:rsid w:val="003E3841"/>
    <w:rsid w:val="003E38ED"/>
    <w:rsid w:val="003E3B22"/>
    <w:rsid w:val="003E3CAA"/>
    <w:rsid w:val="003E3CB2"/>
    <w:rsid w:val="003E3D70"/>
    <w:rsid w:val="003E41F6"/>
    <w:rsid w:val="003E4307"/>
    <w:rsid w:val="003E456A"/>
    <w:rsid w:val="003E46F5"/>
    <w:rsid w:val="003E4A7A"/>
    <w:rsid w:val="003E4A88"/>
    <w:rsid w:val="003E5588"/>
    <w:rsid w:val="003E5595"/>
    <w:rsid w:val="003E5B15"/>
    <w:rsid w:val="003E5E59"/>
    <w:rsid w:val="003E6164"/>
    <w:rsid w:val="003E61D1"/>
    <w:rsid w:val="003E658F"/>
    <w:rsid w:val="003E6685"/>
    <w:rsid w:val="003E673E"/>
    <w:rsid w:val="003E6B65"/>
    <w:rsid w:val="003E6FB9"/>
    <w:rsid w:val="003E7145"/>
    <w:rsid w:val="003E7377"/>
    <w:rsid w:val="003E73E9"/>
    <w:rsid w:val="003E744A"/>
    <w:rsid w:val="003E7517"/>
    <w:rsid w:val="003E7659"/>
    <w:rsid w:val="003E7747"/>
    <w:rsid w:val="003E7947"/>
    <w:rsid w:val="003E7DCF"/>
    <w:rsid w:val="003E7F65"/>
    <w:rsid w:val="003E7FB9"/>
    <w:rsid w:val="003F0028"/>
    <w:rsid w:val="003F012B"/>
    <w:rsid w:val="003F036E"/>
    <w:rsid w:val="003F0473"/>
    <w:rsid w:val="003F04E6"/>
    <w:rsid w:val="003F069E"/>
    <w:rsid w:val="003F0764"/>
    <w:rsid w:val="003F0B0D"/>
    <w:rsid w:val="003F0BBF"/>
    <w:rsid w:val="003F0F1F"/>
    <w:rsid w:val="003F0FAD"/>
    <w:rsid w:val="003F1061"/>
    <w:rsid w:val="003F10B9"/>
    <w:rsid w:val="003F12F0"/>
    <w:rsid w:val="003F1338"/>
    <w:rsid w:val="003F13BB"/>
    <w:rsid w:val="003F13EC"/>
    <w:rsid w:val="003F1A2D"/>
    <w:rsid w:val="003F1E83"/>
    <w:rsid w:val="003F1F95"/>
    <w:rsid w:val="003F211C"/>
    <w:rsid w:val="003F26A5"/>
    <w:rsid w:val="003F2A5F"/>
    <w:rsid w:val="003F2DFD"/>
    <w:rsid w:val="003F2FB0"/>
    <w:rsid w:val="003F30C9"/>
    <w:rsid w:val="003F31AB"/>
    <w:rsid w:val="003F3257"/>
    <w:rsid w:val="003F33C1"/>
    <w:rsid w:val="003F354D"/>
    <w:rsid w:val="003F3991"/>
    <w:rsid w:val="003F3A88"/>
    <w:rsid w:val="003F3AD8"/>
    <w:rsid w:val="003F3B00"/>
    <w:rsid w:val="003F3B7F"/>
    <w:rsid w:val="003F3C58"/>
    <w:rsid w:val="003F3C60"/>
    <w:rsid w:val="003F4072"/>
    <w:rsid w:val="003F41B4"/>
    <w:rsid w:val="003F42ED"/>
    <w:rsid w:val="003F474B"/>
    <w:rsid w:val="003F4839"/>
    <w:rsid w:val="003F4B0A"/>
    <w:rsid w:val="003F4BF7"/>
    <w:rsid w:val="003F50C8"/>
    <w:rsid w:val="003F5318"/>
    <w:rsid w:val="003F5503"/>
    <w:rsid w:val="003F5594"/>
    <w:rsid w:val="003F566D"/>
    <w:rsid w:val="003F56EE"/>
    <w:rsid w:val="003F5C9A"/>
    <w:rsid w:val="003F5E9B"/>
    <w:rsid w:val="003F5EA1"/>
    <w:rsid w:val="003F61A4"/>
    <w:rsid w:val="003F629C"/>
    <w:rsid w:val="003F6574"/>
    <w:rsid w:val="003F68A4"/>
    <w:rsid w:val="003F69A3"/>
    <w:rsid w:val="003F6AE1"/>
    <w:rsid w:val="003F6D1F"/>
    <w:rsid w:val="003F6E95"/>
    <w:rsid w:val="003F7051"/>
    <w:rsid w:val="003F72E6"/>
    <w:rsid w:val="003F73A0"/>
    <w:rsid w:val="003F740A"/>
    <w:rsid w:val="003F743D"/>
    <w:rsid w:val="003F76D0"/>
    <w:rsid w:val="003F7888"/>
    <w:rsid w:val="003F7BAC"/>
    <w:rsid w:val="003F7C20"/>
    <w:rsid w:val="003F7E68"/>
    <w:rsid w:val="003F7FDD"/>
    <w:rsid w:val="004001BB"/>
    <w:rsid w:val="0040028E"/>
    <w:rsid w:val="004003C1"/>
    <w:rsid w:val="004003EE"/>
    <w:rsid w:val="0040051A"/>
    <w:rsid w:val="004005B4"/>
    <w:rsid w:val="004009F4"/>
    <w:rsid w:val="00400E94"/>
    <w:rsid w:val="00400EB1"/>
    <w:rsid w:val="00400EBF"/>
    <w:rsid w:val="00400FF5"/>
    <w:rsid w:val="00401038"/>
    <w:rsid w:val="00401134"/>
    <w:rsid w:val="004013D0"/>
    <w:rsid w:val="0040145B"/>
    <w:rsid w:val="00401610"/>
    <w:rsid w:val="0040171E"/>
    <w:rsid w:val="00401D5C"/>
    <w:rsid w:val="00401DD1"/>
    <w:rsid w:val="00401E7E"/>
    <w:rsid w:val="004021D7"/>
    <w:rsid w:val="00402272"/>
    <w:rsid w:val="004023B0"/>
    <w:rsid w:val="00402599"/>
    <w:rsid w:val="004025FD"/>
    <w:rsid w:val="00402820"/>
    <w:rsid w:val="00402A40"/>
    <w:rsid w:val="00402A58"/>
    <w:rsid w:val="00402B3C"/>
    <w:rsid w:val="00402C48"/>
    <w:rsid w:val="004034E6"/>
    <w:rsid w:val="00403618"/>
    <w:rsid w:val="0040364C"/>
    <w:rsid w:val="0040377C"/>
    <w:rsid w:val="00403F7D"/>
    <w:rsid w:val="00404034"/>
    <w:rsid w:val="00404B37"/>
    <w:rsid w:val="00404B89"/>
    <w:rsid w:val="00405154"/>
    <w:rsid w:val="00405158"/>
    <w:rsid w:val="004052F5"/>
    <w:rsid w:val="00405380"/>
    <w:rsid w:val="00405C7E"/>
    <w:rsid w:val="00405E7C"/>
    <w:rsid w:val="00405EC0"/>
    <w:rsid w:val="00405FE7"/>
    <w:rsid w:val="00406C80"/>
    <w:rsid w:val="00406C8F"/>
    <w:rsid w:val="00406DA8"/>
    <w:rsid w:val="00407175"/>
    <w:rsid w:val="00407220"/>
    <w:rsid w:val="004079FA"/>
    <w:rsid w:val="00407A11"/>
    <w:rsid w:val="00407C52"/>
    <w:rsid w:val="00407D40"/>
    <w:rsid w:val="00407EC4"/>
    <w:rsid w:val="004100D8"/>
    <w:rsid w:val="00410B8D"/>
    <w:rsid w:val="00410BEF"/>
    <w:rsid w:val="00411068"/>
    <w:rsid w:val="0041114D"/>
    <w:rsid w:val="00411699"/>
    <w:rsid w:val="004116F7"/>
    <w:rsid w:val="00411B21"/>
    <w:rsid w:val="00411B62"/>
    <w:rsid w:val="00411C7C"/>
    <w:rsid w:val="0041200F"/>
    <w:rsid w:val="00412020"/>
    <w:rsid w:val="004123EA"/>
    <w:rsid w:val="00412A4D"/>
    <w:rsid w:val="00412AB3"/>
    <w:rsid w:val="00413126"/>
    <w:rsid w:val="004134F6"/>
    <w:rsid w:val="00413511"/>
    <w:rsid w:val="00413690"/>
    <w:rsid w:val="004136CD"/>
    <w:rsid w:val="004137FE"/>
    <w:rsid w:val="00413BB2"/>
    <w:rsid w:val="00414549"/>
    <w:rsid w:val="004146A7"/>
    <w:rsid w:val="00414DCD"/>
    <w:rsid w:val="00414E69"/>
    <w:rsid w:val="004155EF"/>
    <w:rsid w:val="0041570E"/>
    <w:rsid w:val="004157C0"/>
    <w:rsid w:val="00415C54"/>
    <w:rsid w:val="00415CCA"/>
    <w:rsid w:val="004160E0"/>
    <w:rsid w:val="00416343"/>
    <w:rsid w:val="004163CE"/>
    <w:rsid w:val="004165F2"/>
    <w:rsid w:val="004166CE"/>
    <w:rsid w:val="00416721"/>
    <w:rsid w:val="00416DC2"/>
    <w:rsid w:val="00417008"/>
    <w:rsid w:val="004170E9"/>
    <w:rsid w:val="0041730A"/>
    <w:rsid w:val="0041749A"/>
    <w:rsid w:val="00417713"/>
    <w:rsid w:val="0041786B"/>
    <w:rsid w:val="00417B24"/>
    <w:rsid w:val="00417CCC"/>
    <w:rsid w:val="00417F7B"/>
    <w:rsid w:val="00417F95"/>
    <w:rsid w:val="00420231"/>
    <w:rsid w:val="004204DB"/>
    <w:rsid w:val="00420719"/>
    <w:rsid w:val="004208DC"/>
    <w:rsid w:val="00420A6E"/>
    <w:rsid w:val="00420A84"/>
    <w:rsid w:val="0042103C"/>
    <w:rsid w:val="00421278"/>
    <w:rsid w:val="004212E6"/>
    <w:rsid w:val="00421B3C"/>
    <w:rsid w:val="00421CE4"/>
    <w:rsid w:val="004220AB"/>
    <w:rsid w:val="00422476"/>
    <w:rsid w:val="00422E90"/>
    <w:rsid w:val="0042313C"/>
    <w:rsid w:val="004231A8"/>
    <w:rsid w:val="00423361"/>
    <w:rsid w:val="0042339C"/>
    <w:rsid w:val="004233DE"/>
    <w:rsid w:val="0042345D"/>
    <w:rsid w:val="0042365C"/>
    <w:rsid w:val="00423786"/>
    <w:rsid w:val="00423CAE"/>
    <w:rsid w:val="00423CF2"/>
    <w:rsid w:val="00424129"/>
    <w:rsid w:val="00424227"/>
    <w:rsid w:val="00424529"/>
    <w:rsid w:val="00424558"/>
    <w:rsid w:val="00424A9A"/>
    <w:rsid w:val="00424FA8"/>
    <w:rsid w:val="00425533"/>
    <w:rsid w:val="004259DE"/>
    <w:rsid w:val="00425D52"/>
    <w:rsid w:val="0042617C"/>
    <w:rsid w:val="004262B1"/>
    <w:rsid w:val="004264A4"/>
    <w:rsid w:val="00426749"/>
    <w:rsid w:val="00426811"/>
    <w:rsid w:val="00426C6F"/>
    <w:rsid w:val="00426FEF"/>
    <w:rsid w:val="00427125"/>
    <w:rsid w:val="0042747E"/>
    <w:rsid w:val="0042774C"/>
    <w:rsid w:val="00427831"/>
    <w:rsid w:val="00427B17"/>
    <w:rsid w:val="00427C28"/>
    <w:rsid w:val="00427FA0"/>
    <w:rsid w:val="004300CF"/>
    <w:rsid w:val="004302BE"/>
    <w:rsid w:val="004305D5"/>
    <w:rsid w:val="0043071A"/>
    <w:rsid w:val="00430ADA"/>
    <w:rsid w:val="00430D12"/>
    <w:rsid w:val="00430E1F"/>
    <w:rsid w:val="00430EAD"/>
    <w:rsid w:val="00430FEA"/>
    <w:rsid w:val="00431209"/>
    <w:rsid w:val="00431405"/>
    <w:rsid w:val="00431A08"/>
    <w:rsid w:val="00431F27"/>
    <w:rsid w:val="00432263"/>
    <w:rsid w:val="004325CB"/>
    <w:rsid w:val="00432F3F"/>
    <w:rsid w:val="00432F85"/>
    <w:rsid w:val="004330AB"/>
    <w:rsid w:val="00433D6E"/>
    <w:rsid w:val="0043419F"/>
    <w:rsid w:val="00434318"/>
    <w:rsid w:val="004343F0"/>
    <w:rsid w:val="00434496"/>
    <w:rsid w:val="00434773"/>
    <w:rsid w:val="00434A22"/>
    <w:rsid w:val="00434E40"/>
    <w:rsid w:val="004351E8"/>
    <w:rsid w:val="00435235"/>
    <w:rsid w:val="0043534D"/>
    <w:rsid w:val="0043589D"/>
    <w:rsid w:val="00435A1B"/>
    <w:rsid w:val="004362D9"/>
    <w:rsid w:val="00436650"/>
    <w:rsid w:val="00436713"/>
    <w:rsid w:val="00436831"/>
    <w:rsid w:val="00436A10"/>
    <w:rsid w:val="0043701D"/>
    <w:rsid w:val="004371C9"/>
    <w:rsid w:val="00437283"/>
    <w:rsid w:val="004375DF"/>
    <w:rsid w:val="0043761B"/>
    <w:rsid w:val="004377AF"/>
    <w:rsid w:val="00437A8E"/>
    <w:rsid w:val="00437E93"/>
    <w:rsid w:val="004405F3"/>
    <w:rsid w:val="00440631"/>
    <w:rsid w:val="004407C8"/>
    <w:rsid w:val="004408FC"/>
    <w:rsid w:val="00440A3E"/>
    <w:rsid w:val="00440CB7"/>
    <w:rsid w:val="004410DE"/>
    <w:rsid w:val="00441172"/>
    <w:rsid w:val="004413CD"/>
    <w:rsid w:val="00441434"/>
    <w:rsid w:val="0044157E"/>
    <w:rsid w:val="004419EA"/>
    <w:rsid w:val="004420F2"/>
    <w:rsid w:val="004426E1"/>
    <w:rsid w:val="004428B5"/>
    <w:rsid w:val="00442B2C"/>
    <w:rsid w:val="00443273"/>
    <w:rsid w:val="004437F2"/>
    <w:rsid w:val="00443B21"/>
    <w:rsid w:val="00443E72"/>
    <w:rsid w:val="00444346"/>
    <w:rsid w:val="00444367"/>
    <w:rsid w:val="0044437C"/>
    <w:rsid w:val="00444604"/>
    <w:rsid w:val="0044499B"/>
    <w:rsid w:val="00444B9C"/>
    <w:rsid w:val="0044507E"/>
    <w:rsid w:val="00445256"/>
    <w:rsid w:val="0044552D"/>
    <w:rsid w:val="0044556C"/>
    <w:rsid w:val="0044577B"/>
    <w:rsid w:val="00445A9D"/>
    <w:rsid w:val="004462A0"/>
    <w:rsid w:val="0044651D"/>
    <w:rsid w:val="00446756"/>
    <w:rsid w:val="00446909"/>
    <w:rsid w:val="00446CDE"/>
    <w:rsid w:val="004473C3"/>
    <w:rsid w:val="00447418"/>
    <w:rsid w:val="00447497"/>
    <w:rsid w:val="00447499"/>
    <w:rsid w:val="004477A0"/>
    <w:rsid w:val="004479A1"/>
    <w:rsid w:val="004479D5"/>
    <w:rsid w:val="00447BA6"/>
    <w:rsid w:val="00447CA5"/>
    <w:rsid w:val="00447DD0"/>
    <w:rsid w:val="00447EAB"/>
    <w:rsid w:val="004500BF"/>
    <w:rsid w:val="004503B0"/>
    <w:rsid w:val="00450499"/>
    <w:rsid w:val="00450850"/>
    <w:rsid w:val="00450A7A"/>
    <w:rsid w:val="00450C16"/>
    <w:rsid w:val="00450ED8"/>
    <w:rsid w:val="0045104E"/>
    <w:rsid w:val="004510F0"/>
    <w:rsid w:val="00451726"/>
    <w:rsid w:val="00451A1F"/>
    <w:rsid w:val="00451A5D"/>
    <w:rsid w:val="00451FB9"/>
    <w:rsid w:val="004521A7"/>
    <w:rsid w:val="00452558"/>
    <w:rsid w:val="0045270C"/>
    <w:rsid w:val="004528A7"/>
    <w:rsid w:val="00452975"/>
    <w:rsid w:val="00452AAF"/>
    <w:rsid w:val="00452AD9"/>
    <w:rsid w:val="00452B05"/>
    <w:rsid w:val="00452B1C"/>
    <w:rsid w:val="00452C14"/>
    <w:rsid w:val="00452CF9"/>
    <w:rsid w:val="00452D08"/>
    <w:rsid w:val="00452D29"/>
    <w:rsid w:val="004533EB"/>
    <w:rsid w:val="004536AF"/>
    <w:rsid w:val="00453B70"/>
    <w:rsid w:val="00453DF2"/>
    <w:rsid w:val="00453EAC"/>
    <w:rsid w:val="00453F25"/>
    <w:rsid w:val="004544A0"/>
    <w:rsid w:val="004545B6"/>
    <w:rsid w:val="004545CB"/>
    <w:rsid w:val="00454978"/>
    <w:rsid w:val="00454CE2"/>
    <w:rsid w:val="00455152"/>
    <w:rsid w:val="004553B1"/>
    <w:rsid w:val="00455B57"/>
    <w:rsid w:val="00455C85"/>
    <w:rsid w:val="00455D61"/>
    <w:rsid w:val="004561DF"/>
    <w:rsid w:val="004564A4"/>
    <w:rsid w:val="004567A0"/>
    <w:rsid w:val="004569B1"/>
    <w:rsid w:val="00456BC5"/>
    <w:rsid w:val="00456D13"/>
    <w:rsid w:val="00456F71"/>
    <w:rsid w:val="0045738F"/>
    <w:rsid w:val="00457473"/>
    <w:rsid w:val="0045761F"/>
    <w:rsid w:val="00457B64"/>
    <w:rsid w:val="00460118"/>
    <w:rsid w:val="004601BA"/>
    <w:rsid w:val="0046046B"/>
    <w:rsid w:val="0046091E"/>
    <w:rsid w:val="00460937"/>
    <w:rsid w:val="00460B21"/>
    <w:rsid w:val="0046108F"/>
    <w:rsid w:val="004613C3"/>
    <w:rsid w:val="00461486"/>
    <w:rsid w:val="00461696"/>
    <w:rsid w:val="00461DBA"/>
    <w:rsid w:val="0046218C"/>
    <w:rsid w:val="00462364"/>
    <w:rsid w:val="004623F5"/>
    <w:rsid w:val="0046254C"/>
    <w:rsid w:val="00462807"/>
    <w:rsid w:val="00462C8C"/>
    <w:rsid w:val="00462D5A"/>
    <w:rsid w:val="00462D96"/>
    <w:rsid w:val="00462DE6"/>
    <w:rsid w:val="00462E54"/>
    <w:rsid w:val="00463180"/>
    <w:rsid w:val="00463237"/>
    <w:rsid w:val="0046340B"/>
    <w:rsid w:val="004638C5"/>
    <w:rsid w:val="004639AA"/>
    <w:rsid w:val="00463AE9"/>
    <w:rsid w:val="00463C21"/>
    <w:rsid w:val="00464296"/>
    <w:rsid w:val="004645B3"/>
    <w:rsid w:val="00464792"/>
    <w:rsid w:val="00464AA1"/>
    <w:rsid w:val="00464FC5"/>
    <w:rsid w:val="0046506C"/>
    <w:rsid w:val="004651E4"/>
    <w:rsid w:val="00465364"/>
    <w:rsid w:val="0046543A"/>
    <w:rsid w:val="004656CD"/>
    <w:rsid w:val="00465B2B"/>
    <w:rsid w:val="00465C16"/>
    <w:rsid w:val="00465C86"/>
    <w:rsid w:val="00465D1C"/>
    <w:rsid w:val="00465D6A"/>
    <w:rsid w:val="00465D98"/>
    <w:rsid w:val="00465E9D"/>
    <w:rsid w:val="00465FEB"/>
    <w:rsid w:val="004661AA"/>
    <w:rsid w:val="0046620E"/>
    <w:rsid w:val="004667E0"/>
    <w:rsid w:val="00466970"/>
    <w:rsid w:val="00466ABF"/>
    <w:rsid w:val="00466BF4"/>
    <w:rsid w:val="004671D6"/>
    <w:rsid w:val="00467283"/>
    <w:rsid w:val="004675F8"/>
    <w:rsid w:val="0046798D"/>
    <w:rsid w:val="00467A97"/>
    <w:rsid w:val="00467C84"/>
    <w:rsid w:val="00467D63"/>
    <w:rsid w:val="004701E7"/>
    <w:rsid w:val="004701E8"/>
    <w:rsid w:val="0047029D"/>
    <w:rsid w:val="004702BF"/>
    <w:rsid w:val="004704E6"/>
    <w:rsid w:val="004705CB"/>
    <w:rsid w:val="004707A2"/>
    <w:rsid w:val="00470820"/>
    <w:rsid w:val="00470A01"/>
    <w:rsid w:val="00470AF1"/>
    <w:rsid w:val="00470E41"/>
    <w:rsid w:val="00470F5B"/>
    <w:rsid w:val="00471749"/>
    <w:rsid w:val="0047199C"/>
    <w:rsid w:val="00471B34"/>
    <w:rsid w:val="00471B71"/>
    <w:rsid w:val="00471C67"/>
    <w:rsid w:val="0047217A"/>
    <w:rsid w:val="004723A7"/>
    <w:rsid w:val="0047250B"/>
    <w:rsid w:val="00472D21"/>
    <w:rsid w:val="00473481"/>
    <w:rsid w:val="004734CC"/>
    <w:rsid w:val="004736DF"/>
    <w:rsid w:val="0047378E"/>
    <w:rsid w:val="00473C73"/>
    <w:rsid w:val="004741E3"/>
    <w:rsid w:val="00474B54"/>
    <w:rsid w:val="00474C08"/>
    <w:rsid w:val="00474CA3"/>
    <w:rsid w:val="00474E35"/>
    <w:rsid w:val="00474E4E"/>
    <w:rsid w:val="00474E65"/>
    <w:rsid w:val="00474EAC"/>
    <w:rsid w:val="00474F2C"/>
    <w:rsid w:val="00475028"/>
    <w:rsid w:val="00475243"/>
    <w:rsid w:val="0047527D"/>
    <w:rsid w:val="00475567"/>
    <w:rsid w:val="00475753"/>
    <w:rsid w:val="004757BD"/>
    <w:rsid w:val="00475A3A"/>
    <w:rsid w:val="00475B00"/>
    <w:rsid w:val="00475B5A"/>
    <w:rsid w:val="00475C47"/>
    <w:rsid w:val="00475C71"/>
    <w:rsid w:val="00475CDB"/>
    <w:rsid w:val="00475EC3"/>
    <w:rsid w:val="00475FCD"/>
    <w:rsid w:val="00476181"/>
    <w:rsid w:val="004761BF"/>
    <w:rsid w:val="0047661D"/>
    <w:rsid w:val="00476751"/>
    <w:rsid w:val="004767B0"/>
    <w:rsid w:val="00476890"/>
    <w:rsid w:val="004768E2"/>
    <w:rsid w:val="00476AC2"/>
    <w:rsid w:val="00476E69"/>
    <w:rsid w:val="004771D0"/>
    <w:rsid w:val="004778AB"/>
    <w:rsid w:val="00477B33"/>
    <w:rsid w:val="00477DE7"/>
    <w:rsid w:val="004800F2"/>
    <w:rsid w:val="0048067E"/>
    <w:rsid w:val="00480787"/>
    <w:rsid w:val="00480F9B"/>
    <w:rsid w:val="004817B0"/>
    <w:rsid w:val="00481A20"/>
    <w:rsid w:val="00481A3A"/>
    <w:rsid w:val="00481A9F"/>
    <w:rsid w:val="00481EA6"/>
    <w:rsid w:val="00482079"/>
    <w:rsid w:val="004822DC"/>
    <w:rsid w:val="0048232B"/>
    <w:rsid w:val="004823D6"/>
    <w:rsid w:val="0048257D"/>
    <w:rsid w:val="00482668"/>
    <w:rsid w:val="00482773"/>
    <w:rsid w:val="00482845"/>
    <w:rsid w:val="00482896"/>
    <w:rsid w:val="004829C1"/>
    <w:rsid w:val="00482AC1"/>
    <w:rsid w:val="00482B20"/>
    <w:rsid w:val="00482E20"/>
    <w:rsid w:val="004832A1"/>
    <w:rsid w:val="0048363B"/>
    <w:rsid w:val="00483651"/>
    <w:rsid w:val="00483AD4"/>
    <w:rsid w:val="00483CC5"/>
    <w:rsid w:val="004842CB"/>
    <w:rsid w:val="0048434C"/>
    <w:rsid w:val="00484430"/>
    <w:rsid w:val="0048445B"/>
    <w:rsid w:val="00484566"/>
    <w:rsid w:val="0048487C"/>
    <w:rsid w:val="004849A3"/>
    <w:rsid w:val="00484A0B"/>
    <w:rsid w:val="00484BA4"/>
    <w:rsid w:val="00484BCA"/>
    <w:rsid w:val="00484C64"/>
    <w:rsid w:val="00484D23"/>
    <w:rsid w:val="00484D5F"/>
    <w:rsid w:val="00484DF2"/>
    <w:rsid w:val="00484E6D"/>
    <w:rsid w:val="00485014"/>
    <w:rsid w:val="00485153"/>
    <w:rsid w:val="00485252"/>
    <w:rsid w:val="004852C9"/>
    <w:rsid w:val="004852D3"/>
    <w:rsid w:val="0048571E"/>
    <w:rsid w:val="00485B2F"/>
    <w:rsid w:val="00485B62"/>
    <w:rsid w:val="00485EF3"/>
    <w:rsid w:val="0048611B"/>
    <w:rsid w:val="00486425"/>
    <w:rsid w:val="004865C8"/>
    <w:rsid w:val="0048661F"/>
    <w:rsid w:val="00486620"/>
    <w:rsid w:val="0048666C"/>
    <w:rsid w:val="0048694B"/>
    <w:rsid w:val="004869E0"/>
    <w:rsid w:val="00486A39"/>
    <w:rsid w:val="00486B60"/>
    <w:rsid w:val="00486D49"/>
    <w:rsid w:val="00486E54"/>
    <w:rsid w:val="00486FD3"/>
    <w:rsid w:val="004870AA"/>
    <w:rsid w:val="004870DD"/>
    <w:rsid w:val="0048725C"/>
    <w:rsid w:val="004875D3"/>
    <w:rsid w:val="004876A0"/>
    <w:rsid w:val="00487866"/>
    <w:rsid w:val="004878B1"/>
    <w:rsid w:val="00487922"/>
    <w:rsid w:val="00487A75"/>
    <w:rsid w:val="00487BD9"/>
    <w:rsid w:val="00487C21"/>
    <w:rsid w:val="00487DD5"/>
    <w:rsid w:val="00487E8D"/>
    <w:rsid w:val="00487EE6"/>
    <w:rsid w:val="00487F77"/>
    <w:rsid w:val="00487FBB"/>
    <w:rsid w:val="00490079"/>
    <w:rsid w:val="0049034D"/>
    <w:rsid w:val="0049035B"/>
    <w:rsid w:val="0049052C"/>
    <w:rsid w:val="00490B23"/>
    <w:rsid w:val="00490C85"/>
    <w:rsid w:val="00490DBF"/>
    <w:rsid w:val="00490F77"/>
    <w:rsid w:val="00490FBF"/>
    <w:rsid w:val="004913CB"/>
    <w:rsid w:val="00491880"/>
    <w:rsid w:val="004918D8"/>
    <w:rsid w:val="00491AF3"/>
    <w:rsid w:val="00491C8E"/>
    <w:rsid w:val="00491D8B"/>
    <w:rsid w:val="004922A8"/>
    <w:rsid w:val="004922FC"/>
    <w:rsid w:val="004926FB"/>
    <w:rsid w:val="00492E36"/>
    <w:rsid w:val="00492F9F"/>
    <w:rsid w:val="004932F6"/>
    <w:rsid w:val="00493463"/>
    <w:rsid w:val="004934A1"/>
    <w:rsid w:val="0049350D"/>
    <w:rsid w:val="00493684"/>
    <w:rsid w:val="004936D9"/>
    <w:rsid w:val="00493922"/>
    <w:rsid w:val="0049397B"/>
    <w:rsid w:val="00493A01"/>
    <w:rsid w:val="00493E63"/>
    <w:rsid w:val="00493E7A"/>
    <w:rsid w:val="00494242"/>
    <w:rsid w:val="004948B0"/>
    <w:rsid w:val="0049496C"/>
    <w:rsid w:val="00494E23"/>
    <w:rsid w:val="00495043"/>
    <w:rsid w:val="00495668"/>
    <w:rsid w:val="00495687"/>
    <w:rsid w:val="004958C4"/>
    <w:rsid w:val="00495E12"/>
    <w:rsid w:val="00495EB4"/>
    <w:rsid w:val="00496123"/>
    <w:rsid w:val="00496239"/>
    <w:rsid w:val="00496327"/>
    <w:rsid w:val="00496425"/>
    <w:rsid w:val="004965D6"/>
    <w:rsid w:val="00496DCE"/>
    <w:rsid w:val="00496F01"/>
    <w:rsid w:val="00496FA1"/>
    <w:rsid w:val="00496FA8"/>
    <w:rsid w:val="004974F5"/>
    <w:rsid w:val="00497610"/>
    <w:rsid w:val="00497A03"/>
    <w:rsid w:val="00497C19"/>
    <w:rsid w:val="00497CB1"/>
    <w:rsid w:val="00497CC5"/>
    <w:rsid w:val="004A02E0"/>
    <w:rsid w:val="004A08EA"/>
    <w:rsid w:val="004A1002"/>
    <w:rsid w:val="004A104F"/>
    <w:rsid w:val="004A1090"/>
    <w:rsid w:val="004A111C"/>
    <w:rsid w:val="004A125A"/>
    <w:rsid w:val="004A14D0"/>
    <w:rsid w:val="004A1FEA"/>
    <w:rsid w:val="004A2021"/>
    <w:rsid w:val="004A20B1"/>
    <w:rsid w:val="004A216B"/>
    <w:rsid w:val="004A239D"/>
    <w:rsid w:val="004A26C3"/>
    <w:rsid w:val="004A2C17"/>
    <w:rsid w:val="004A2D17"/>
    <w:rsid w:val="004A3016"/>
    <w:rsid w:val="004A3064"/>
    <w:rsid w:val="004A35A8"/>
    <w:rsid w:val="004A36F6"/>
    <w:rsid w:val="004A3708"/>
    <w:rsid w:val="004A387A"/>
    <w:rsid w:val="004A3A0F"/>
    <w:rsid w:val="004A3ABF"/>
    <w:rsid w:val="004A3CD8"/>
    <w:rsid w:val="004A3DE7"/>
    <w:rsid w:val="004A3E40"/>
    <w:rsid w:val="004A4567"/>
    <w:rsid w:val="004A48F3"/>
    <w:rsid w:val="004A4CA2"/>
    <w:rsid w:val="004A5095"/>
    <w:rsid w:val="004A5486"/>
    <w:rsid w:val="004A5602"/>
    <w:rsid w:val="004A57DB"/>
    <w:rsid w:val="004A5DE3"/>
    <w:rsid w:val="004A5FE1"/>
    <w:rsid w:val="004A605D"/>
    <w:rsid w:val="004A6557"/>
    <w:rsid w:val="004A673F"/>
    <w:rsid w:val="004A67AF"/>
    <w:rsid w:val="004A6C20"/>
    <w:rsid w:val="004A6D4A"/>
    <w:rsid w:val="004A6F40"/>
    <w:rsid w:val="004A72F2"/>
    <w:rsid w:val="004A7328"/>
    <w:rsid w:val="004A7458"/>
    <w:rsid w:val="004A7BDD"/>
    <w:rsid w:val="004B0088"/>
    <w:rsid w:val="004B00D2"/>
    <w:rsid w:val="004B030B"/>
    <w:rsid w:val="004B0381"/>
    <w:rsid w:val="004B0648"/>
    <w:rsid w:val="004B066C"/>
    <w:rsid w:val="004B071C"/>
    <w:rsid w:val="004B07B5"/>
    <w:rsid w:val="004B0A42"/>
    <w:rsid w:val="004B0C1C"/>
    <w:rsid w:val="004B13C3"/>
    <w:rsid w:val="004B1444"/>
    <w:rsid w:val="004B1884"/>
    <w:rsid w:val="004B237A"/>
    <w:rsid w:val="004B2390"/>
    <w:rsid w:val="004B2422"/>
    <w:rsid w:val="004B2593"/>
    <w:rsid w:val="004B26A1"/>
    <w:rsid w:val="004B282F"/>
    <w:rsid w:val="004B2896"/>
    <w:rsid w:val="004B2933"/>
    <w:rsid w:val="004B2AE9"/>
    <w:rsid w:val="004B2C17"/>
    <w:rsid w:val="004B2FB9"/>
    <w:rsid w:val="004B3139"/>
    <w:rsid w:val="004B31F2"/>
    <w:rsid w:val="004B3430"/>
    <w:rsid w:val="004B3438"/>
    <w:rsid w:val="004B343D"/>
    <w:rsid w:val="004B3657"/>
    <w:rsid w:val="004B36EE"/>
    <w:rsid w:val="004B3C8C"/>
    <w:rsid w:val="004B406D"/>
    <w:rsid w:val="004B424E"/>
    <w:rsid w:val="004B42BE"/>
    <w:rsid w:val="004B462F"/>
    <w:rsid w:val="004B47DF"/>
    <w:rsid w:val="004B4E60"/>
    <w:rsid w:val="004B5566"/>
    <w:rsid w:val="004B55F8"/>
    <w:rsid w:val="004B56FD"/>
    <w:rsid w:val="004B593C"/>
    <w:rsid w:val="004B5E17"/>
    <w:rsid w:val="004B6016"/>
    <w:rsid w:val="004B6084"/>
    <w:rsid w:val="004B63D3"/>
    <w:rsid w:val="004B6566"/>
    <w:rsid w:val="004B65CA"/>
    <w:rsid w:val="004B6872"/>
    <w:rsid w:val="004B6AA1"/>
    <w:rsid w:val="004B6B90"/>
    <w:rsid w:val="004B6BB5"/>
    <w:rsid w:val="004B6F37"/>
    <w:rsid w:val="004B7176"/>
    <w:rsid w:val="004B7187"/>
    <w:rsid w:val="004B7249"/>
    <w:rsid w:val="004B72BB"/>
    <w:rsid w:val="004B75CA"/>
    <w:rsid w:val="004B78E3"/>
    <w:rsid w:val="004C002A"/>
    <w:rsid w:val="004C01E0"/>
    <w:rsid w:val="004C04C9"/>
    <w:rsid w:val="004C09FF"/>
    <w:rsid w:val="004C0B48"/>
    <w:rsid w:val="004C0DA3"/>
    <w:rsid w:val="004C0DB0"/>
    <w:rsid w:val="004C0EED"/>
    <w:rsid w:val="004C118A"/>
    <w:rsid w:val="004C1366"/>
    <w:rsid w:val="004C15B2"/>
    <w:rsid w:val="004C15F3"/>
    <w:rsid w:val="004C1A11"/>
    <w:rsid w:val="004C1C18"/>
    <w:rsid w:val="004C1C67"/>
    <w:rsid w:val="004C1E6A"/>
    <w:rsid w:val="004C1E72"/>
    <w:rsid w:val="004C2314"/>
    <w:rsid w:val="004C2329"/>
    <w:rsid w:val="004C2971"/>
    <w:rsid w:val="004C2B15"/>
    <w:rsid w:val="004C2E3F"/>
    <w:rsid w:val="004C30B5"/>
    <w:rsid w:val="004C3115"/>
    <w:rsid w:val="004C31A0"/>
    <w:rsid w:val="004C356C"/>
    <w:rsid w:val="004C36E6"/>
    <w:rsid w:val="004C3807"/>
    <w:rsid w:val="004C3B5D"/>
    <w:rsid w:val="004C3BB0"/>
    <w:rsid w:val="004C3BE2"/>
    <w:rsid w:val="004C3DD3"/>
    <w:rsid w:val="004C3E3B"/>
    <w:rsid w:val="004C43A4"/>
    <w:rsid w:val="004C4530"/>
    <w:rsid w:val="004C46D3"/>
    <w:rsid w:val="004C4BD6"/>
    <w:rsid w:val="004C4E4A"/>
    <w:rsid w:val="004C4F11"/>
    <w:rsid w:val="004C4F7D"/>
    <w:rsid w:val="004C5130"/>
    <w:rsid w:val="004C5685"/>
    <w:rsid w:val="004C5AE8"/>
    <w:rsid w:val="004C5C89"/>
    <w:rsid w:val="004C5D8F"/>
    <w:rsid w:val="004C6025"/>
    <w:rsid w:val="004C6146"/>
    <w:rsid w:val="004C61F9"/>
    <w:rsid w:val="004C66A7"/>
    <w:rsid w:val="004C68ED"/>
    <w:rsid w:val="004C6AEB"/>
    <w:rsid w:val="004C6C4F"/>
    <w:rsid w:val="004C6D21"/>
    <w:rsid w:val="004C7244"/>
    <w:rsid w:val="004C72CE"/>
    <w:rsid w:val="004C72E2"/>
    <w:rsid w:val="004C7402"/>
    <w:rsid w:val="004C75B3"/>
    <w:rsid w:val="004C75BD"/>
    <w:rsid w:val="004C76B7"/>
    <w:rsid w:val="004C7C2C"/>
    <w:rsid w:val="004C7FA5"/>
    <w:rsid w:val="004D0172"/>
    <w:rsid w:val="004D0410"/>
    <w:rsid w:val="004D04F8"/>
    <w:rsid w:val="004D0558"/>
    <w:rsid w:val="004D0793"/>
    <w:rsid w:val="004D0942"/>
    <w:rsid w:val="004D0C5F"/>
    <w:rsid w:val="004D1846"/>
    <w:rsid w:val="004D1A59"/>
    <w:rsid w:val="004D1C3F"/>
    <w:rsid w:val="004D1D52"/>
    <w:rsid w:val="004D1E35"/>
    <w:rsid w:val="004D248E"/>
    <w:rsid w:val="004D24C5"/>
    <w:rsid w:val="004D2923"/>
    <w:rsid w:val="004D2A36"/>
    <w:rsid w:val="004D2AB7"/>
    <w:rsid w:val="004D2F65"/>
    <w:rsid w:val="004D2F8A"/>
    <w:rsid w:val="004D3121"/>
    <w:rsid w:val="004D329D"/>
    <w:rsid w:val="004D3588"/>
    <w:rsid w:val="004D3653"/>
    <w:rsid w:val="004D3670"/>
    <w:rsid w:val="004D3921"/>
    <w:rsid w:val="004D3B7C"/>
    <w:rsid w:val="004D3CBA"/>
    <w:rsid w:val="004D3F64"/>
    <w:rsid w:val="004D429A"/>
    <w:rsid w:val="004D4425"/>
    <w:rsid w:val="004D446C"/>
    <w:rsid w:val="004D49E9"/>
    <w:rsid w:val="004D4B23"/>
    <w:rsid w:val="004D4C10"/>
    <w:rsid w:val="004D4CB5"/>
    <w:rsid w:val="004D5513"/>
    <w:rsid w:val="004D5894"/>
    <w:rsid w:val="004D5AEC"/>
    <w:rsid w:val="004D5BFC"/>
    <w:rsid w:val="004D5E9A"/>
    <w:rsid w:val="004D60E8"/>
    <w:rsid w:val="004D6146"/>
    <w:rsid w:val="004D622B"/>
    <w:rsid w:val="004D679E"/>
    <w:rsid w:val="004D7063"/>
    <w:rsid w:val="004D7118"/>
    <w:rsid w:val="004D7220"/>
    <w:rsid w:val="004D78FC"/>
    <w:rsid w:val="004E01E6"/>
    <w:rsid w:val="004E0496"/>
    <w:rsid w:val="004E05CA"/>
    <w:rsid w:val="004E06C9"/>
    <w:rsid w:val="004E0994"/>
    <w:rsid w:val="004E0DC9"/>
    <w:rsid w:val="004E0DCF"/>
    <w:rsid w:val="004E10F6"/>
    <w:rsid w:val="004E11AE"/>
    <w:rsid w:val="004E13FF"/>
    <w:rsid w:val="004E141D"/>
    <w:rsid w:val="004E1C5E"/>
    <w:rsid w:val="004E1CB6"/>
    <w:rsid w:val="004E20E9"/>
    <w:rsid w:val="004E2352"/>
    <w:rsid w:val="004E242C"/>
    <w:rsid w:val="004E2660"/>
    <w:rsid w:val="004E2735"/>
    <w:rsid w:val="004E291D"/>
    <w:rsid w:val="004E2C84"/>
    <w:rsid w:val="004E2C8C"/>
    <w:rsid w:val="004E300E"/>
    <w:rsid w:val="004E30A2"/>
    <w:rsid w:val="004E3595"/>
    <w:rsid w:val="004E3904"/>
    <w:rsid w:val="004E3A65"/>
    <w:rsid w:val="004E3ADF"/>
    <w:rsid w:val="004E3CCE"/>
    <w:rsid w:val="004E3DE5"/>
    <w:rsid w:val="004E3DED"/>
    <w:rsid w:val="004E3F92"/>
    <w:rsid w:val="004E3FF4"/>
    <w:rsid w:val="004E4139"/>
    <w:rsid w:val="004E42B0"/>
    <w:rsid w:val="004E49D1"/>
    <w:rsid w:val="004E4C18"/>
    <w:rsid w:val="004E556B"/>
    <w:rsid w:val="004E564D"/>
    <w:rsid w:val="004E57EE"/>
    <w:rsid w:val="004E59E6"/>
    <w:rsid w:val="004E5EC9"/>
    <w:rsid w:val="004E5FFE"/>
    <w:rsid w:val="004E6746"/>
    <w:rsid w:val="004E67FE"/>
    <w:rsid w:val="004E68A2"/>
    <w:rsid w:val="004E6AAD"/>
    <w:rsid w:val="004E72CE"/>
    <w:rsid w:val="004E759F"/>
    <w:rsid w:val="004E7657"/>
    <w:rsid w:val="004E76D6"/>
    <w:rsid w:val="004E7942"/>
    <w:rsid w:val="004E7C3C"/>
    <w:rsid w:val="004E7DBE"/>
    <w:rsid w:val="004E7E5F"/>
    <w:rsid w:val="004F01FF"/>
    <w:rsid w:val="004F07B6"/>
    <w:rsid w:val="004F07F1"/>
    <w:rsid w:val="004F0AA3"/>
    <w:rsid w:val="004F0CBC"/>
    <w:rsid w:val="004F0CCD"/>
    <w:rsid w:val="004F0E05"/>
    <w:rsid w:val="004F10CD"/>
    <w:rsid w:val="004F1197"/>
    <w:rsid w:val="004F14FA"/>
    <w:rsid w:val="004F15BE"/>
    <w:rsid w:val="004F1741"/>
    <w:rsid w:val="004F1B68"/>
    <w:rsid w:val="004F1CDA"/>
    <w:rsid w:val="004F1E25"/>
    <w:rsid w:val="004F1F85"/>
    <w:rsid w:val="004F2860"/>
    <w:rsid w:val="004F2952"/>
    <w:rsid w:val="004F2A26"/>
    <w:rsid w:val="004F2ABF"/>
    <w:rsid w:val="004F2C43"/>
    <w:rsid w:val="004F2DAB"/>
    <w:rsid w:val="004F2E20"/>
    <w:rsid w:val="004F31A1"/>
    <w:rsid w:val="004F3263"/>
    <w:rsid w:val="004F34BB"/>
    <w:rsid w:val="004F34F8"/>
    <w:rsid w:val="004F3776"/>
    <w:rsid w:val="004F3AB4"/>
    <w:rsid w:val="004F3C73"/>
    <w:rsid w:val="004F3E68"/>
    <w:rsid w:val="004F4000"/>
    <w:rsid w:val="004F41F0"/>
    <w:rsid w:val="004F423B"/>
    <w:rsid w:val="004F4374"/>
    <w:rsid w:val="004F4FD3"/>
    <w:rsid w:val="004F527E"/>
    <w:rsid w:val="004F5483"/>
    <w:rsid w:val="004F5898"/>
    <w:rsid w:val="004F5A7B"/>
    <w:rsid w:val="004F5C89"/>
    <w:rsid w:val="004F6146"/>
    <w:rsid w:val="004F6150"/>
    <w:rsid w:val="004F65DB"/>
    <w:rsid w:val="004F676C"/>
    <w:rsid w:val="004F68F2"/>
    <w:rsid w:val="004F6ADE"/>
    <w:rsid w:val="004F6D6E"/>
    <w:rsid w:val="004F735D"/>
    <w:rsid w:val="004F7386"/>
    <w:rsid w:val="004F7BA9"/>
    <w:rsid w:val="004F7DCF"/>
    <w:rsid w:val="004F7F91"/>
    <w:rsid w:val="00500429"/>
    <w:rsid w:val="00500442"/>
    <w:rsid w:val="005004BD"/>
    <w:rsid w:val="0050057A"/>
    <w:rsid w:val="005007F8"/>
    <w:rsid w:val="00500C6A"/>
    <w:rsid w:val="00500C7E"/>
    <w:rsid w:val="00500D02"/>
    <w:rsid w:val="00500E37"/>
    <w:rsid w:val="00500F7F"/>
    <w:rsid w:val="0050143A"/>
    <w:rsid w:val="00501516"/>
    <w:rsid w:val="005015B7"/>
    <w:rsid w:val="005019E3"/>
    <w:rsid w:val="00501AED"/>
    <w:rsid w:val="00502328"/>
    <w:rsid w:val="005025EE"/>
    <w:rsid w:val="0050287C"/>
    <w:rsid w:val="00502B6A"/>
    <w:rsid w:val="00502CC6"/>
    <w:rsid w:val="00503785"/>
    <w:rsid w:val="0050381B"/>
    <w:rsid w:val="00503DAF"/>
    <w:rsid w:val="00504078"/>
    <w:rsid w:val="00504117"/>
    <w:rsid w:val="0050506B"/>
    <w:rsid w:val="0050521D"/>
    <w:rsid w:val="005058A0"/>
    <w:rsid w:val="005058C3"/>
    <w:rsid w:val="00505B30"/>
    <w:rsid w:val="00505CBA"/>
    <w:rsid w:val="00505F13"/>
    <w:rsid w:val="005061A1"/>
    <w:rsid w:val="005061BB"/>
    <w:rsid w:val="0050634E"/>
    <w:rsid w:val="0050637F"/>
    <w:rsid w:val="00506407"/>
    <w:rsid w:val="00506649"/>
    <w:rsid w:val="00506BEC"/>
    <w:rsid w:val="00506D2A"/>
    <w:rsid w:val="00506DE1"/>
    <w:rsid w:val="00506F76"/>
    <w:rsid w:val="00507329"/>
    <w:rsid w:val="00507610"/>
    <w:rsid w:val="0050785C"/>
    <w:rsid w:val="00507AB7"/>
    <w:rsid w:val="00507E3C"/>
    <w:rsid w:val="0051061E"/>
    <w:rsid w:val="00510A6F"/>
    <w:rsid w:val="00510B5C"/>
    <w:rsid w:val="00510BBB"/>
    <w:rsid w:val="00510CEE"/>
    <w:rsid w:val="00510DDB"/>
    <w:rsid w:val="005112A5"/>
    <w:rsid w:val="005114BF"/>
    <w:rsid w:val="00511907"/>
    <w:rsid w:val="00511935"/>
    <w:rsid w:val="00511A70"/>
    <w:rsid w:val="00511A9B"/>
    <w:rsid w:val="005122BB"/>
    <w:rsid w:val="00512726"/>
    <w:rsid w:val="00512D16"/>
    <w:rsid w:val="0051325F"/>
    <w:rsid w:val="00513882"/>
    <w:rsid w:val="00513C1C"/>
    <w:rsid w:val="00513E41"/>
    <w:rsid w:val="00513FD9"/>
    <w:rsid w:val="005144A0"/>
    <w:rsid w:val="0051459F"/>
    <w:rsid w:val="005145BE"/>
    <w:rsid w:val="00514970"/>
    <w:rsid w:val="00514E3F"/>
    <w:rsid w:val="005155AF"/>
    <w:rsid w:val="0051583D"/>
    <w:rsid w:val="00515A5E"/>
    <w:rsid w:val="00515B7F"/>
    <w:rsid w:val="00515C9F"/>
    <w:rsid w:val="00515CB3"/>
    <w:rsid w:val="00515EDD"/>
    <w:rsid w:val="00516086"/>
    <w:rsid w:val="00516296"/>
    <w:rsid w:val="00516334"/>
    <w:rsid w:val="0051633A"/>
    <w:rsid w:val="0051639D"/>
    <w:rsid w:val="005167D5"/>
    <w:rsid w:val="005168CA"/>
    <w:rsid w:val="00517246"/>
    <w:rsid w:val="00517300"/>
    <w:rsid w:val="00517587"/>
    <w:rsid w:val="00517668"/>
    <w:rsid w:val="00517678"/>
    <w:rsid w:val="00517D59"/>
    <w:rsid w:val="00517D84"/>
    <w:rsid w:val="00520112"/>
    <w:rsid w:val="00520759"/>
    <w:rsid w:val="00520792"/>
    <w:rsid w:val="005208AA"/>
    <w:rsid w:val="00520A0E"/>
    <w:rsid w:val="00520A25"/>
    <w:rsid w:val="00521116"/>
    <w:rsid w:val="00521334"/>
    <w:rsid w:val="005213FC"/>
    <w:rsid w:val="00521710"/>
    <w:rsid w:val="00521E17"/>
    <w:rsid w:val="00522625"/>
    <w:rsid w:val="00522853"/>
    <w:rsid w:val="00522A2C"/>
    <w:rsid w:val="00522C2C"/>
    <w:rsid w:val="00522E46"/>
    <w:rsid w:val="005234CA"/>
    <w:rsid w:val="00523A39"/>
    <w:rsid w:val="00523AC7"/>
    <w:rsid w:val="0052404C"/>
    <w:rsid w:val="00524112"/>
    <w:rsid w:val="00524244"/>
    <w:rsid w:val="00524315"/>
    <w:rsid w:val="005243B2"/>
    <w:rsid w:val="0052479F"/>
    <w:rsid w:val="00524A50"/>
    <w:rsid w:val="00524ABB"/>
    <w:rsid w:val="00524AF4"/>
    <w:rsid w:val="00524DD9"/>
    <w:rsid w:val="00524E27"/>
    <w:rsid w:val="00524F1D"/>
    <w:rsid w:val="00524FE4"/>
    <w:rsid w:val="00525353"/>
    <w:rsid w:val="005257B5"/>
    <w:rsid w:val="00525969"/>
    <w:rsid w:val="00525BB3"/>
    <w:rsid w:val="00525DB6"/>
    <w:rsid w:val="00525EF7"/>
    <w:rsid w:val="00525F80"/>
    <w:rsid w:val="0052601A"/>
    <w:rsid w:val="00526438"/>
    <w:rsid w:val="00526717"/>
    <w:rsid w:val="005267A0"/>
    <w:rsid w:val="005269D1"/>
    <w:rsid w:val="00526A25"/>
    <w:rsid w:val="00526E4C"/>
    <w:rsid w:val="005272C1"/>
    <w:rsid w:val="005276D3"/>
    <w:rsid w:val="0052793E"/>
    <w:rsid w:val="00527B0C"/>
    <w:rsid w:val="00527DA0"/>
    <w:rsid w:val="00527F50"/>
    <w:rsid w:val="00530448"/>
    <w:rsid w:val="0053067C"/>
    <w:rsid w:val="00530955"/>
    <w:rsid w:val="00530F92"/>
    <w:rsid w:val="005310DE"/>
    <w:rsid w:val="00531381"/>
    <w:rsid w:val="005314F4"/>
    <w:rsid w:val="00531BA3"/>
    <w:rsid w:val="00531C4A"/>
    <w:rsid w:val="00531E15"/>
    <w:rsid w:val="00532058"/>
    <w:rsid w:val="0053224C"/>
    <w:rsid w:val="005327CB"/>
    <w:rsid w:val="005327D7"/>
    <w:rsid w:val="00532CAC"/>
    <w:rsid w:val="00532CE0"/>
    <w:rsid w:val="00533AC7"/>
    <w:rsid w:val="00533AF5"/>
    <w:rsid w:val="00533B1B"/>
    <w:rsid w:val="00533D78"/>
    <w:rsid w:val="00533DA8"/>
    <w:rsid w:val="005348F8"/>
    <w:rsid w:val="005349BC"/>
    <w:rsid w:val="00534F61"/>
    <w:rsid w:val="00535275"/>
    <w:rsid w:val="005352DB"/>
    <w:rsid w:val="00535436"/>
    <w:rsid w:val="00535515"/>
    <w:rsid w:val="0053625E"/>
    <w:rsid w:val="0053649C"/>
    <w:rsid w:val="005365D0"/>
    <w:rsid w:val="005365F8"/>
    <w:rsid w:val="005366AC"/>
    <w:rsid w:val="005376E9"/>
    <w:rsid w:val="005376EE"/>
    <w:rsid w:val="005379B8"/>
    <w:rsid w:val="00537BAD"/>
    <w:rsid w:val="00537BEB"/>
    <w:rsid w:val="00537C29"/>
    <w:rsid w:val="00537CA9"/>
    <w:rsid w:val="00537DDD"/>
    <w:rsid w:val="0054004B"/>
    <w:rsid w:val="0054017D"/>
    <w:rsid w:val="005410FB"/>
    <w:rsid w:val="00541197"/>
    <w:rsid w:val="0054142A"/>
    <w:rsid w:val="005414CE"/>
    <w:rsid w:val="005416C7"/>
    <w:rsid w:val="00541810"/>
    <w:rsid w:val="00541B9E"/>
    <w:rsid w:val="00541E1B"/>
    <w:rsid w:val="00541F30"/>
    <w:rsid w:val="00542389"/>
    <w:rsid w:val="00542500"/>
    <w:rsid w:val="005425DE"/>
    <w:rsid w:val="00542665"/>
    <w:rsid w:val="0054284E"/>
    <w:rsid w:val="00542872"/>
    <w:rsid w:val="00542886"/>
    <w:rsid w:val="00542A3A"/>
    <w:rsid w:val="00542A51"/>
    <w:rsid w:val="00542B60"/>
    <w:rsid w:val="005431D9"/>
    <w:rsid w:val="00543531"/>
    <w:rsid w:val="005437AA"/>
    <w:rsid w:val="0054380D"/>
    <w:rsid w:val="005439B7"/>
    <w:rsid w:val="00543CC8"/>
    <w:rsid w:val="00543CF5"/>
    <w:rsid w:val="00543D6A"/>
    <w:rsid w:val="00543E7A"/>
    <w:rsid w:val="00544020"/>
    <w:rsid w:val="00544416"/>
    <w:rsid w:val="00544D3C"/>
    <w:rsid w:val="00544F13"/>
    <w:rsid w:val="00545708"/>
    <w:rsid w:val="0054587D"/>
    <w:rsid w:val="005459D4"/>
    <w:rsid w:val="00545BE3"/>
    <w:rsid w:val="00545C42"/>
    <w:rsid w:val="00546257"/>
    <w:rsid w:val="00546293"/>
    <w:rsid w:val="005465C7"/>
    <w:rsid w:val="005468FD"/>
    <w:rsid w:val="005469B6"/>
    <w:rsid w:val="00546A79"/>
    <w:rsid w:val="00546A89"/>
    <w:rsid w:val="00546C7E"/>
    <w:rsid w:val="00546D23"/>
    <w:rsid w:val="00546F62"/>
    <w:rsid w:val="0054789B"/>
    <w:rsid w:val="00547921"/>
    <w:rsid w:val="005479F3"/>
    <w:rsid w:val="005479FA"/>
    <w:rsid w:val="00550234"/>
    <w:rsid w:val="005504DB"/>
    <w:rsid w:val="005508BE"/>
    <w:rsid w:val="00550CAB"/>
    <w:rsid w:val="00550E56"/>
    <w:rsid w:val="00551095"/>
    <w:rsid w:val="005511B5"/>
    <w:rsid w:val="005513E4"/>
    <w:rsid w:val="00551487"/>
    <w:rsid w:val="005516C4"/>
    <w:rsid w:val="005518E6"/>
    <w:rsid w:val="00551F95"/>
    <w:rsid w:val="00552A11"/>
    <w:rsid w:val="00552BA7"/>
    <w:rsid w:val="00552C9D"/>
    <w:rsid w:val="00552DB5"/>
    <w:rsid w:val="0055339D"/>
    <w:rsid w:val="005534BB"/>
    <w:rsid w:val="0055362C"/>
    <w:rsid w:val="005536E5"/>
    <w:rsid w:val="00553799"/>
    <w:rsid w:val="0055379B"/>
    <w:rsid w:val="005538CB"/>
    <w:rsid w:val="00553ACA"/>
    <w:rsid w:val="00553B42"/>
    <w:rsid w:val="00553B90"/>
    <w:rsid w:val="00553C60"/>
    <w:rsid w:val="00553EF8"/>
    <w:rsid w:val="00553F9D"/>
    <w:rsid w:val="0055409A"/>
    <w:rsid w:val="00554226"/>
    <w:rsid w:val="00554706"/>
    <w:rsid w:val="00554812"/>
    <w:rsid w:val="00554AD0"/>
    <w:rsid w:val="00554E09"/>
    <w:rsid w:val="00554EBC"/>
    <w:rsid w:val="00554FBB"/>
    <w:rsid w:val="005553F1"/>
    <w:rsid w:val="005553F3"/>
    <w:rsid w:val="005557D8"/>
    <w:rsid w:val="00555FC1"/>
    <w:rsid w:val="005560F3"/>
    <w:rsid w:val="00556144"/>
    <w:rsid w:val="0055630B"/>
    <w:rsid w:val="0055634D"/>
    <w:rsid w:val="005563FA"/>
    <w:rsid w:val="00556C2F"/>
    <w:rsid w:val="00556DD4"/>
    <w:rsid w:val="00557271"/>
    <w:rsid w:val="005572B9"/>
    <w:rsid w:val="005572C4"/>
    <w:rsid w:val="00557A17"/>
    <w:rsid w:val="00557B90"/>
    <w:rsid w:val="00557D7C"/>
    <w:rsid w:val="00557E12"/>
    <w:rsid w:val="005606D5"/>
    <w:rsid w:val="00560B7A"/>
    <w:rsid w:val="00560BFC"/>
    <w:rsid w:val="00560C88"/>
    <w:rsid w:val="00560CE6"/>
    <w:rsid w:val="00560D1F"/>
    <w:rsid w:val="00560E8E"/>
    <w:rsid w:val="005610B6"/>
    <w:rsid w:val="005610E5"/>
    <w:rsid w:val="00561262"/>
    <w:rsid w:val="0056141B"/>
    <w:rsid w:val="00561BDF"/>
    <w:rsid w:val="00561FC6"/>
    <w:rsid w:val="0056207C"/>
    <w:rsid w:val="005620EA"/>
    <w:rsid w:val="0056213D"/>
    <w:rsid w:val="00562376"/>
    <w:rsid w:val="0056256D"/>
    <w:rsid w:val="005625CC"/>
    <w:rsid w:val="005625D6"/>
    <w:rsid w:val="00562AAB"/>
    <w:rsid w:val="00562BF3"/>
    <w:rsid w:val="00562F82"/>
    <w:rsid w:val="00563008"/>
    <w:rsid w:val="00563707"/>
    <w:rsid w:val="00563867"/>
    <w:rsid w:val="00563AE5"/>
    <w:rsid w:val="00563C23"/>
    <w:rsid w:val="00563DBA"/>
    <w:rsid w:val="005640C4"/>
    <w:rsid w:val="0056436A"/>
    <w:rsid w:val="00564523"/>
    <w:rsid w:val="005647A1"/>
    <w:rsid w:val="00564833"/>
    <w:rsid w:val="005649A1"/>
    <w:rsid w:val="00564DBD"/>
    <w:rsid w:val="00564E21"/>
    <w:rsid w:val="00564E91"/>
    <w:rsid w:val="005651A5"/>
    <w:rsid w:val="005652B7"/>
    <w:rsid w:val="00565437"/>
    <w:rsid w:val="005656AC"/>
    <w:rsid w:val="00565722"/>
    <w:rsid w:val="0056598E"/>
    <w:rsid w:val="005659A1"/>
    <w:rsid w:val="00565A0B"/>
    <w:rsid w:val="00565BA8"/>
    <w:rsid w:val="00565BDB"/>
    <w:rsid w:val="00565C7F"/>
    <w:rsid w:val="00565D82"/>
    <w:rsid w:val="00565EA8"/>
    <w:rsid w:val="005660D7"/>
    <w:rsid w:val="005663F4"/>
    <w:rsid w:val="00566448"/>
    <w:rsid w:val="0056654F"/>
    <w:rsid w:val="005669B2"/>
    <w:rsid w:val="00566A89"/>
    <w:rsid w:val="00566B30"/>
    <w:rsid w:val="00566CB1"/>
    <w:rsid w:val="00566FD1"/>
    <w:rsid w:val="005674AF"/>
    <w:rsid w:val="005674E1"/>
    <w:rsid w:val="0056756D"/>
    <w:rsid w:val="00567799"/>
    <w:rsid w:val="00567ABD"/>
    <w:rsid w:val="00567C03"/>
    <w:rsid w:val="00567E05"/>
    <w:rsid w:val="00567F41"/>
    <w:rsid w:val="0057061C"/>
    <w:rsid w:val="00570726"/>
    <w:rsid w:val="0057081B"/>
    <w:rsid w:val="00570BAF"/>
    <w:rsid w:val="00570D46"/>
    <w:rsid w:val="00570F8A"/>
    <w:rsid w:val="00571074"/>
    <w:rsid w:val="00571622"/>
    <w:rsid w:val="005718DB"/>
    <w:rsid w:val="00572389"/>
    <w:rsid w:val="00572489"/>
    <w:rsid w:val="0057286B"/>
    <w:rsid w:val="00572B50"/>
    <w:rsid w:val="005732E0"/>
    <w:rsid w:val="005735F4"/>
    <w:rsid w:val="0057368D"/>
    <w:rsid w:val="005737C3"/>
    <w:rsid w:val="005737D6"/>
    <w:rsid w:val="00574676"/>
    <w:rsid w:val="00574683"/>
    <w:rsid w:val="0057489B"/>
    <w:rsid w:val="00574AC6"/>
    <w:rsid w:val="0057566E"/>
    <w:rsid w:val="0057585E"/>
    <w:rsid w:val="00575880"/>
    <w:rsid w:val="005759EE"/>
    <w:rsid w:val="00575A41"/>
    <w:rsid w:val="00575A77"/>
    <w:rsid w:val="00575B32"/>
    <w:rsid w:val="00575BA0"/>
    <w:rsid w:val="00575F7D"/>
    <w:rsid w:val="005764B0"/>
    <w:rsid w:val="0057661D"/>
    <w:rsid w:val="00576AA7"/>
    <w:rsid w:val="00576C15"/>
    <w:rsid w:val="0057721B"/>
    <w:rsid w:val="005772BC"/>
    <w:rsid w:val="00577642"/>
    <w:rsid w:val="005776A9"/>
    <w:rsid w:val="00577A2A"/>
    <w:rsid w:val="00577D10"/>
    <w:rsid w:val="00580268"/>
    <w:rsid w:val="00580397"/>
    <w:rsid w:val="005806C9"/>
    <w:rsid w:val="00580969"/>
    <w:rsid w:val="00580AD6"/>
    <w:rsid w:val="00581004"/>
    <w:rsid w:val="0058119F"/>
    <w:rsid w:val="005811B7"/>
    <w:rsid w:val="0058128C"/>
    <w:rsid w:val="00581371"/>
    <w:rsid w:val="00581BA1"/>
    <w:rsid w:val="00581CF5"/>
    <w:rsid w:val="00581D8E"/>
    <w:rsid w:val="00581DEE"/>
    <w:rsid w:val="0058203A"/>
    <w:rsid w:val="00582364"/>
    <w:rsid w:val="005823BA"/>
    <w:rsid w:val="0058264F"/>
    <w:rsid w:val="00582FB5"/>
    <w:rsid w:val="005830E5"/>
    <w:rsid w:val="00583715"/>
    <w:rsid w:val="00583859"/>
    <w:rsid w:val="00583AFE"/>
    <w:rsid w:val="00583CF8"/>
    <w:rsid w:val="00584021"/>
    <w:rsid w:val="005841C8"/>
    <w:rsid w:val="005843E7"/>
    <w:rsid w:val="00584580"/>
    <w:rsid w:val="00584731"/>
    <w:rsid w:val="00584C7F"/>
    <w:rsid w:val="00584E9B"/>
    <w:rsid w:val="005850A5"/>
    <w:rsid w:val="0058531F"/>
    <w:rsid w:val="00585352"/>
    <w:rsid w:val="00585523"/>
    <w:rsid w:val="005855ED"/>
    <w:rsid w:val="005856DC"/>
    <w:rsid w:val="00585AA6"/>
    <w:rsid w:val="00585D34"/>
    <w:rsid w:val="00585F30"/>
    <w:rsid w:val="00586217"/>
    <w:rsid w:val="00586ADF"/>
    <w:rsid w:val="00586B1B"/>
    <w:rsid w:val="00586EA6"/>
    <w:rsid w:val="00586F3C"/>
    <w:rsid w:val="00587204"/>
    <w:rsid w:val="0058724F"/>
    <w:rsid w:val="0058752B"/>
    <w:rsid w:val="005876F8"/>
    <w:rsid w:val="00587FAF"/>
    <w:rsid w:val="0059005F"/>
    <w:rsid w:val="005906AC"/>
    <w:rsid w:val="005907F0"/>
    <w:rsid w:val="0059097A"/>
    <w:rsid w:val="00590D38"/>
    <w:rsid w:val="00590FE7"/>
    <w:rsid w:val="0059179C"/>
    <w:rsid w:val="0059198E"/>
    <w:rsid w:val="00591BEA"/>
    <w:rsid w:val="00591D00"/>
    <w:rsid w:val="00591E8C"/>
    <w:rsid w:val="00591F02"/>
    <w:rsid w:val="005923AE"/>
    <w:rsid w:val="00592596"/>
    <w:rsid w:val="005926F8"/>
    <w:rsid w:val="0059282F"/>
    <w:rsid w:val="00592D12"/>
    <w:rsid w:val="00592FC7"/>
    <w:rsid w:val="00593093"/>
    <w:rsid w:val="00593287"/>
    <w:rsid w:val="005938E6"/>
    <w:rsid w:val="00594158"/>
    <w:rsid w:val="00594173"/>
    <w:rsid w:val="005941A6"/>
    <w:rsid w:val="005941ED"/>
    <w:rsid w:val="00594303"/>
    <w:rsid w:val="0059460B"/>
    <w:rsid w:val="00594709"/>
    <w:rsid w:val="005948BB"/>
    <w:rsid w:val="00594B40"/>
    <w:rsid w:val="00594E50"/>
    <w:rsid w:val="00594E73"/>
    <w:rsid w:val="00594F34"/>
    <w:rsid w:val="00594F85"/>
    <w:rsid w:val="00595014"/>
    <w:rsid w:val="0059521A"/>
    <w:rsid w:val="005952AF"/>
    <w:rsid w:val="0059582F"/>
    <w:rsid w:val="0059587A"/>
    <w:rsid w:val="0059595A"/>
    <w:rsid w:val="00595A58"/>
    <w:rsid w:val="00596071"/>
    <w:rsid w:val="005960B3"/>
    <w:rsid w:val="005960CE"/>
    <w:rsid w:val="005960E9"/>
    <w:rsid w:val="005962AD"/>
    <w:rsid w:val="0059643B"/>
    <w:rsid w:val="00596579"/>
    <w:rsid w:val="005965AC"/>
    <w:rsid w:val="005965F9"/>
    <w:rsid w:val="00596AC1"/>
    <w:rsid w:val="00596E8D"/>
    <w:rsid w:val="00596EAB"/>
    <w:rsid w:val="005972A4"/>
    <w:rsid w:val="0059748D"/>
    <w:rsid w:val="005978A4"/>
    <w:rsid w:val="00597B54"/>
    <w:rsid w:val="00597CFC"/>
    <w:rsid w:val="00597D20"/>
    <w:rsid w:val="00597F46"/>
    <w:rsid w:val="005A04AC"/>
    <w:rsid w:val="005A057E"/>
    <w:rsid w:val="005A0608"/>
    <w:rsid w:val="005A061C"/>
    <w:rsid w:val="005A0810"/>
    <w:rsid w:val="005A13C1"/>
    <w:rsid w:val="005A13C4"/>
    <w:rsid w:val="005A17D3"/>
    <w:rsid w:val="005A183B"/>
    <w:rsid w:val="005A19A4"/>
    <w:rsid w:val="005A19B5"/>
    <w:rsid w:val="005A1A3C"/>
    <w:rsid w:val="005A1CC1"/>
    <w:rsid w:val="005A20C5"/>
    <w:rsid w:val="005A2227"/>
    <w:rsid w:val="005A2351"/>
    <w:rsid w:val="005A2437"/>
    <w:rsid w:val="005A2497"/>
    <w:rsid w:val="005A250D"/>
    <w:rsid w:val="005A2677"/>
    <w:rsid w:val="005A27A3"/>
    <w:rsid w:val="005A2B6A"/>
    <w:rsid w:val="005A2F1A"/>
    <w:rsid w:val="005A2F56"/>
    <w:rsid w:val="005A3083"/>
    <w:rsid w:val="005A3985"/>
    <w:rsid w:val="005A3D59"/>
    <w:rsid w:val="005A3E16"/>
    <w:rsid w:val="005A4090"/>
    <w:rsid w:val="005A40C5"/>
    <w:rsid w:val="005A4280"/>
    <w:rsid w:val="005A44D8"/>
    <w:rsid w:val="005A4783"/>
    <w:rsid w:val="005A48BC"/>
    <w:rsid w:val="005A49E9"/>
    <w:rsid w:val="005A4B3C"/>
    <w:rsid w:val="005A5343"/>
    <w:rsid w:val="005A560D"/>
    <w:rsid w:val="005A5876"/>
    <w:rsid w:val="005A5B39"/>
    <w:rsid w:val="005A5CF6"/>
    <w:rsid w:val="005A5F5D"/>
    <w:rsid w:val="005A5F8C"/>
    <w:rsid w:val="005A601D"/>
    <w:rsid w:val="005A629D"/>
    <w:rsid w:val="005A63CC"/>
    <w:rsid w:val="005A691D"/>
    <w:rsid w:val="005A6D3C"/>
    <w:rsid w:val="005A72BD"/>
    <w:rsid w:val="005A75DC"/>
    <w:rsid w:val="005A766E"/>
    <w:rsid w:val="005A780C"/>
    <w:rsid w:val="005A7825"/>
    <w:rsid w:val="005A7872"/>
    <w:rsid w:val="005A799A"/>
    <w:rsid w:val="005B009D"/>
    <w:rsid w:val="005B031B"/>
    <w:rsid w:val="005B068B"/>
    <w:rsid w:val="005B0BC0"/>
    <w:rsid w:val="005B0C6D"/>
    <w:rsid w:val="005B0E65"/>
    <w:rsid w:val="005B0F26"/>
    <w:rsid w:val="005B111C"/>
    <w:rsid w:val="005B1666"/>
    <w:rsid w:val="005B1667"/>
    <w:rsid w:val="005B16F6"/>
    <w:rsid w:val="005B180A"/>
    <w:rsid w:val="005B1899"/>
    <w:rsid w:val="005B1AC5"/>
    <w:rsid w:val="005B1D90"/>
    <w:rsid w:val="005B1D98"/>
    <w:rsid w:val="005B2397"/>
    <w:rsid w:val="005B2502"/>
    <w:rsid w:val="005B28A5"/>
    <w:rsid w:val="005B28C5"/>
    <w:rsid w:val="005B2951"/>
    <w:rsid w:val="005B2DF4"/>
    <w:rsid w:val="005B3288"/>
    <w:rsid w:val="005B347F"/>
    <w:rsid w:val="005B3724"/>
    <w:rsid w:val="005B3840"/>
    <w:rsid w:val="005B3921"/>
    <w:rsid w:val="005B3C7F"/>
    <w:rsid w:val="005B3F58"/>
    <w:rsid w:val="005B3FC8"/>
    <w:rsid w:val="005B434E"/>
    <w:rsid w:val="005B4378"/>
    <w:rsid w:val="005B4394"/>
    <w:rsid w:val="005B49C3"/>
    <w:rsid w:val="005B4A29"/>
    <w:rsid w:val="005B4C61"/>
    <w:rsid w:val="005B4C6B"/>
    <w:rsid w:val="005B5C4E"/>
    <w:rsid w:val="005B5DD8"/>
    <w:rsid w:val="005B6435"/>
    <w:rsid w:val="005B656C"/>
    <w:rsid w:val="005B66A5"/>
    <w:rsid w:val="005B6C81"/>
    <w:rsid w:val="005B6D60"/>
    <w:rsid w:val="005B76A8"/>
    <w:rsid w:val="005B77BA"/>
    <w:rsid w:val="005B7DFC"/>
    <w:rsid w:val="005C027E"/>
    <w:rsid w:val="005C03E2"/>
    <w:rsid w:val="005C12F4"/>
    <w:rsid w:val="005C1518"/>
    <w:rsid w:val="005C16F9"/>
    <w:rsid w:val="005C1817"/>
    <w:rsid w:val="005C1882"/>
    <w:rsid w:val="005C1D1E"/>
    <w:rsid w:val="005C2002"/>
    <w:rsid w:val="005C2204"/>
    <w:rsid w:val="005C220F"/>
    <w:rsid w:val="005C25E1"/>
    <w:rsid w:val="005C267C"/>
    <w:rsid w:val="005C27A4"/>
    <w:rsid w:val="005C2814"/>
    <w:rsid w:val="005C2833"/>
    <w:rsid w:val="005C2970"/>
    <w:rsid w:val="005C2D44"/>
    <w:rsid w:val="005C2F10"/>
    <w:rsid w:val="005C3055"/>
    <w:rsid w:val="005C3490"/>
    <w:rsid w:val="005C362D"/>
    <w:rsid w:val="005C3700"/>
    <w:rsid w:val="005C373C"/>
    <w:rsid w:val="005C379F"/>
    <w:rsid w:val="005C4150"/>
    <w:rsid w:val="005C452B"/>
    <w:rsid w:val="005C495A"/>
    <w:rsid w:val="005C4A15"/>
    <w:rsid w:val="005C4CF5"/>
    <w:rsid w:val="005C4EBF"/>
    <w:rsid w:val="005C5330"/>
    <w:rsid w:val="005C546D"/>
    <w:rsid w:val="005C54B2"/>
    <w:rsid w:val="005C54E5"/>
    <w:rsid w:val="005C5621"/>
    <w:rsid w:val="005C5709"/>
    <w:rsid w:val="005C5721"/>
    <w:rsid w:val="005C5905"/>
    <w:rsid w:val="005C5A4F"/>
    <w:rsid w:val="005C5AF3"/>
    <w:rsid w:val="005C5EAC"/>
    <w:rsid w:val="005C6141"/>
    <w:rsid w:val="005C644E"/>
    <w:rsid w:val="005C6603"/>
    <w:rsid w:val="005C6636"/>
    <w:rsid w:val="005C7096"/>
    <w:rsid w:val="005C70D4"/>
    <w:rsid w:val="005C7184"/>
    <w:rsid w:val="005C74D2"/>
    <w:rsid w:val="005C7D84"/>
    <w:rsid w:val="005D00DB"/>
    <w:rsid w:val="005D01B0"/>
    <w:rsid w:val="005D02B0"/>
    <w:rsid w:val="005D03D1"/>
    <w:rsid w:val="005D046B"/>
    <w:rsid w:val="005D048C"/>
    <w:rsid w:val="005D0554"/>
    <w:rsid w:val="005D05EE"/>
    <w:rsid w:val="005D0A2D"/>
    <w:rsid w:val="005D18C5"/>
    <w:rsid w:val="005D202E"/>
    <w:rsid w:val="005D2179"/>
    <w:rsid w:val="005D2256"/>
    <w:rsid w:val="005D2300"/>
    <w:rsid w:val="005D2435"/>
    <w:rsid w:val="005D24F7"/>
    <w:rsid w:val="005D2527"/>
    <w:rsid w:val="005D2E11"/>
    <w:rsid w:val="005D305D"/>
    <w:rsid w:val="005D307B"/>
    <w:rsid w:val="005D34E3"/>
    <w:rsid w:val="005D361D"/>
    <w:rsid w:val="005D381C"/>
    <w:rsid w:val="005D3913"/>
    <w:rsid w:val="005D3A3B"/>
    <w:rsid w:val="005D3CAB"/>
    <w:rsid w:val="005D3E03"/>
    <w:rsid w:val="005D3E0E"/>
    <w:rsid w:val="005D3F49"/>
    <w:rsid w:val="005D425F"/>
    <w:rsid w:val="005D42E6"/>
    <w:rsid w:val="005D449D"/>
    <w:rsid w:val="005D4874"/>
    <w:rsid w:val="005D4A2B"/>
    <w:rsid w:val="005D4C7E"/>
    <w:rsid w:val="005D4D8E"/>
    <w:rsid w:val="005D4E6E"/>
    <w:rsid w:val="005D52C6"/>
    <w:rsid w:val="005D54B5"/>
    <w:rsid w:val="005D55F8"/>
    <w:rsid w:val="005D573E"/>
    <w:rsid w:val="005D57B0"/>
    <w:rsid w:val="005D5FD9"/>
    <w:rsid w:val="005D5FE9"/>
    <w:rsid w:val="005D6078"/>
    <w:rsid w:val="005D67AD"/>
    <w:rsid w:val="005D67BC"/>
    <w:rsid w:val="005D688C"/>
    <w:rsid w:val="005D6AA9"/>
    <w:rsid w:val="005D6B31"/>
    <w:rsid w:val="005D71BC"/>
    <w:rsid w:val="005D7431"/>
    <w:rsid w:val="005D74BA"/>
    <w:rsid w:val="005D7638"/>
    <w:rsid w:val="005D776E"/>
    <w:rsid w:val="005D79D8"/>
    <w:rsid w:val="005D7BBC"/>
    <w:rsid w:val="005E04DC"/>
    <w:rsid w:val="005E0A4F"/>
    <w:rsid w:val="005E0A68"/>
    <w:rsid w:val="005E0B79"/>
    <w:rsid w:val="005E0D08"/>
    <w:rsid w:val="005E0EC1"/>
    <w:rsid w:val="005E166F"/>
    <w:rsid w:val="005E1A18"/>
    <w:rsid w:val="005E1D01"/>
    <w:rsid w:val="005E1D38"/>
    <w:rsid w:val="005E22A7"/>
    <w:rsid w:val="005E27B7"/>
    <w:rsid w:val="005E292E"/>
    <w:rsid w:val="005E2BE4"/>
    <w:rsid w:val="005E3494"/>
    <w:rsid w:val="005E34A6"/>
    <w:rsid w:val="005E3777"/>
    <w:rsid w:val="005E38B9"/>
    <w:rsid w:val="005E3CAB"/>
    <w:rsid w:val="005E3DF9"/>
    <w:rsid w:val="005E4C6A"/>
    <w:rsid w:val="005E4DBF"/>
    <w:rsid w:val="005E4E86"/>
    <w:rsid w:val="005E4FC7"/>
    <w:rsid w:val="005E5920"/>
    <w:rsid w:val="005E5BB9"/>
    <w:rsid w:val="005E5C4B"/>
    <w:rsid w:val="005E5C7B"/>
    <w:rsid w:val="005E6643"/>
    <w:rsid w:val="005E6980"/>
    <w:rsid w:val="005E6AF2"/>
    <w:rsid w:val="005E70A6"/>
    <w:rsid w:val="005E71A1"/>
    <w:rsid w:val="005E787D"/>
    <w:rsid w:val="005E79D8"/>
    <w:rsid w:val="005E7DBA"/>
    <w:rsid w:val="005E7EC5"/>
    <w:rsid w:val="005F05D1"/>
    <w:rsid w:val="005F06F7"/>
    <w:rsid w:val="005F08B0"/>
    <w:rsid w:val="005F098D"/>
    <w:rsid w:val="005F0A24"/>
    <w:rsid w:val="005F0C6A"/>
    <w:rsid w:val="005F0ED2"/>
    <w:rsid w:val="005F1009"/>
    <w:rsid w:val="005F125D"/>
    <w:rsid w:val="005F16FF"/>
    <w:rsid w:val="005F188F"/>
    <w:rsid w:val="005F1AE4"/>
    <w:rsid w:val="005F1F18"/>
    <w:rsid w:val="005F2036"/>
    <w:rsid w:val="005F20AB"/>
    <w:rsid w:val="005F21E0"/>
    <w:rsid w:val="005F225E"/>
    <w:rsid w:val="005F2587"/>
    <w:rsid w:val="005F26E1"/>
    <w:rsid w:val="005F2896"/>
    <w:rsid w:val="005F28BC"/>
    <w:rsid w:val="005F2A6F"/>
    <w:rsid w:val="005F2B1D"/>
    <w:rsid w:val="005F2E69"/>
    <w:rsid w:val="005F312B"/>
    <w:rsid w:val="005F32DE"/>
    <w:rsid w:val="005F3525"/>
    <w:rsid w:val="005F37BC"/>
    <w:rsid w:val="005F383D"/>
    <w:rsid w:val="005F3BBE"/>
    <w:rsid w:val="005F3C5B"/>
    <w:rsid w:val="005F3CFA"/>
    <w:rsid w:val="005F3E16"/>
    <w:rsid w:val="005F40BE"/>
    <w:rsid w:val="005F41CC"/>
    <w:rsid w:val="005F4673"/>
    <w:rsid w:val="005F4979"/>
    <w:rsid w:val="005F49B7"/>
    <w:rsid w:val="005F5377"/>
    <w:rsid w:val="005F595D"/>
    <w:rsid w:val="005F6271"/>
    <w:rsid w:val="005F63F6"/>
    <w:rsid w:val="005F646E"/>
    <w:rsid w:val="005F656D"/>
    <w:rsid w:val="005F6C3D"/>
    <w:rsid w:val="005F6C82"/>
    <w:rsid w:val="005F6CCA"/>
    <w:rsid w:val="005F6F53"/>
    <w:rsid w:val="005F704F"/>
    <w:rsid w:val="005F740B"/>
    <w:rsid w:val="005F749E"/>
    <w:rsid w:val="005F74D1"/>
    <w:rsid w:val="005F77F0"/>
    <w:rsid w:val="005F786D"/>
    <w:rsid w:val="00600004"/>
    <w:rsid w:val="00600069"/>
    <w:rsid w:val="006001D0"/>
    <w:rsid w:val="0060023F"/>
    <w:rsid w:val="00600286"/>
    <w:rsid w:val="006003E7"/>
    <w:rsid w:val="006003F1"/>
    <w:rsid w:val="00600484"/>
    <w:rsid w:val="00600738"/>
    <w:rsid w:val="0060085C"/>
    <w:rsid w:val="00600C93"/>
    <w:rsid w:val="0060163C"/>
    <w:rsid w:val="00601D57"/>
    <w:rsid w:val="00601D5F"/>
    <w:rsid w:val="00601FF7"/>
    <w:rsid w:val="0060207F"/>
    <w:rsid w:val="006025FC"/>
    <w:rsid w:val="00602D98"/>
    <w:rsid w:val="00602E71"/>
    <w:rsid w:val="00602F78"/>
    <w:rsid w:val="006033FB"/>
    <w:rsid w:val="0060358C"/>
    <w:rsid w:val="00603C78"/>
    <w:rsid w:val="00603F65"/>
    <w:rsid w:val="0060414C"/>
    <w:rsid w:val="006041CC"/>
    <w:rsid w:val="006042F4"/>
    <w:rsid w:val="006047D6"/>
    <w:rsid w:val="00605300"/>
    <w:rsid w:val="006055C5"/>
    <w:rsid w:val="00605711"/>
    <w:rsid w:val="0060578E"/>
    <w:rsid w:val="006058B3"/>
    <w:rsid w:val="00605D9E"/>
    <w:rsid w:val="00606022"/>
    <w:rsid w:val="006061CA"/>
    <w:rsid w:val="00606264"/>
    <w:rsid w:val="00606300"/>
    <w:rsid w:val="0060640C"/>
    <w:rsid w:val="0060649E"/>
    <w:rsid w:val="006068F5"/>
    <w:rsid w:val="006068FE"/>
    <w:rsid w:val="006069B9"/>
    <w:rsid w:val="00606F0B"/>
    <w:rsid w:val="0060724C"/>
    <w:rsid w:val="00607283"/>
    <w:rsid w:val="006073C2"/>
    <w:rsid w:val="00607537"/>
    <w:rsid w:val="006076AB"/>
    <w:rsid w:val="00607742"/>
    <w:rsid w:val="00607852"/>
    <w:rsid w:val="00607AD6"/>
    <w:rsid w:val="00607B97"/>
    <w:rsid w:val="00607E28"/>
    <w:rsid w:val="00607EFF"/>
    <w:rsid w:val="00607F41"/>
    <w:rsid w:val="00610059"/>
    <w:rsid w:val="0061049F"/>
    <w:rsid w:val="006104A9"/>
    <w:rsid w:val="006104C4"/>
    <w:rsid w:val="00610D9C"/>
    <w:rsid w:val="00610EE4"/>
    <w:rsid w:val="006110F6"/>
    <w:rsid w:val="00611350"/>
    <w:rsid w:val="006114A5"/>
    <w:rsid w:val="006117C2"/>
    <w:rsid w:val="006118A0"/>
    <w:rsid w:val="00611928"/>
    <w:rsid w:val="00611933"/>
    <w:rsid w:val="00611B39"/>
    <w:rsid w:val="00611BCA"/>
    <w:rsid w:val="006122ED"/>
    <w:rsid w:val="0061259C"/>
    <w:rsid w:val="006127C1"/>
    <w:rsid w:val="006127C4"/>
    <w:rsid w:val="00612940"/>
    <w:rsid w:val="00612A3C"/>
    <w:rsid w:val="00612DE2"/>
    <w:rsid w:val="00612FB6"/>
    <w:rsid w:val="0061325C"/>
    <w:rsid w:val="00613560"/>
    <w:rsid w:val="00613896"/>
    <w:rsid w:val="006138CE"/>
    <w:rsid w:val="00613A92"/>
    <w:rsid w:val="00613C73"/>
    <w:rsid w:val="006140A5"/>
    <w:rsid w:val="006143AB"/>
    <w:rsid w:val="00614808"/>
    <w:rsid w:val="00614F84"/>
    <w:rsid w:val="0061538E"/>
    <w:rsid w:val="0061550C"/>
    <w:rsid w:val="00615995"/>
    <w:rsid w:val="00615B5D"/>
    <w:rsid w:val="00615ECE"/>
    <w:rsid w:val="00616293"/>
    <w:rsid w:val="0061629C"/>
    <w:rsid w:val="00616481"/>
    <w:rsid w:val="00616CE1"/>
    <w:rsid w:val="00617428"/>
    <w:rsid w:val="00617563"/>
    <w:rsid w:val="00617A2E"/>
    <w:rsid w:val="00617BFE"/>
    <w:rsid w:val="00617D20"/>
    <w:rsid w:val="00617DF4"/>
    <w:rsid w:val="00617F90"/>
    <w:rsid w:val="006201A4"/>
    <w:rsid w:val="00620482"/>
    <w:rsid w:val="00620B34"/>
    <w:rsid w:val="00620D8B"/>
    <w:rsid w:val="006211F6"/>
    <w:rsid w:val="006214E9"/>
    <w:rsid w:val="00621994"/>
    <w:rsid w:val="00621CA9"/>
    <w:rsid w:val="0062205A"/>
    <w:rsid w:val="00622144"/>
    <w:rsid w:val="00622279"/>
    <w:rsid w:val="00622319"/>
    <w:rsid w:val="00622359"/>
    <w:rsid w:val="00622379"/>
    <w:rsid w:val="006223EA"/>
    <w:rsid w:val="006229F5"/>
    <w:rsid w:val="00622CCE"/>
    <w:rsid w:val="00622D14"/>
    <w:rsid w:val="00622F85"/>
    <w:rsid w:val="00622F90"/>
    <w:rsid w:val="0062320A"/>
    <w:rsid w:val="0062369A"/>
    <w:rsid w:val="006237EF"/>
    <w:rsid w:val="00623B63"/>
    <w:rsid w:val="00623E48"/>
    <w:rsid w:val="00623E9D"/>
    <w:rsid w:val="00623F22"/>
    <w:rsid w:val="00624101"/>
    <w:rsid w:val="00624C25"/>
    <w:rsid w:val="00624F90"/>
    <w:rsid w:val="00625560"/>
    <w:rsid w:val="006259B0"/>
    <w:rsid w:val="00625A5E"/>
    <w:rsid w:val="00625B51"/>
    <w:rsid w:val="00625C40"/>
    <w:rsid w:val="00626025"/>
    <w:rsid w:val="00626148"/>
    <w:rsid w:val="006267D2"/>
    <w:rsid w:val="00626A48"/>
    <w:rsid w:val="00626A62"/>
    <w:rsid w:val="00626B3B"/>
    <w:rsid w:val="00626B71"/>
    <w:rsid w:val="00626C82"/>
    <w:rsid w:val="0062701B"/>
    <w:rsid w:val="00627324"/>
    <w:rsid w:val="00627354"/>
    <w:rsid w:val="006274C4"/>
    <w:rsid w:val="0062760A"/>
    <w:rsid w:val="00627757"/>
    <w:rsid w:val="006277E8"/>
    <w:rsid w:val="006278E3"/>
    <w:rsid w:val="00627A7E"/>
    <w:rsid w:val="00627B97"/>
    <w:rsid w:val="00627C13"/>
    <w:rsid w:val="00627EF6"/>
    <w:rsid w:val="00630158"/>
    <w:rsid w:val="0063039A"/>
    <w:rsid w:val="00630409"/>
    <w:rsid w:val="00630D5B"/>
    <w:rsid w:val="006314D2"/>
    <w:rsid w:val="0063193D"/>
    <w:rsid w:val="00631D89"/>
    <w:rsid w:val="00631DDC"/>
    <w:rsid w:val="00631F42"/>
    <w:rsid w:val="00631F88"/>
    <w:rsid w:val="0063205E"/>
    <w:rsid w:val="006320C9"/>
    <w:rsid w:val="00632520"/>
    <w:rsid w:val="00632B36"/>
    <w:rsid w:val="0063301D"/>
    <w:rsid w:val="00633150"/>
    <w:rsid w:val="00633188"/>
    <w:rsid w:val="00633274"/>
    <w:rsid w:val="0063388F"/>
    <w:rsid w:val="00633A1F"/>
    <w:rsid w:val="00633BC3"/>
    <w:rsid w:val="00633BF7"/>
    <w:rsid w:val="0063402D"/>
    <w:rsid w:val="006341FE"/>
    <w:rsid w:val="00634431"/>
    <w:rsid w:val="00634496"/>
    <w:rsid w:val="0063452E"/>
    <w:rsid w:val="0063461B"/>
    <w:rsid w:val="0063462D"/>
    <w:rsid w:val="006346B5"/>
    <w:rsid w:val="006346E9"/>
    <w:rsid w:val="00635092"/>
    <w:rsid w:val="006350C7"/>
    <w:rsid w:val="006354BA"/>
    <w:rsid w:val="00635595"/>
    <w:rsid w:val="00635706"/>
    <w:rsid w:val="00635770"/>
    <w:rsid w:val="00635A89"/>
    <w:rsid w:val="006361C8"/>
    <w:rsid w:val="00636577"/>
    <w:rsid w:val="0063681F"/>
    <w:rsid w:val="00636D12"/>
    <w:rsid w:val="00637696"/>
    <w:rsid w:val="00637941"/>
    <w:rsid w:val="006379E8"/>
    <w:rsid w:val="00637EEC"/>
    <w:rsid w:val="00640678"/>
    <w:rsid w:val="00640713"/>
    <w:rsid w:val="006407C2"/>
    <w:rsid w:val="00640A4F"/>
    <w:rsid w:val="00640E1A"/>
    <w:rsid w:val="00640E23"/>
    <w:rsid w:val="00640F03"/>
    <w:rsid w:val="0064126F"/>
    <w:rsid w:val="006412DE"/>
    <w:rsid w:val="0064170C"/>
    <w:rsid w:val="006418C8"/>
    <w:rsid w:val="00641915"/>
    <w:rsid w:val="00641934"/>
    <w:rsid w:val="00641A52"/>
    <w:rsid w:val="00641B37"/>
    <w:rsid w:val="00641D93"/>
    <w:rsid w:val="006420F4"/>
    <w:rsid w:val="00642169"/>
    <w:rsid w:val="006423A3"/>
    <w:rsid w:val="006425A0"/>
    <w:rsid w:val="00642638"/>
    <w:rsid w:val="00642B09"/>
    <w:rsid w:val="00642B0C"/>
    <w:rsid w:val="00642C2A"/>
    <w:rsid w:val="00642DCC"/>
    <w:rsid w:val="00643099"/>
    <w:rsid w:val="00643575"/>
    <w:rsid w:val="006435F2"/>
    <w:rsid w:val="00643A76"/>
    <w:rsid w:val="006440AE"/>
    <w:rsid w:val="006440C1"/>
    <w:rsid w:val="0064429D"/>
    <w:rsid w:val="0064462F"/>
    <w:rsid w:val="006447A9"/>
    <w:rsid w:val="00644956"/>
    <w:rsid w:val="006449B0"/>
    <w:rsid w:val="00644AAF"/>
    <w:rsid w:val="00644D53"/>
    <w:rsid w:val="00644FED"/>
    <w:rsid w:val="006450AF"/>
    <w:rsid w:val="006456AB"/>
    <w:rsid w:val="00645C09"/>
    <w:rsid w:val="00645F1F"/>
    <w:rsid w:val="00645FBC"/>
    <w:rsid w:val="006465DC"/>
    <w:rsid w:val="00646840"/>
    <w:rsid w:val="00646B7F"/>
    <w:rsid w:val="00647613"/>
    <w:rsid w:val="00647754"/>
    <w:rsid w:val="0064790D"/>
    <w:rsid w:val="00647ACB"/>
    <w:rsid w:val="00647D43"/>
    <w:rsid w:val="00647FA9"/>
    <w:rsid w:val="0065011E"/>
    <w:rsid w:val="00650289"/>
    <w:rsid w:val="00650447"/>
    <w:rsid w:val="00650511"/>
    <w:rsid w:val="006507B4"/>
    <w:rsid w:val="00650800"/>
    <w:rsid w:val="00650E57"/>
    <w:rsid w:val="006510AC"/>
    <w:rsid w:val="006514CC"/>
    <w:rsid w:val="00651536"/>
    <w:rsid w:val="00651562"/>
    <w:rsid w:val="00651651"/>
    <w:rsid w:val="00651734"/>
    <w:rsid w:val="006520F3"/>
    <w:rsid w:val="00652460"/>
    <w:rsid w:val="00652768"/>
    <w:rsid w:val="0065298B"/>
    <w:rsid w:val="00652991"/>
    <w:rsid w:val="006529D8"/>
    <w:rsid w:val="00652B2E"/>
    <w:rsid w:val="00652C87"/>
    <w:rsid w:val="006533ED"/>
    <w:rsid w:val="0065352C"/>
    <w:rsid w:val="00653570"/>
    <w:rsid w:val="00653600"/>
    <w:rsid w:val="006536DC"/>
    <w:rsid w:val="006537CC"/>
    <w:rsid w:val="00653CBA"/>
    <w:rsid w:val="00653DCB"/>
    <w:rsid w:val="00653E89"/>
    <w:rsid w:val="00654294"/>
    <w:rsid w:val="006542DB"/>
    <w:rsid w:val="00654A0B"/>
    <w:rsid w:val="00654D8B"/>
    <w:rsid w:val="00654D97"/>
    <w:rsid w:val="00655251"/>
    <w:rsid w:val="006552CF"/>
    <w:rsid w:val="006558DE"/>
    <w:rsid w:val="006559C8"/>
    <w:rsid w:val="00655A2F"/>
    <w:rsid w:val="00655A7F"/>
    <w:rsid w:val="00655BE4"/>
    <w:rsid w:val="00655C9F"/>
    <w:rsid w:val="00656071"/>
    <w:rsid w:val="00656116"/>
    <w:rsid w:val="00656469"/>
    <w:rsid w:val="0065665F"/>
    <w:rsid w:val="0065671B"/>
    <w:rsid w:val="00656A17"/>
    <w:rsid w:val="00656BCB"/>
    <w:rsid w:val="00656ED3"/>
    <w:rsid w:val="00656F27"/>
    <w:rsid w:val="00656F95"/>
    <w:rsid w:val="0065711C"/>
    <w:rsid w:val="00657449"/>
    <w:rsid w:val="0065744D"/>
    <w:rsid w:val="00657A2C"/>
    <w:rsid w:val="00657C53"/>
    <w:rsid w:val="00657E5E"/>
    <w:rsid w:val="00660293"/>
    <w:rsid w:val="006603C6"/>
    <w:rsid w:val="006604A6"/>
    <w:rsid w:val="006608A0"/>
    <w:rsid w:val="00660ABD"/>
    <w:rsid w:val="00660AD3"/>
    <w:rsid w:val="00660AF8"/>
    <w:rsid w:val="00660C9B"/>
    <w:rsid w:val="0066156A"/>
    <w:rsid w:val="0066156D"/>
    <w:rsid w:val="0066167D"/>
    <w:rsid w:val="006618A5"/>
    <w:rsid w:val="006619B8"/>
    <w:rsid w:val="00661DCF"/>
    <w:rsid w:val="00662130"/>
    <w:rsid w:val="00662524"/>
    <w:rsid w:val="00662E9B"/>
    <w:rsid w:val="006630B1"/>
    <w:rsid w:val="00663152"/>
    <w:rsid w:val="006637E9"/>
    <w:rsid w:val="00663827"/>
    <w:rsid w:val="00663D27"/>
    <w:rsid w:val="00663E27"/>
    <w:rsid w:val="00663FAE"/>
    <w:rsid w:val="006641B7"/>
    <w:rsid w:val="00664505"/>
    <w:rsid w:val="0066472E"/>
    <w:rsid w:val="0066474F"/>
    <w:rsid w:val="0066494B"/>
    <w:rsid w:val="0066498D"/>
    <w:rsid w:val="00664E7B"/>
    <w:rsid w:val="00664FB4"/>
    <w:rsid w:val="0066506A"/>
    <w:rsid w:val="006650AB"/>
    <w:rsid w:val="006653C6"/>
    <w:rsid w:val="0066551C"/>
    <w:rsid w:val="0066580A"/>
    <w:rsid w:val="006658C1"/>
    <w:rsid w:val="00665AF0"/>
    <w:rsid w:val="00665D80"/>
    <w:rsid w:val="00665E43"/>
    <w:rsid w:val="00665F2B"/>
    <w:rsid w:val="006661A4"/>
    <w:rsid w:val="006664BD"/>
    <w:rsid w:val="00666723"/>
    <w:rsid w:val="006667A2"/>
    <w:rsid w:val="006668F9"/>
    <w:rsid w:val="00666C3F"/>
    <w:rsid w:val="00666CB8"/>
    <w:rsid w:val="00666D5F"/>
    <w:rsid w:val="00666FC3"/>
    <w:rsid w:val="006670B0"/>
    <w:rsid w:val="0066710B"/>
    <w:rsid w:val="006671A2"/>
    <w:rsid w:val="0066757A"/>
    <w:rsid w:val="0066793C"/>
    <w:rsid w:val="00667965"/>
    <w:rsid w:val="00667CE0"/>
    <w:rsid w:val="00667D8A"/>
    <w:rsid w:val="00667F78"/>
    <w:rsid w:val="00670243"/>
    <w:rsid w:val="006702C6"/>
    <w:rsid w:val="00670E0E"/>
    <w:rsid w:val="00670F35"/>
    <w:rsid w:val="00670F6D"/>
    <w:rsid w:val="00671010"/>
    <w:rsid w:val="00671297"/>
    <w:rsid w:val="006713BF"/>
    <w:rsid w:val="006716E6"/>
    <w:rsid w:val="006718DE"/>
    <w:rsid w:val="00671AEA"/>
    <w:rsid w:val="00671F4F"/>
    <w:rsid w:val="00672366"/>
    <w:rsid w:val="0067248F"/>
    <w:rsid w:val="006727A5"/>
    <w:rsid w:val="00672C5C"/>
    <w:rsid w:val="00672DDA"/>
    <w:rsid w:val="00672FDB"/>
    <w:rsid w:val="00673535"/>
    <w:rsid w:val="00673568"/>
    <w:rsid w:val="006738FC"/>
    <w:rsid w:val="00673A41"/>
    <w:rsid w:val="00673C5E"/>
    <w:rsid w:val="00673D2D"/>
    <w:rsid w:val="00673D3B"/>
    <w:rsid w:val="00673D41"/>
    <w:rsid w:val="006742BD"/>
    <w:rsid w:val="00674367"/>
    <w:rsid w:val="006743DB"/>
    <w:rsid w:val="00674576"/>
    <w:rsid w:val="0067483A"/>
    <w:rsid w:val="006749E7"/>
    <w:rsid w:val="00674C7C"/>
    <w:rsid w:val="00674D0A"/>
    <w:rsid w:val="00674DA9"/>
    <w:rsid w:val="00674F0B"/>
    <w:rsid w:val="006753B3"/>
    <w:rsid w:val="00675416"/>
    <w:rsid w:val="006754A6"/>
    <w:rsid w:val="0067558D"/>
    <w:rsid w:val="0067561C"/>
    <w:rsid w:val="0067582D"/>
    <w:rsid w:val="00675862"/>
    <w:rsid w:val="006762DF"/>
    <w:rsid w:val="00676561"/>
    <w:rsid w:val="00676948"/>
    <w:rsid w:val="00676F4D"/>
    <w:rsid w:val="00677057"/>
    <w:rsid w:val="006774AC"/>
    <w:rsid w:val="006774B2"/>
    <w:rsid w:val="00677825"/>
    <w:rsid w:val="006778B4"/>
    <w:rsid w:val="00677B5B"/>
    <w:rsid w:val="00677E5D"/>
    <w:rsid w:val="006800E5"/>
    <w:rsid w:val="006802AD"/>
    <w:rsid w:val="00680388"/>
    <w:rsid w:val="0068089C"/>
    <w:rsid w:val="00680BB6"/>
    <w:rsid w:val="00680F70"/>
    <w:rsid w:val="006812DF"/>
    <w:rsid w:val="00681958"/>
    <w:rsid w:val="00681A5C"/>
    <w:rsid w:val="0068232A"/>
    <w:rsid w:val="006824D7"/>
    <w:rsid w:val="00682590"/>
    <w:rsid w:val="006826DE"/>
    <w:rsid w:val="006827B8"/>
    <w:rsid w:val="00682B26"/>
    <w:rsid w:val="00682E24"/>
    <w:rsid w:val="00683091"/>
    <w:rsid w:val="006832AD"/>
    <w:rsid w:val="006833BF"/>
    <w:rsid w:val="00683A6C"/>
    <w:rsid w:val="00683D91"/>
    <w:rsid w:val="00684035"/>
    <w:rsid w:val="0068406A"/>
    <w:rsid w:val="006840A6"/>
    <w:rsid w:val="00684104"/>
    <w:rsid w:val="006842EA"/>
    <w:rsid w:val="00685027"/>
    <w:rsid w:val="00685138"/>
    <w:rsid w:val="0068521E"/>
    <w:rsid w:val="006852FC"/>
    <w:rsid w:val="00685426"/>
    <w:rsid w:val="006854FF"/>
    <w:rsid w:val="006856B2"/>
    <w:rsid w:val="00685C1F"/>
    <w:rsid w:val="00685D3E"/>
    <w:rsid w:val="00685E29"/>
    <w:rsid w:val="006861C4"/>
    <w:rsid w:val="006865AF"/>
    <w:rsid w:val="006865B0"/>
    <w:rsid w:val="006867BC"/>
    <w:rsid w:val="00686AC7"/>
    <w:rsid w:val="00687000"/>
    <w:rsid w:val="006870B6"/>
    <w:rsid w:val="006876B4"/>
    <w:rsid w:val="006876C4"/>
    <w:rsid w:val="0068782A"/>
    <w:rsid w:val="00687B86"/>
    <w:rsid w:val="00687D30"/>
    <w:rsid w:val="00687D72"/>
    <w:rsid w:val="00687FD7"/>
    <w:rsid w:val="00690200"/>
    <w:rsid w:val="0069054D"/>
    <w:rsid w:val="00690943"/>
    <w:rsid w:val="006909CE"/>
    <w:rsid w:val="00690A80"/>
    <w:rsid w:val="00690DE4"/>
    <w:rsid w:val="00690E52"/>
    <w:rsid w:val="006912F3"/>
    <w:rsid w:val="00691331"/>
    <w:rsid w:val="00691344"/>
    <w:rsid w:val="0069140D"/>
    <w:rsid w:val="0069156D"/>
    <w:rsid w:val="00691BDB"/>
    <w:rsid w:val="00691E2C"/>
    <w:rsid w:val="00691F00"/>
    <w:rsid w:val="006920F0"/>
    <w:rsid w:val="00692366"/>
    <w:rsid w:val="00692460"/>
    <w:rsid w:val="0069261E"/>
    <w:rsid w:val="006926BC"/>
    <w:rsid w:val="00692A50"/>
    <w:rsid w:val="0069310A"/>
    <w:rsid w:val="00693CF9"/>
    <w:rsid w:val="00693D2E"/>
    <w:rsid w:val="00693E9C"/>
    <w:rsid w:val="00693FE8"/>
    <w:rsid w:val="00694030"/>
    <w:rsid w:val="00694289"/>
    <w:rsid w:val="0069443E"/>
    <w:rsid w:val="006944E9"/>
    <w:rsid w:val="00694683"/>
    <w:rsid w:val="006949BB"/>
    <w:rsid w:val="00694A87"/>
    <w:rsid w:val="00694CEC"/>
    <w:rsid w:val="00695100"/>
    <w:rsid w:val="00695110"/>
    <w:rsid w:val="00695413"/>
    <w:rsid w:val="0069553E"/>
    <w:rsid w:val="006955EF"/>
    <w:rsid w:val="006957E7"/>
    <w:rsid w:val="00695952"/>
    <w:rsid w:val="00695C43"/>
    <w:rsid w:val="00695C74"/>
    <w:rsid w:val="00695CAA"/>
    <w:rsid w:val="00695CE9"/>
    <w:rsid w:val="00695EA8"/>
    <w:rsid w:val="00695EFF"/>
    <w:rsid w:val="00696018"/>
    <w:rsid w:val="0069603C"/>
    <w:rsid w:val="006960EB"/>
    <w:rsid w:val="00696564"/>
    <w:rsid w:val="00696581"/>
    <w:rsid w:val="00696673"/>
    <w:rsid w:val="00696AFB"/>
    <w:rsid w:val="00696CD6"/>
    <w:rsid w:val="0069781C"/>
    <w:rsid w:val="006A0353"/>
    <w:rsid w:val="006A039C"/>
    <w:rsid w:val="006A0865"/>
    <w:rsid w:val="006A0B16"/>
    <w:rsid w:val="006A0C07"/>
    <w:rsid w:val="006A1026"/>
    <w:rsid w:val="006A102B"/>
    <w:rsid w:val="006A10EE"/>
    <w:rsid w:val="006A1652"/>
    <w:rsid w:val="006A17F3"/>
    <w:rsid w:val="006A1E7E"/>
    <w:rsid w:val="006A1F34"/>
    <w:rsid w:val="006A22E4"/>
    <w:rsid w:val="006A22EE"/>
    <w:rsid w:val="006A2418"/>
    <w:rsid w:val="006A2593"/>
    <w:rsid w:val="006A2681"/>
    <w:rsid w:val="006A29D7"/>
    <w:rsid w:val="006A29E0"/>
    <w:rsid w:val="006A2C93"/>
    <w:rsid w:val="006A2EEA"/>
    <w:rsid w:val="006A2F7B"/>
    <w:rsid w:val="006A3150"/>
    <w:rsid w:val="006A3B09"/>
    <w:rsid w:val="006A3C0F"/>
    <w:rsid w:val="006A3C4A"/>
    <w:rsid w:val="006A3E3D"/>
    <w:rsid w:val="006A4004"/>
    <w:rsid w:val="006A423E"/>
    <w:rsid w:val="006A42C1"/>
    <w:rsid w:val="006A4572"/>
    <w:rsid w:val="006A4E52"/>
    <w:rsid w:val="006A4F7A"/>
    <w:rsid w:val="006A5250"/>
    <w:rsid w:val="006A52CA"/>
    <w:rsid w:val="006A53A6"/>
    <w:rsid w:val="006A5B84"/>
    <w:rsid w:val="006A5BA7"/>
    <w:rsid w:val="006A5F21"/>
    <w:rsid w:val="006A5F81"/>
    <w:rsid w:val="006A66A0"/>
    <w:rsid w:val="006A67C8"/>
    <w:rsid w:val="006A68A3"/>
    <w:rsid w:val="006A69AD"/>
    <w:rsid w:val="006A6AF9"/>
    <w:rsid w:val="006A6E1F"/>
    <w:rsid w:val="006A6E8C"/>
    <w:rsid w:val="006A741E"/>
    <w:rsid w:val="006A7AE4"/>
    <w:rsid w:val="006A7B53"/>
    <w:rsid w:val="006A7C1E"/>
    <w:rsid w:val="006B019A"/>
    <w:rsid w:val="006B0267"/>
    <w:rsid w:val="006B0349"/>
    <w:rsid w:val="006B0690"/>
    <w:rsid w:val="006B0A38"/>
    <w:rsid w:val="006B0B81"/>
    <w:rsid w:val="006B0D47"/>
    <w:rsid w:val="006B0E34"/>
    <w:rsid w:val="006B0F7D"/>
    <w:rsid w:val="006B1011"/>
    <w:rsid w:val="006B108A"/>
    <w:rsid w:val="006B11E4"/>
    <w:rsid w:val="006B1287"/>
    <w:rsid w:val="006B12B9"/>
    <w:rsid w:val="006B130A"/>
    <w:rsid w:val="006B1E9B"/>
    <w:rsid w:val="006B24B7"/>
    <w:rsid w:val="006B2607"/>
    <w:rsid w:val="006B26EA"/>
    <w:rsid w:val="006B26F8"/>
    <w:rsid w:val="006B27C2"/>
    <w:rsid w:val="006B2C01"/>
    <w:rsid w:val="006B2CA1"/>
    <w:rsid w:val="006B32DE"/>
    <w:rsid w:val="006B3441"/>
    <w:rsid w:val="006B3546"/>
    <w:rsid w:val="006B36EF"/>
    <w:rsid w:val="006B3847"/>
    <w:rsid w:val="006B38CB"/>
    <w:rsid w:val="006B39B4"/>
    <w:rsid w:val="006B3A12"/>
    <w:rsid w:val="006B3A59"/>
    <w:rsid w:val="006B40EF"/>
    <w:rsid w:val="006B4112"/>
    <w:rsid w:val="006B4183"/>
    <w:rsid w:val="006B4333"/>
    <w:rsid w:val="006B476C"/>
    <w:rsid w:val="006B4D36"/>
    <w:rsid w:val="006B4E3B"/>
    <w:rsid w:val="006B559B"/>
    <w:rsid w:val="006B60B1"/>
    <w:rsid w:val="006B61ED"/>
    <w:rsid w:val="006B62A9"/>
    <w:rsid w:val="006B6371"/>
    <w:rsid w:val="006B6542"/>
    <w:rsid w:val="006B6630"/>
    <w:rsid w:val="006B6760"/>
    <w:rsid w:val="006B680A"/>
    <w:rsid w:val="006B68FA"/>
    <w:rsid w:val="006B6C58"/>
    <w:rsid w:val="006B6E28"/>
    <w:rsid w:val="006B72ED"/>
    <w:rsid w:val="006B7D25"/>
    <w:rsid w:val="006B7E30"/>
    <w:rsid w:val="006B7F60"/>
    <w:rsid w:val="006C03CD"/>
    <w:rsid w:val="006C072A"/>
    <w:rsid w:val="006C07A2"/>
    <w:rsid w:val="006C07D9"/>
    <w:rsid w:val="006C0CD9"/>
    <w:rsid w:val="006C0E1F"/>
    <w:rsid w:val="006C0ED8"/>
    <w:rsid w:val="006C0F40"/>
    <w:rsid w:val="006C1358"/>
    <w:rsid w:val="006C1393"/>
    <w:rsid w:val="006C1687"/>
    <w:rsid w:val="006C16C7"/>
    <w:rsid w:val="006C2061"/>
    <w:rsid w:val="006C207C"/>
    <w:rsid w:val="006C2188"/>
    <w:rsid w:val="006C268A"/>
    <w:rsid w:val="006C2B91"/>
    <w:rsid w:val="006C2E61"/>
    <w:rsid w:val="006C395F"/>
    <w:rsid w:val="006C3D4E"/>
    <w:rsid w:val="006C408F"/>
    <w:rsid w:val="006C41DB"/>
    <w:rsid w:val="006C42B5"/>
    <w:rsid w:val="006C4331"/>
    <w:rsid w:val="006C4697"/>
    <w:rsid w:val="006C4947"/>
    <w:rsid w:val="006C4D99"/>
    <w:rsid w:val="006C4E78"/>
    <w:rsid w:val="006C4F10"/>
    <w:rsid w:val="006C51AA"/>
    <w:rsid w:val="006C5248"/>
    <w:rsid w:val="006C532E"/>
    <w:rsid w:val="006C5359"/>
    <w:rsid w:val="006C5626"/>
    <w:rsid w:val="006C5663"/>
    <w:rsid w:val="006C56BB"/>
    <w:rsid w:val="006C57EF"/>
    <w:rsid w:val="006C5891"/>
    <w:rsid w:val="006C5D2B"/>
    <w:rsid w:val="006C5F3B"/>
    <w:rsid w:val="006C67D0"/>
    <w:rsid w:val="006C703B"/>
    <w:rsid w:val="006C71C3"/>
    <w:rsid w:val="006C72F4"/>
    <w:rsid w:val="006C74A8"/>
    <w:rsid w:val="006C760A"/>
    <w:rsid w:val="006C7A00"/>
    <w:rsid w:val="006C7EDC"/>
    <w:rsid w:val="006D03E6"/>
    <w:rsid w:val="006D0690"/>
    <w:rsid w:val="006D1171"/>
    <w:rsid w:val="006D1416"/>
    <w:rsid w:val="006D14B9"/>
    <w:rsid w:val="006D14F7"/>
    <w:rsid w:val="006D172E"/>
    <w:rsid w:val="006D183D"/>
    <w:rsid w:val="006D18E3"/>
    <w:rsid w:val="006D21DA"/>
    <w:rsid w:val="006D2297"/>
    <w:rsid w:val="006D2503"/>
    <w:rsid w:val="006D269B"/>
    <w:rsid w:val="006D26CD"/>
    <w:rsid w:val="006D2715"/>
    <w:rsid w:val="006D2B5F"/>
    <w:rsid w:val="006D397D"/>
    <w:rsid w:val="006D39F9"/>
    <w:rsid w:val="006D3DC6"/>
    <w:rsid w:val="006D4199"/>
    <w:rsid w:val="006D42A0"/>
    <w:rsid w:val="006D4687"/>
    <w:rsid w:val="006D4981"/>
    <w:rsid w:val="006D509A"/>
    <w:rsid w:val="006D5174"/>
    <w:rsid w:val="006D51FF"/>
    <w:rsid w:val="006D531C"/>
    <w:rsid w:val="006D5B42"/>
    <w:rsid w:val="006D5F15"/>
    <w:rsid w:val="006D6016"/>
    <w:rsid w:val="006D619A"/>
    <w:rsid w:val="006D63F5"/>
    <w:rsid w:val="006D6729"/>
    <w:rsid w:val="006D6931"/>
    <w:rsid w:val="006D6951"/>
    <w:rsid w:val="006D69A9"/>
    <w:rsid w:val="006D7366"/>
    <w:rsid w:val="006D7592"/>
    <w:rsid w:val="006D7660"/>
    <w:rsid w:val="006D766A"/>
    <w:rsid w:val="006D78F5"/>
    <w:rsid w:val="006D7AFA"/>
    <w:rsid w:val="006D7B62"/>
    <w:rsid w:val="006D7C75"/>
    <w:rsid w:val="006D7DD5"/>
    <w:rsid w:val="006E002E"/>
    <w:rsid w:val="006E01CE"/>
    <w:rsid w:val="006E04ED"/>
    <w:rsid w:val="006E054A"/>
    <w:rsid w:val="006E080B"/>
    <w:rsid w:val="006E0B6C"/>
    <w:rsid w:val="006E0F73"/>
    <w:rsid w:val="006E10DF"/>
    <w:rsid w:val="006E11CC"/>
    <w:rsid w:val="006E131C"/>
    <w:rsid w:val="006E1826"/>
    <w:rsid w:val="006E18DD"/>
    <w:rsid w:val="006E1EF2"/>
    <w:rsid w:val="006E22F7"/>
    <w:rsid w:val="006E25CC"/>
    <w:rsid w:val="006E26CB"/>
    <w:rsid w:val="006E277A"/>
    <w:rsid w:val="006E2FEB"/>
    <w:rsid w:val="006E3211"/>
    <w:rsid w:val="006E347C"/>
    <w:rsid w:val="006E3628"/>
    <w:rsid w:val="006E3A10"/>
    <w:rsid w:val="006E3A9F"/>
    <w:rsid w:val="006E3B08"/>
    <w:rsid w:val="006E3BB9"/>
    <w:rsid w:val="006E3C5A"/>
    <w:rsid w:val="006E4554"/>
    <w:rsid w:val="006E473D"/>
    <w:rsid w:val="006E47DB"/>
    <w:rsid w:val="006E4A18"/>
    <w:rsid w:val="006E4B6C"/>
    <w:rsid w:val="006E4B95"/>
    <w:rsid w:val="006E4E1C"/>
    <w:rsid w:val="006E4EE4"/>
    <w:rsid w:val="006E519C"/>
    <w:rsid w:val="006E56FC"/>
    <w:rsid w:val="006E597F"/>
    <w:rsid w:val="006E5A87"/>
    <w:rsid w:val="006E5AE9"/>
    <w:rsid w:val="006E5DA3"/>
    <w:rsid w:val="006E5FAF"/>
    <w:rsid w:val="006E617F"/>
    <w:rsid w:val="006E65C9"/>
    <w:rsid w:val="006E66B8"/>
    <w:rsid w:val="006E6C2A"/>
    <w:rsid w:val="006E6EF4"/>
    <w:rsid w:val="006E7365"/>
    <w:rsid w:val="006E769E"/>
    <w:rsid w:val="006E777B"/>
    <w:rsid w:val="006E78D4"/>
    <w:rsid w:val="006E794C"/>
    <w:rsid w:val="006E797A"/>
    <w:rsid w:val="006F02F2"/>
    <w:rsid w:val="006F03DF"/>
    <w:rsid w:val="006F0527"/>
    <w:rsid w:val="006F0546"/>
    <w:rsid w:val="006F05B1"/>
    <w:rsid w:val="006F07A5"/>
    <w:rsid w:val="006F0D66"/>
    <w:rsid w:val="006F1050"/>
    <w:rsid w:val="006F148E"/>
    <w:rsid w:val="006F190D"/>
    <w:rsid w:val="006F1ADE"/>
    <w:rsid w:val="006F1D42"/>
    <w:rsid w:val="006F1F9A"/>
    <w:rsid w:val="006F2ADA"/>
    <w:rsid w:val="006F2DE7"/>
    <w:rsid w:val="006F2F5B"/>
    <w:rsid w:val="006F3004"/>
    <w:rsid w:val="006F3569"/>
    <w:rsid w:val="006F3664"/>
    <w:rsid w:val="006F372C"/>
    <w:rsid w:val="006F37B2"/>
    <w:rsid w:val="006F37C1"/>
    <w:rsid w:val="006F3B68"/>
    <w:rsid w:val="006F3BD6"/>
    <w:rsid w:val="006F3DB6"/>
    <w:rsid w:val="006F4259"/>
    <w:rsid w:val="006F42AD"/>
    <w:rsid w:val="006F43DD"/>
    <w:rsid w:val="006F4AC2"/>
    <w:rsid w:val="006F4B3F"/>
    <w:rsid w:val="006F4CB0"/>
    <w:rsid w:val="006F4E17"/>
    <w:rsid w:val="006F4E22"/>
    <w:rsid w:val="006F4F22"/>
    <w:rsid w:val="006F535D"/>
    <w:rsid w:val="006F5E78"/>
    <w:rsid w:val="006F5FA5"/>
    <w:rsid w:val="006F6265"/>
    <w:rsid w:val="006F62D0"/>
    <w:rsid w:val="006F64B5"/>
    <w:rsid w:val="006F68BC"/>
    <w:rsid w:val="006F6FD1"/>
    <w:rsid w:val="006F709D"/>
    <w:rsid w:val="006F74A3"/>
    <w:rsid w:val="006F78DC"/>
    <w:rsid w:val="006F7916"/>
    <w:rsid w:val="006F7D78"/>
    <w:rsid w:val="00700140"/>
    <w:rsid w:val="00700386"/>
    <w:rsid w:val="007006A7"/>
    <w:rsid w:val="007006EB"/>
    <w:rsid w:val="00700703"/>
    <w:rsid w:val="007007A9"/>
    <w:rsid w:val="00700975"/>
    <w:rsid w:val="00700C5F"/>
    <w:rsid w:val="00700DA3"/>
    <w:rsid w:val="00700F5E"/>
    <w:rsid w:val="00701084"/>
    <w:rsid w:val="0070130D"/>
    <w:rsid w:val="007015E4"/>
    <w:rsid w:val="007017A1"/>
    <w:rsid w:val="00701AEC"/>
    <w:rsid w:val="00701B11"/>
    <w:rsid w:val="00701B6B"/>
    <w:rsid w:val="00701D23"/>
    <w:rsid w:val="0070214B"/>
    <w:rsid w:val="0070236A"/>
    <w:rsid w:val="007025D5"/>
    <w:rsid w:val="00702656"/>
    <w:rsid w:val="0070299F"/>
    <w:rsid w:val="0070307D"/>
    <w:rsid w:val="00703304"/>
    <w:rsid w:val="007034F2"/>
    <w:rsid w:val="00703769"/>
    <w:rsid w:val="007038BF"/>
    <w:rsid w:val="00703B24"/>
    <w:rsid w:val="00703EC2"/>
    <w:rsid w:val="00703FBE"/>
    <w:rsid w:val="00704199"/>
    <w:rsid w:val="007043D0"/>
    <w:rsid w:val="007044E7"/>
    <w:rsid w:val="00704570"/>
    <w:rsid w:val="007046D4"/>
    <w:rsid w:val="00704BAF"/>
    <w:rsid w:val="00704C28"/>
    <w:rsid w:val="00704D13"/>
    <w:rsid w:val="00704E34"/>
    <w:rsid w:val="00705066"/>
    <w:rsid w:val="007054B5"/>
    <w:rsid w:val="00705501"/>
    <w:rsid w:val="0070556D"/>
    <w:rsid w:val="00705B65"/>
    <w:rsid w:val="00705BB0"/>
    <w:rsid w:val="00705DBF"/>
    <w:rsid w:val="00705E72"/>
    <w:rsid w:val="0070604D"/>
    <w:rsid w:val="0070623A"/>
    <w:rsid w:val="0070636F"/>
    <w:rsid w:val="007066D7"/>
    <w:rsid w:val="00706B4F"/>
    <w:rsid w:val="00706E81"/>
    <w:rsid w:val="007070C5"/>
    <w:rsid w:val="007073A8"/>
    <w:rsid w:val="0070792F"/>
    <w:rsid w:val="00707AD0"/>
    <w:rsid w:val="00707E21"/>
    <w:rsid w:val="00707E7E"/>
    <w:rsid w:val="007100B2"/>
    <w:rsid w:val="007102DA"/>
    <w:rsid w:val="007103A3"/>
    <w:rsid w:val="007106D8"/>
    <w:rsid w:val="007107E5"/>
    <w:rsid w:val="00710886"/>
    <w:rsid w:val="007108C3"/>
    <w:rsid w:val="00710FC6"/>
    <w:rsid w:val="00710FEB"/>
    <w:rsid w:val="0071129C"/>
    <w:rsid w:val="0071137F"/>
    <w:rsid w:val="007116B6"/>
    <w:rsid w:val="0071172B"/>
    <w:rsid w:val="00711831"/>
    <w:rsid w:val="0071193D"/>
    <w:rsid w:val="00711E88"/>
    <w:rsid w:val="00711EBD"/>
    <w:rsid w:val="0071219E"/>
    <w:rsid w:val="007122FD"/>
    <w:rsid w:val="0071251F"/>
    <w:rsid w:val="00712782"/>
    <w:rsid w:val="00712AC6"/>
    <w:rsid w:val="00712CA8"/>
    <w:rsid w:val="00712E7E"/>
    <w:rsid w:val="00712EE6"/>
    <w:rsid w:val="00713071"/>
    <w:rsid w:val="007130F9"/>
    <w:rsid w:val="00713949"/>
    <w:rsid w:val="00713CBE"/>
    <w:rsid w:val="0071437C"/>
    <w:rsid w:val="007143CE"/>
    <w:rsid w:val="00714453"/>
    <w:rsid w:val="0071480C"/>
    <w:rsid w:val="0071481A"/>
    <w:rsid w:val="00714854"/>
    <w:rsid w:val="007148DF"/>
    <w:rsid w:val="00714D72"/>
    <w:rsid w:val="00714ECC"/>
    <w:rsid w:val="00714F20"/>
    <w:rsid w:val="00714FC0"/>
    <w:rsid w:val="0071522C"/>
    <w:rsid w:val="0071545C"/>
    <w:rsid w:val="00715626"/>
    <w:rsid w:val="007157B9"/>
    <w:rsid w:val="00715A25"/>
    <w:rsid w:val="00715B11"/>
    <w:rsid w:val="00715B3E"/>
    <w:rsid w:val="0071604E"/>
    <w:rsid w:val="00716174"/>
    <w:rsid w:val="007168E9"/>
    <w:rsid w:val="00716A51"/>
    <w:rsid w:val="00716A64"/>
    <w:rsid w:val="00716B7A"/>
    <w:rsid w:val="00716BCF"/>
    <w:rsid w:val="00716D30"/>
    <w:rsid w:val="00716F5A"/>
    <w:rsid w:val="007171A4"/>
    <w:rsid w:val="00717370"/>
    <w:rsid w:val="00717D63"/>
    <w:rsid w:val="00717D71"/>
    <w:rsid w:val="00720201"/>
    <w:rsid w:val="0072039A"/>
    <w:rsid w:val="0072046A"/>
    <w:rsid w:val="0072058E"/>
    <w:rsid w:val="00720669"/>
    <w:rsid w:val="00720C3E"/>
    <w:rsid w:val="00720E7E"/>
    <w:rsid w:val="00721179"/>
    <w:rsid w:val="00721428"/>
    <w:rsid w:val="00721474"/>
    <w:rsid w:val="007217E2"/>
    <w:rsid w:val="007219C3"/>
    <w:rsid w:val="007219CA"/>
    <w:rsid w:val="00721D85"/>
    <w:rsid w:val="00721E27"/>
    <w:rsid w:val="00721F35"/>
    <w:rsid w:val="00721F90"/>
    <w:rsid w:val="007224D5"/>
    <w:rsid w:val="007227D4"/>
    <w:rsid w:val="00722870"/>
    <w:rsid w:val="00722D01"/>
    <w:rsid w:val="00722ED0"/>
    <w:rsid w:val="00723506"/>
    <w:rsid w:val="007237EF"/>
    <w:rsid w:val="00723A95"/>
    <w:rsid w:val="00723CF5"/>
    <w:rsid w:val="00723DAE"/>
    <w:rsid w:val="00723F7F"/>
    <w:rsid w:val="00723F87"/>
    <w:rsid w:val="00723F9B"/>
    <w:rsid w:val="00724114"/>
    <w:rsid w:val="007241E1"/>
    <w:rsid w:val="0072491A"/>
    <w:rsid w:val="00724AE2"/>
    <w:rsid w:val="00724D1D"/>
    <w:rsid w:val="007256D9"/>
    <w:rsid w:val="007257D9"/>
    <w:rsid w:val="00725ADE"/>
    <w:rsid w:val="00725B7A"/>
    <w:rsid w:val="00725BD8"/>
    <w:rsid w:val="00725C30"/>
    <w:rsid w:val="00725EE9"/>
    <w:rsid w:val="00726138"/>
    <w:rsid w:val="00726257"/>
    <w:rsid w:val="0072641A"/>
    <w:rsid w:val="00726521"/>
    <w:rsid w:val="00726551"/>
    <w:rsid w:val="0072693E"/>
    <w:rsid w:val="00726F3E"/>
    <w:rsid w:val="007271F2"/>
    <w:rsid w:val="007274A5"/>
    <w:rsid w:val="00727893"/>
    <w:rsid w:val="00727B34"/>
    <w:rsid w:val="00727F05"/>
    <w:rsid w:val="00727F28"/>
    <w:rsid w:val="00727FEE"/>
    <w:rsid w:val="007301CF"/>
    <w:rsid w:val="00730229"/>
    <w:rsid w:val="00730743"/>
    <w:rsid w:val="0073149A"/>
    <w:rsid w:val="00731756"/>
    <w:rsid w:val="00731815"/>
    <w:rsid w:val="0073181B"/>
    <w:rsid w:val="00731A10"/>
    <w:rsid w:val="00731D22"/>
    <w:rsid w:val="00731E81"/>
    <w:rsid w:val="007322A6"/>
    <w:rsid w:val="00732830"/>
    <w:rsid w:val="00732919"/>
    <w:rsid w:val="00732F85"/>
    <w:rsid w:val="0073301C"/>
    <w:rsid w:val="00733036"/>
    <w:rsid w:val="007330FD"/>
    <w:rsid w:val="0073329F"/>
    <w:rsid w:val="0073359D"/>
    <w:rsid w:val="007336CD"/>
    <w:rsid w:val="00733739"/>
    <w:rsid w:val="0073395E"/>
    <w:rsid w:val="00733FD5"/>
    <w:rsid w:val="007340A0"/>
    <w:rsid w:val="007341F9"/>
    <w:rsid w:val="007342A0"/>
    <w:rsid w:val="00734880"/>
    <w:rsid w:val="00734A3A"/>
    <w:rsid w:val="00734DBF"/>
    <w:rsid w:val="0073537D"/>
    <w:rsid w:val="00735413"/>
    <w:rsid w:val="00735582"/>
    <w:rsid w:val="007355BB"/>
    <w:rsid w:val="00735D39"/>
    <w:rsid w:val="00735F81"/>
    <w:rsid w:val="00736110"/>
    <w:rsid w:val="007362E9"/>
    <w:rsid w:val="007369DC"/>
    <w:rsid w:val="00736FD2"/>
    <w:rsid w:val="00736FFC"/>
    <w:rsid w:val="007370D6"/>
    <w:rsid w:val="0073723D"/>
    <w:rsid w:val="007373AB"/>
    <w:rsid w:val="0073772A"/>
    <w:rsid w:val="0073778E"/>
    <w:rsid w:val="00737BDA"/>
    <w:rsid w:val="00737CC9"/>
    <w:rsid w:val="007400AF"/>
    <w:rsid w:val="007401CD"/>
    <w:rsid w:val="00740802"/>
    <w:rsid w:val="00740ACB"/>
    <w:rsid w:val="00740B19"/>
    <w:rsid w:val="00740B25"/>
    <w:rsid w:val="00740B73"/>
    <w:rsid w:val="00740C88"/>
    <w:rsid w:val="00740DCC"/>
    <w:rsid w:val="0074115C"/>
    <w:rsid w:val="00741340"/>
    <w:rsid w:val="00741595"/>
    <w:rsid w:val="00741A55"/>
    <w:rsid w:val="00741E03"/>
    <w:rsid w:val="00741EBE"/>
    <w:rsid w:val="00741F36"/>
    <w:rsid w:val="00741F64"/>
    <w:rsid w:val="0074210C"/>
    <w:rsid w:val="00742187"/>
    <w:rsid w:val="007421FA"/>
    <w:rsid w:val="00742501"/>
    <w:rsid w:val="0074275A"/>
    <w:rsid w:val="00742778"/>
    <w:rsid w:val="0074278D"/>
    <w:rsid w:val="00743394"/>
    <w:rsid w:val="00743991"/>
    <w:rsid w:val="00743AEF"/>
    <w:rsid w:val="00743BA8"/>
    <w:rsid w:val="00743DCA"/>
    <w:rsid w:val="00743E15"/>
    <w:rsid w:val="00743F5F"/>
    <w:rsid w:val="00743FF5"/>
    <w:rsid w:val="007441FB"/>
    <w:rsid w:val="0074427F"/>
    <w:rsid w:val="007442F5"/>
    <w:rsid w:val="00744846"/>
    <w:rsid w:val="007448C4"/>
    <w:rsid w:val="00744BA8"/>
    <w:rsid w:val="00745301"/>
    <w:rsid w:val="00745868"/>
    <w:rsid w:val="00745A2B"/>
    <w:rsid w:val="00745C7B"/>
    <w:rsid w:val="007460DD"/>
    <w:rsid w:val="007461B3"/>
    <w:rsid w:val="007466F6"/>
    <w:rsid w:val="007467DC"/>
    <w:rsid w:val="00746865"/>
    <w:rsid w:val="0074689C"/>
    <w:rsid w:val="00746A52"/>
    <w:rsid w:val="00746E42"/>
    <w:rsid w:val="0074710A"/>
    <w:rsid w:val="0074716E"/>
    <w:rsid w:val="0074777E"/>
    <w:rsid w:val="007477C1"/>
    <w:rsid w:val="00747864"/>
    <w:rsid w:val="00747C8F"/>
    <w:rsid w:val="00750056"/>
    <w:rsid w:val="0075035D"/>
    <w:rsid w:val="007504F9"/>
    <w:rsid w:val="007506CF"/>
    <w:rsid w:val="007508CD"/>
    <w:rsid w:val="00750950"/>
    <w:rsid w:val="00750A19"/>
    <w:rsid w:val="00750C54"/>
    <w:rsid w:val="00750CAE"/>
    <w:rsid w:val="00750D7A"/>
    <w:rsid w:val="00750DB6"/>
    <w:rsid w:val="00751082"/>
    <w:rsid w:val="00751DE3"/>
    <w:rsid w:val="0075224D"/>
    <w:rsid w:val="007524A3"/>
    <w:rsid w:val="00752698"/>
    <w:rsid w:val="00752BF7"/>
    <w:rsid w:val="00752D2A"/>
    <w:rsid w:val="00752E59"/>
    <w:rsid w:val="00752F37"/>
    <w:rsid w:val="00753164"/>
    <w:rsid w:val="007531CC"/>
    <w:rsid w:val="007532A5"/>
    <w:rsid w:val="007534B1"/>
    <w:rsid w:val="00754158"/>
    <w:rsid w:val="0075442F"/>
    <w:rsid w:val="00754437"/>
    <w:rsid w:val="0075452A"/>
    <w:rsid w:val="00754660"/>
    <w:rsid w:val="0075490E"/>
    <w:rsid w:val="00754B55"/>
    <w:rsid w:val="00754DED"/>
    <w:rsid w:val="00754E8D"/>
    <w:rsid w:val="0075506E"/>
    <w:rsid w:val="0075517F"/>
    <w:rsid w:val="007552D3"/>
    <w:rsid w:val="007553E6"/>
    <w:rsid w:val="0075542F"/>
    <w:rsid w:val="00755490"/>
    <w:rsid w:val="007557BE"/>
    <w:rsid w:val="00755D88"/>
    <w:rsid w:val="00755F04"/>
    <w:rsid w:val="00756377"/>
    <w:rsid w:val="0075667D"/>
    <w:rsid w:val="007568B5"/>
    <w:rsid w:val="00756A36"/>
    <w:rsid w:val="00756A6E"/>
    <w:rsid w:val="00756D86"/>
    <w:rsid w:val="00756E85"/>
    <w:rsid w:val="00756EB5"/>
    <w:rsid w:val="00756EEE"/>
    <w:rsid w:val="00756EEF"/>
    <w:rsid w:val="0075701A"/>
    <w:rsid w:val="0075728E"/>
    <w:rsid w:val="00757474"/>
    <w:rsid w:val="0075749D"/>
    <w:rsid w:val="007575B1"/>
    <w:rsid w:val="00757DAD"/>
    <w:rsid w:val="00757FD2"/>
    <w:rsid w:val="007601C2"/>
    <w:rsid w:val="007601E9"/>
    <w:rsid w:val="007602BA"/>
    <w:rsid w:val="007603F7"/>
    <w:rsid w:val="00760576"/>
    <w:rsid w:val="00760890"/>
    <w:rsid w:val="00760BFB"/>
    <w:rsid w:val="00760C0D"/>
    <w:rsid w:val="00761261"/>
    <w:rsid w:val="007617BB"/>
    <w:rsid w:val="00761B40"/>
    <w:rsid w:val="00761C38"/>
    <w:rsid w:val="00761D3B"/>
    <w:rsid w:val="00761EB4"/>
    <w:rsid w:val="00761EFE"/>
    <w:rsid w:val="007620FE"/>
    <w:rsid w:val="0076245A"/>
    <w:rsid w:val="007625BF"/>
    <w:rsid w:val="00762661"/>
    <w:rsid w:val="007628DE"/>
    <w:rsid w:val="00762A48"/>
    <w:rsid w:val="00762B1D"/>
    <w:rsid w:val="00762CAF"/>
    <w:rsid w:val="00762F1D"/>
    <w:rsid w:val="007637EC"/>
    <w:rsid w:val="00763994"/>
    <w:rsid w:val="007639F9"/>
    <w:rsid w:val="00763A97"/>
    <w:rsid w:val="00763B53"/>
    <w:rsid w:val="00763F75"/>
    <w:rsid w:val="00764032"/>
    <w:rsid w:val="007643D6"/>
    <w:rsid w:val="00764467"/>
    <w:rsid w:val="00764506"/>
    <w:rsid w:val="00764AFA"/>
    <w:rsid w:val="00764E71"/>
    <w:rsid w:val="00764ED8"/>
    <w:rsid w:val="0076508C"/>
    <w:rsid w:val="00765098"/>
    <w:rsid w:val="0076520E"/>
    <w:rsid w:val="007653FC"/>
    <w:rsid w:val="007654B2"/>
    <w:rsid w:val="007659E7"/>
    <w:rsid w:val="00766648"/>
    <w:rsid w:val="0076673B"/>
    <w:rsid w:val="007667D6"/>
    <w:rsid w:val="007669C7"/>
    <w:rsid w:val="00766E2C"/>
    <w:rsid w:val="00766F3E"/>
    <w:rsid w:val="00766FB7"/>
    <w:rsid w:val="00767409"/>
    <w:rsid w:val="0076741C"/>
    <w:rsid w:val="007674BE"/>
    <w:rsid w:val="007676C9"/>
    <w:rsid w:val="007677BF"/>
    <w:rsid w:val="00767A7D"/>
    <w:rsid w:val="00767A80"/>
    <w:rsid w:val="00767F28"/>
    <w:rsid w:val="007703EF"/>
    <w:rsid w:val="0077066E"/>
    <w:rsid w:val="0077078C"/>
    <w:rsid w:val="00770962"/>
    <w:rsid w:val="00770EFE"/>
    <w:rsid w:val="007710B9"/>
    <w:rsid w:val="0077169C"/>
    <w:rsid w:val="00771748"/>
    <w:rsid w:val="007717CA"/>
    <w:rsid w:val="00772469"/>
    <w:rsid w:val="007728CD"/>
    <w:rsid w:val="00772923"/>
    <w:rsid w:val="00772A3E"/>
    <w:rsid w:val="00772AC0"/>
    <w:rsid w:val="00772BF2"/>
    <w:rsid w:val="00772C0E"/>
    <w:rsid w:val="00772DB5"/>
    <w:rsid w:val="00772EC7"/>
    <w:rsid w:val="00772FD8"/>
    <w:rsid w:val="00773257"/>
    <w:rsid w:val="00773433"/>
    <w:rsid w:val="00773489"/>
    <w:rsid w:val="00773830"/>
    <w:rsid w:val="007738C7"/>
    <w:rsid w:val="007738DF"/>
    <w:rsid w:val="00773BB5"/>
    <w:rsid w:val="00773D7C"/>
    <w:rsid w:val="00773EF4"/>
    <w:rsid w:val="00774E7E"/>
    <w:rsid w:val="0077508F"/>
    <w:rsid w:val="00775529"/>
    <w:rsid w:val="00775933"/>
    <w:rsid w:val="007759CF"/>
    <w:rsid w:val="007761F0"/>
    <w:rsid w:val="007763F0"/>
    <w:rsid w:val="00776571"/>
    <w:rsid w:val="00776708"/>
    <w:rsid w:val="00776993"/>
    <w:rsid w:val="00776C91"/>
    <w:rsid w:val="00776CE3"/>
    <w:rsid w:val="007770B5"/>
    <w:rsid w:val="00777165"/>
    <w:rsid w:val="00777297"/>
    <w:rsid w:val="007773F5"/>
    <w:rsid w:val="00777517"/>
    <w:rsid w:val="007775E4"/>
    <w:rsid w:val="00777664"/>
    <w:rsid w:val="007779C7"/>
    <w:rsid w:val="00777A32"/>
    <w:rsid w:val="00777AC4"/>
    <w:rsid w:val="00777AFD"/>
    <w:rsid w:val="00777B2F"/>
    <w:rsid w:val="0078008F"/>
    <w:rsid w:val="0078039F"/>
    <w:rsid w:val="007803C5"/>
    <w:rsid w:val="00781651"/>
    <w:rsid w:val="00781AA0"/>
    <w:rsid w:val="00781AE0"/>
    <w:rsid w:val="00781B34"/>
    <w:rsid w:val="00781C93"/>
    <w:rsid w:val="007821AB"/>
    <w:rsid w:val="0078224F"/>
    <w:rsid w:val="00782381"/>
    <w:rsid w:val="007824F5"/>
    <w:rsid w:val="00782561"/>
    <w:rsid w:val="0078259C"/>
    <w:rsid w:val="007828B4"/>
    <w:rsid w:val="00782B45"/>
    <w:rsid w:val="00782EA2"/>
    <w:rsid w:val="00783574"/>
    <w:rsid w:val="00783AAA"/>
    <w:rsid w:val="00783BB4"/>
    <w:rsid w:val="00783EC0"/>
    <w:rsid w:val="007843D4"/>
    <w:rsid w:val="007848D9"/>
    <w:rsid w:val="00784CF7"/>
    <w:rsid w:val="007853A6"/>
    <w:rsid w:val="00785B90"/>
    <w:rsid w:val="00785DCD"/>
    <w:rsid w:val="0078604F"/>
    <w:rsid w:val="0078673C"/>
    <w:rsid w:val="00786971"/>
    <w:rsid w:val="00786A77"/>
    <w:rsid w:val="00786A9D"/>
    <w:rsid w:val="00786AB8"/>
    <w:rsid w:val="00786DE4"/>
    <w:rsid w:val="00786E62"/>
    <w:rsid w:val="0078762D"/>
    <w:rsid w:val="007877AA"/>
    <w:rsid w:val="00787A1D"/>
    <w:rsid w:val="00787A66"/>
    <w:rsid w:val="00787A8B"/>
    <w:rsid w:val="00787B85"/>
    <w:rsid w:val="00790096"/>
    <w:rsid w:val="007901AD"/>
    <w:rsid w:val="0079022A"/>
    <w:rsid w:val="00790487"/>
    <w:rsid w:val="007904A0"/>
    <w:rsid w:val="007905C6"/>
    <w:rsid w:val="007905EC"/>
    <w:rsid w:val="007909E5"/>
    <w:rsid w:val="00790E98"/>
    <w:rsid w:val="00790EB2"/>
    <w:rsid w:val="007912E1"/>
    <w:rsid w:val="00791400"/>
    <w:rsid w:val="007914BD"/>
    <w:rsid w:val="00791639"/>
    <w:rsid w:val="00791832"/>
    <w:rsid w:val="00791E53"/>
    <w:rsid w:val="00791EFD"/>
    <w:rsid w:val="00791F3E"/>
    <w:rsid w:val="0079208A"/>
    <w:rsid w:val="007922CE"/>
    <w:rsid w:val="007923DB"/>
    <w:rsid w:val="00792688"/>
    <w:rsid w:val="007926A3"/>
    <w:rsid w:val="00792CA7"/>
    <w:rsid w:val="00793878"/>
    <w:rsid w:val="007944E5"/>
    <w:rsid w:val="0079471C"/>
    <w:rsid w:val="00794975"/>
    <w:rsid w:val="00794BA0"/>
    <w:rsid w:val="00795210"/>
    <w:rsid w:val="0079524B"/>
    <w:rsid w:val="0079541F"/>
    <w:rsid w:val="0079591E"/>
    <w:rsid w:val="00795922"/>
    <w:rsid w:val="00795E35"/>
    <w:rsid w:val="007963DB"/>
    <w:rsid w:val="00796501"/>
    <w:rsid w:val="00796A60"/>
    <w:rsid w:val="00796D00"/>
    <w:rsid w:val="00796EF5"/>
    <w:rsid w:val="00797181"/>
    <w:rsid w:val="007972FD"/>
    <w:rsid w:val="00797328"/>
    <w:rsid w:val="007975ED"/>
    <w:rsid w:val="00797826"/>
    <w:rsid w:val="00797A40"/>
    <w:rsid w:val="007A041E"/>
    <w:rsid w:val="007A04A0"/>
    <w:rsid w:val="007A0F61"/>
    <w:rsid w:val="007A11E0"/>
    <w:rsid w:val="007A13B2"/>
    <w:rsid w:val="007A1764"/>
    <w:rsid w:val="007A18BE"/>
    <w:rsid w:val="007A1916"/>
    <w:rsid w:val="007A1954"/>
    <w:rsid w:val="007A1B1C"/>
    <w:rsid w:val="007A1D16"/>
    <w:rsid w:val="007A201F"/>
    <w:rsid w:val="007A2374"/>
    <w:rsid w:val="007A23B5"/>
    <w:rsid w:val="007A2402"/>
    <w:rsid w:val="007A29F5"/>
    <w:rsid w:val="007A2A10"/>
    <w:rsid w:val="007A2DF4"/>
    <w:rsid w:val="007A2E08"/>
    <w:rsid w:val="007A2ECC"/>
    <w:rsid w:val="007A2FFE"/>
    <w:rsid w:val="007A3513"/>
    <w:rsid w:val="007A37F5"/>
    <w:rsid w:val="007A3932"/>
    <w:rsid w:val="007A3C55"/>
    <w:rsid w:val="007A3C77"/>
    <w:rsid w:val="007A3C9E"/>
    <w:rsid w:val="007A3D47"/>
    <w:rsid w:val="007A434B"/>
    <w:rsid w:val="007A438A"/>
    <w:rsid w:val="007A48B8"/>
    <w:rsid w:val="007A4939"/>
    <w:rsid w:val="007A4B2C"/>
    <w:rsid w:val="007A4D6F"/>
    <w:rsid w:val="007A501E"/>
    <w:rsid w:val="007A50BA"/>
    <w:rsid w:val="007A5475"/>
    <w:rsid w:val="007A5488"/>
    <w:rsid w:val="007A578F"/>
    <w:rsid w:val="007A5D28"/>
    <w:rsid w:val="007A5E78"/>
    <w:rsid w:val="007A611F"/>
    <w:rsid w:val="007A6426"/>
    <w:rsid w:val="007A65C0"/>
    <w:rsid w:val="007A686D"/>
    <w:rsid w:val="007A6963"/>
    <w:rsid w:val="007A6A11"/>
    <w:rsid w:val="007A6B82"/>
    <w:rsid w:val="007A6C28"/>
    <w:rsid w:val="007A6C44"/>
    <w:rsid w:val="007A6E52"/>
    <w:rsid w:val="007A6EA8"/>
    <w:rsid w:val="007A725D"/>
    <w:rsid w:val="007A726A"/>
    <w:rsid w:val="007A7497"/>
    <w:rsid w:val="007A74EA"/>
    <w:rsid w:val="007A778B"/>
    <w:rsid w:val="007A79D1"/>
    <w:rsid w:val="007A7A79"/>
    <w:rsid w:val="007B003A"/>
    <w:rsid w:val="007B0650"/>
    <w:rsid w:val="007B0D3C"/>
    <w:rsid w:val="007B0F29"/>
    <w:rsid w:val="007B0FA0"/>
    <w:rsid w:val="007B0FFD"/>
    <w:rsid w:val="007B0FFE"/>
    <w:rsid w:val="007B180B"/>
    <w:rsid w:val="007B1D97"/>
    <w:rsid w:val="007B20CB"/>
    <w:rsid w:val="007B2170"/>
    <w:rsid w:val="007B21DC"/>
    <w:rsid w:val="007B2562"/>
    <w:rsid w:val="007B2593"/>
    <w:rsid w:val="007B28FC"/>
    <w:rsid w:val="007B29F1"/>
    <w:rsid w:val="007B2AAA"/>
    <w:rsid w:val="007B2CC3"/>
    <w:rsid w:val="007B2F6F"/>
    <w:rsid w:val="007B2F97"/>
    <w:rsid w:val="007B3077"/>
    <w:rsid w:val="007B344E"/>
    <w:rsid w:val="007B3493"/>
    <w:rsid w:val="007B3624"/>
    <w:rsid w:val="007B3D03"/>
    <w:rsid w:val="007B3D8A"/>
    <w:rsid w:val="007B40CA"/>
    <w:rsid w:val="007B413F"/>
    <w:rsid w:val="007B4265"/>
    <w:rsid w:val="007B4333"/>
    <w:rsid w:val="007B4335"/>
    <w:rsid w:val="007B43CB"/>
    <w:rsid w:val="007B44AC"/>
    <w:rsid w:val="007B47D2"/>
    <w:rsid w:val="007B4B48"/>
    <w:rsid w:val="007B4FF3"/>
    <w:rsid w:val="007B5058"/>
    <w:rsid w:val="007B5323"/>
    <w:rsid w:val="007B535A"/>
    <w:rsid w:val="007B5551"/>
    <w:rsid w:val="007B58B2"/>
    <w:rsid w:val="007B5E04"/>
    <w:rsid w:val="007B60B8"/>
    <w:rsid w:val="007B6390"/>
    <w:rsid w:val="007B652C"/>
    <w:rsid w:val="007B680A"/>
    <w:rsid w:val="007B681F"/>
    <w:rsid w:val="007B6950"/>
    <w:rsid w:val="007B6A5C"/>
    <w:rsid w:val="007B6C38"/>
    <w:rsid w:val="007B6EDF"/>
    <w:rsid w:val="007B6FB8"/>
    <w:rsid w:val="007B72B0"/>
    <w:rsid w:val="007B780C"/>
    <w:rsid w:val="007B7BC3"/>
    <w:rsid w:val="007B7C59"/>
    <w:rsid w:val="007B7D5B"/>
    <w:rsid w:val="007B7E8B"/>
    <w:rsid w:val="007C00C4"/>
    <w:rsid w:val="007C01D2"/>
    <w:rsid w:val="007C01FE"/>
    <w:rsid w:val="007C08B0"/>
    <w:rsid w:val="007C093A"/>
    <w:rsid w:val="007C09DF"/>
    <w:rsid w:val="007C09F2"/>
    <w:rsid w:val="007C0F0F"/>
    <w:rsid w:val="007C1029"/>
    <w:rsid w:val="007C11F3"/>
    <w:rsid w:val="007C1294"/>
    <w:rsid w:val="007C13BF"/>
    <w:rsid w:val="007C159A"/>
    <w:rsid w:val="007C15B0"/>
    <w:rsid w:val="007C1992"/>
    <w:rsid w:val="007C1CC7"/>
    <w:rsid w:val="007C1D27"/>
    <w:rsid w:val="007C1DE9"/>
    <w:rsid w:val="007C1F7E"/>
    <w:rsid w:val="007C2524"/>
    <w:rsid w:val="007C2602"/>
    <w:rsid w:val="007C26EF"/>
    <w:rsid w:val="007C2A84"/>
    <w:rsid w:val="007C2FC3"/>
    <w:rsid w:val="007C31E3"/>
    <w:rsid w:val="007C359F"/>
    <w:rsid w:val="007C35E9"/>
    <w:rsid w:val="007C3719"/>
    <w:rsid w:val="007C38C6"/>
    <w:rsid w:val="007C39BB"/>
    <w:rsid w:val="007C3CC1"/>
    <w:rsid w:val="007C3D9D"/>
    <w:rsid w:val="007C406A"/>
    <w:rsid w:val="007C40BC"/>
    <w:rsid w:val="007C41A6"/>
    <w:rsid w:val="007C5060"/>
    <w:rsid w:val="007C56CE"/>
    <w:rsid w:val="007C5909"/>
    <w:rsid w:val="007C5CF8"/>
    <w:rsid w:val="007C5F27"/>
    <w:rsid w:val="007C6030"/>
    <w:rsid w:val="007C60D3"/>
    <w:rsid w:val="007C61E3"/>
    <w:rsid w:val="007C66B7"/>
    <w:rsid w:val="007C6F29"/>
    <w:rsid w:val="007C6FE6"/>
    <w:rsid w:val="007C71A0"/>
    <w:rsid w:val="007C73B1"/>
    <w:rsid w:val="007C772C"/>
    <w:rsid w:val="007C77BA"/>
    <w:rsid w:val="007C7B43"/>
    <w:rsid w:val="007D012A"/>
    <w:rsid w:val="007D016F"/>
    <w:rsid w:val="007D06C2"/>
    <w:rsid w:val="007D07E8"/>
    <w:rsid w:val="007D0B5C"/>
    <w:rsid w:val="007D0CD7"/>
    <w:rsid w:val="007D0FAE"/>
    <w:rsid w:val="007D1030"/>
    <w:rsid w:val="007D1073"/>
    <w:rsid w:val="007D1137"/>
    <w:rsid w:val="007D123D"/>
    <w:rsid w:val="007D12FB"/>
    <w:rsid w:val="007D17E3"/>
    <w:rsid w:val="007D1962"/>
    <w:rsid w:val="007D1DA4"/>
    <w:rsid w:val="007D1F95"/>
    <w:rsid w:val="007D2031"/>
    <w:rsid w:val="007D210E"/>
    <w:rsid w:val="007D2434"/>
    <w:rsid w:val="007D26C0"/>
    <w:rsid w:val="007D26D3"/>
    <w:rsid w:val="007D26DC"/>
    <w:rsid w:val="007D2F65"/>
    <w:rsid w:val="007D2FFB"/>
    <w:rsid w:val="007D32CB"/>
    <w:rsid w:val="007D3E78"/>
    <w:rsid w:val="007D41BE"/>
    <w:rsid w:val="007D435D"/>
    <w:rsid w:val="007D4622"/>
    <w:rsid w:val="007D46E2"/>
    <w:rsid w:val="007D48D4"/>
    <w:rsid w:val="007D4973"/>
    <w:rsid w:val="007D502B"/>
    <w:rsid w:val="007D506E"/>
    <w:rsid w:val="007D5231"/>
    <w:rsid w:val="007D550B"/>
    <w:rsid w:val="007D553E"/>
    <w:rsid w:val="007D57B1"/>
    <w:rsid w:val="007D5A06"/>
    <w:rsid w:val="007D5D06"/>
    <w:rsid w:val="007D5D77"/>
    <w:rsid w:val="007D5DB0"/>
    <w:rsid w:val="007D5EDC"/>
    <w:rsid w:val="007D6052"/>
    <w:rsid w:val="007D6228"/>
    <w:rsid w:val="007D642E"/>
    <w:rsid w:val="007D643E"/>
    <w:rsid w:val="007D665D"/>
    <w:rsid w:val="007D71A9"/>
    <w:rsid w:val="007D73E3"/>
    <w:rsid w:val="007D7489"/>
    <w:rsid w:val="007D74AE"/>
    <w:rsid w:val="007D798B"/>
    <w:rsid w:val="007D7A32"/>
    <w:rsid w:val="007D7E35"/>
    <w:rsid w:val="007D7EFA"/>
    <w:rsid w:val="007E0025"/>
    <w:rsid w:val="007E0119"/>
    <w:rsid w:val="007E01D7"/>
    <w:rsid w:val="007E0343"/>
    <w:rsid w:val="007E049A"/>
    <w:rsid w:val="007E0763"/>
    <w:rsid w:val="007E081A"/>
    <w:rsid w:val="007E13E8"/>
    <w:rsid w:val="007E17E7"/>
    <w:rsid w:val="007E17FA"/>
    <w:rsid w:val="007E1850"/>
    <w:rsid w:val="007E197B"/>
    <w:rsid w:val="007E208E"/>
    <w:rsid w:val="007E23ED"/>
    <w:rsid w:val="007E271E"/>
    <w:rsid w:val="007E2788"/>
    <w:rsid w:val="007E27E4"/>
    <w:rsid w:val="007E2810"/>
    <w:rsid w:val="007E2BDA"/>
    <w:rsid w:val="007E30B5"/>
    <w:rsid w:val="007E31B6"/>
    <w:rsid w:val="007E3207"/>
    <w:rsid w:val="007E36A4"/>
    <w:rsid w:val="007E3B28"/>
    <w:rsid w:val="007E3DF2"/>
    <w:rsid w:val="007E3E06"/>
    <w:rsid w:val="007E4106"/>
    <w:rsid w:val="007E4181"/>
    <w:rsid w:val="007E424F"/>
    <w:rsid w:val="007E43AB"/>
    <w:rsid w:val="007E4DAC"/>
    <w:rsid w:val="007E4EDD"/>
    <w:rsid w:val="007E4EF7"/>
    <w:rsid w:val="007E520F"/>
    <w:rsid w:val="007E542C"/>
    <w:rsid w:val="007E5495"/>
    <w:rsid w:val="007E5545"/>
    <w:rsid w:val="007E560D"/>
    <w:rsid w:val="007E562B"/>
    <w:rsid w:val="007E5814"/>
    <w:rsid w:val="007E58C9"/>
    <w:rsid w:val="007E5A35"/>
    <w:rsid w:val="007E5B49"/>
    <w:rsid w:val="007E5E3C"/>
    <w:rsid w:val="007E5F12"/>
    <w:rsid w:val="007E6047"/>
    <w:rsid w:val="007E6744"/>
    <w:rsid w:val="007E675F"/>
    <w:rsid w:val="007E698E"/>
    <w:rsid w:val="007E6EED"/>
    <w:rsid w:val="007E730B"/>
    <w:rsid w:val="007E74D3"/>
    <w:rsid w:val="007E780C"/>
    <w:rsid w:val="007F01A2"/>
    <w:rsid w:val="007F02D6"/>
    <w:rsid w:val="007F0315"/>
    <w:rsid w:val="007F0324"/>
    <w:rsid w:val="007F0C9F"/>
    <w:rsid w:val="007F0E2C"/>
    <w:rsid w:val="007F1033"/>
    <w:rsid w:val="007F1159"/>
    <w:rsid w:val="007F14E3"/>
    <w:rsid w:val="007F1A71"/>
    <w:rsid w:val="007F1AE2"/>
    <w:rsid w:val="007F1D10"/>
    <w:rsid w:val="007F1EDB"/>
    <w:rsid w:val="007F2071"/>
    <w:rsid w:val="007F2EDE"/>
    <w:rsid w:val="007F30ED"/>
    <w:rsid w:val="007F3366"/>
    <w:rsid w:val="007F359C"/>
    <w:rsid w:val="007F37A8"/>
    <w:rsid w:val="007F3870"/>
    <w:rsid w:val="007F3AB7"/>
    <w:rsid w:val="007F3C41"/>
    <w:rsid w:val="007F3D8D"/>
    <w:rsid w:val="007F3E3F"/>
    <w:rsid w:val="007F4701"/>
    <w:rsid w:val="007F476A"/>
    <w:rsid w:val="007F4B50"/>
    <w:rsid w:val="007F4C50"/>
    <w:rsid w:val="007F4CBF"/>
    <w:rsid w:val="007F4F3E"/>
    <w:rsid w:val="007F511E"/>
    <w:rsid w:val="007F54C7"/>
    <w:rsid w:val="007F5812"/>
    <w:rsid w:val="007F5B50"/>
    <w:rsid w:val="007F5F8A"/>
    <w:rsid w:val="007F6126"/>
    <w:rsid w:val="007F6369"/>
    <w:rsid w:val="007F64C3"/>
    <w:rsid w:val="007F6B7A"/>
    <w:rsid w:val="007F73AF"/>
    <w:rsid w:val="007F75AD"/>
    <w:rsid w:val="007F78B2"/>
    <w:rsid w:val="007F7A9F"/>
    <w:rsid w:val="0080014F"/>
    <w:rsid w:val="008004B6"/>
    <w:rsid w:val="0080057B"/>
    <w:rsid w:val="0080062E"/>
    <w:rsid w:val="008008E4"/>
    <w:rsid w:val="00800935"/>
    <w:rsid w:val="00801377"/>
    <w:rsid w:val="008013D7"/>
    <w:rsid w:val="008017D6"/>
    <w:rsid w:val="00801996"/>
    <w:rsid w:val="00801D24"/>
    <w:rsid w:val="00801DA0"/>
    <w:rsid w:val="00801EE2"/>
    <w:rsid w:val="00801EF2"/>
    <w:rsid w:val="008021A3"/>
    <w:rsid w:val="008021DE"/>
    <w:rsid w:val="0080230A"/>
    <w:rsid w:val="008024BC"/>
    <w:rsid w:val="00802A14"/>
    <w:rsid w:val="00802C97"/>
    <w:rsid w:val="00802D4E"/>
    <w:rsid w:val="0080309E"/>
    <w:rsid w:val="008030C4"/>
    <w:rsid w:val="00803225"/>
    <w:rsid w:val="008036AC"/>
    <w:rsid w:val="00803843"/>
    <w:rsid w:val="00803A1F"/>
    <w:rsid w:val="00803BAF"/>
    <w:rsid w:val="0080404E"/>
    <w:rsid w:val="00804129"/>
    <w:rsid w:val="00804501"/>
    <w:rsid w:val="0080456A"/>
    <w:rsid w:val="00804AA2"/>
    <w:rsid w:val="00804AD1"/>
    <w:rsid w:val="00804F53"/>
    <w:rsid w:val="0080530C"/>
    <w:rsid w:val="00805669"/>
    <w:rsid w:val="008056BA"/>
    <w:rsid w:val="008058A4"/>
    <w:rsid w:val="008059F9"/>
    <w:rsid w:val="00805CB4"/>
    <w:rsid w:val="0080604C"/>
    <w:rsid w:val="00806369"/>
    <w:rsid w:val="00806488"/>
    <w:rsid w:val="008066AE"/>
    <w:rsid w:val="0080723C"/>
    <w:rsid w:val="008074A3"/>
    <w:rsid w:val="00807528"/>
    <w:rsid w:val="0080791B"/>
    <w:rsid w:val="00807D0C"/>
    <w:rsid w:val="00807DA7"/>
    <w:rsid w:val="00807F10"/>
    <w:rsid w:val="0081012A"/>
    <w:rsid w:val="008102FA"/>
    <w:rsid w:val="008104D2"/>
    <w:rsid w:val="00810AE0"/>
    <w:rsid w:val="00810D96"/>
    <w:rsid w:val="00810F50"/>
    <w:rsid w:val="0081141B"/>
    <w:rsid w:val="0081162A"/>
    <w:rsid w:val="008117EF"/>
    <w:rsid w:val="008119F3"/>
    <w:rsid w:val="00811D75"/>
    <w:rsid w:val="00811E3A"/>
    <w:rsid w:val="00811F6A"/>
    <w:rsid w:val="008126AA"/>
    <w:rsid w:val="00812B60"/>
    <w:rsid w:val="00813122"/>
    <w:rsid w:val="0081365D"/>
    <w:rsid w:val="00813B61"/>
    <w:rsid w:val="00813F5D"/>
    <w:rsid w:val="008141D8"/>
    <w:rsid w:val="00814926"/>
    <w:rsid w:val="00814942"/>
    <w:rsid w:val="00814ADE"/>
    <w:rsid w:val="00814D71"/>
    <w:rsid w:val="00814E35"/>
    <w:rsid w:val="00815053"/>
    <w:rsid w:val="00815115"/>
    <w:rsid w:val="008152C3"/>
    <w:rsid w:val="00815320"/>
    <w:rsid w:val="0081532F"/>
    <w:rsid w:val="00815388"/>
    <w:rsid w:val="0081566E"/>
    <w:rsid w:val="00815B35"/>
    <w:rsid w:val="0081601D"/>
    <w:rsid w:val="00816701"/>
    <w:rsid w:val="00816722"/>
    <w:rsid w:val="00816723"/>
    <w:rsid w:val="00816754"/>
    <w:rsid w:val="0081678D"/>
    <w:rsid w:val="008168A7"/>
    <w:rsid w:val="00816D45"/>
    <w:rsid w:val="00816D88"/>
    <w:rsid w:val="00816F89"/>
    <w:rsid w:val="0081705F"/>
    <w:rsid w:val="0081726C"/>
    <w:rsid w:val="00817366"/>
    <w:rsid w:val="00817606"/>
    <w:rsid w:val="00817875"/>
    <w:rsid w:val="00817A1A"/>
    <w:rsid w:val="00817B5B"/>
    <w:rsid w:val="00820158"/>
    <w:rsid w:val="008202FA"/>
    <w:rsid w:val="00820422"/>
    <w:rsid w:val="008206EE"/>
    <w:rsid w:val="008207FF"/>
    <w:rsid w:val="00820ADA"/>
    <w:rsid w:val="00820FD1"/>
    <w:rsid w:val="00820FE5"/>
    <w:rsid w:val="008212B1"/>
    <w:rsid w:val="008213FF"/>
    <w:rsid w:val="0082166E"/>
    <w:rsid w:val="008217F9"/>
    <w:rsid w:val="0082187E"/>
    <w:rsid w:val="00821A4A"/>
    <w:rsid w:val="00821B92"/>
    <w:rsid w:val="00821F03"/>
    <w:rsid w:val="00821FF7"/>
    <w:rsid w:val="008220BE"/>
    <w:rsid w:val="008220F1"/>
    <w:rsid w:val="008221C8"/>
    <w:rsid w:val="008221D7"/>
    <w:rsid w:val="00822271"/>
    <w:rsid w:val="00822673"/>
    <w:rsid w:val="008226B2"/>
    <w:rsid w:val="00822846"/>
    <w:rsid w:val="00822861"/>
    <w:rsid w:val="00822B8D"/>
    <w:rsid w:val="00822D9A"/>
    <w:rsid w:val="00822ECE"/>
    <w:rsid w:val="00823248"/>
    <w:rsid w:val="0082326C"/>
    <w:rsid w:val="0082327C"/>
    <w:rsid w:val="00823321"/>
    <w:rsid w:val="0082387F"/>
    <w:rsid w:val="00823998"/>
    <w:rsid w:val="00823A54"/>
    <w:rsid w:val="00823EE7"/>
    <w:rsid w:val="008243FD"/>
    <w:rsid w:val="0082457A"/>
    <w:rsid w:val="00824A6F"/>
    <w:rsid w:val="00824B2B"/>
    <w:rsid w:val="00824B53"/>
    <w:rsid w:val="00824B67"/>
    <w:rsid w:val="00824DD0"/>
    <w:rsid w:val="00824EC7"/>
    <w:rsid w:val="00824F3C"/>
    <w:rsid w:val="00825098"/>
    <w:rsid w:val="00825223"/>
    <w:rsid w:val="008253C5"/>
    <w:rsid w:val="0082542F"/>
    <w:rsid w:val="008255DE"/>
    <w:rsid w:val="008255EC"/>
    <w:rsid w:val="00825665"/>
    <w:rsid w:val="00825693"/>
    <w:rsid w:val="00825C93"/>
    <w:rsid w:val="00825D1D"/>
    <w:rsid w:val="00825DBB"/>
    <w:rsid w:val="00825F8B"/>
    <w:rsid w:val="00826047"/>
    <w:rsid w:val="00826106"/>
    <w:rsid w:val="008267F8"/>
    <w:rsid w:val="00826A67"/>
    <w:rsid w:val="00826AC7"/>
    <w:rsid w:val="00826B65"/>
    <w:rsid w:val="00826CD4"/>
    <w:rsid w:val="00826FFE"/>
    <w:rsid w:val="008271C6"/>
    <w:rsid w:val="008274C9"/>
    <w:rsid w:val="0082760F"/>
    <w:rsid w:val="0082776D"/>
    <w:rsid w:val="00827B49"/>
    <w:rsid w:val="00827CB0"/>
    <w:rsid w:val="00827E83"/>
    <w:rsid w:val="00827EA8"/>
    <w:rsid w:val="00827F7F"/>
    <w:rsid w:val="00830075"/>
    <w:rsid w:val="008301E7"/>
    <w:rsid w:val="008302A8"/>
    <w:rsid w:val="00830507"/>
    <w:rsid w:val="00830FD6"/>
    <w:rsid w:val="0083154E"/>
    <w:rsid w:val="008317FC"/>
    <w:rsid w:val="008318B9"/>
    <w:rsid w:val="00831A1C"/>
    <w:rsid w:val="00831CF7"/>
    <w:rsid w:val="00831EF7"/>
    <w:rsid w:val="008322A4"/>
    <w:rsid w:val="0083246C"/>
    <w:rsid w:val="00832485"/>
    <w:rsid w:val="0083267C"/>
    <w:rsid w:val="008326D5"/>
    <w:rsid w:val="00832E03"/>
    <w:rsid w:val="00833014"/>
    <w:rsid w:val="00833067"/>
    <w:rsid w:val="008331A1"/>
    <w:rsid w:val="0083348F"/>
    <w:rsid w:val="00833736"/>
    <w:rsid w:val="00833A42"/>
    <w:rsid w:val="00834697"/>
    <w:rsid w:val="00834858"/>
    <w:rsid w:val="00834A01"/>
    <w:rsid w:val="00834DDC"/>
    <w:rsid w:val="00834EB7"/>
    <w:rsid w:val="00834F2F"/>
    <w:rsid w:val="00834F8A"/>
    <w:rsid w:val="008354CD"/>
    <w:rsid w:val="00835852"/>
    <w:rsid w:val="00835984"/>
    <w:rsid w:val="00835B8B"/>
    <w:rsid w:val="00836914"/>
    <w:rsid w:val="008371C0"/>
    <w:rsid w:val="008374CF"/>
    <w:rsid w:val="008376F5"/>
    <w:rsid w:val="00837889"/>
    <w:rsid w:val="00837B4E"/>
    <w:rsid w:val="00837FCD"/>
    <w:rsid w:val="00837FE8"/>
    <w:rsid w:val="008400FD"/>
    <w:rsid w:val="0084019C"/>
    <w:rsid w:val="008403BB"/>
    <w:rsid w:val="008408C0"/>
    <w:rsid w:val="00840A3A"/>
    <w:rsid w:val="00840A7A"/>
    <w:rsid w:val="00841262"/>
    <w:rsid w:val="00841292"/>
    <w:rsid w:val="008412C0"/>
    <w:rsid w:val="00841506"/>
    <w:rsid w:val="00841686"/>
    <w:rsid w:val="0084171B"/>
    <w:rsid w:val="0084171E"/>
    <w:rsid w:val="0084173D"/>
    <w:rsid w:val="00841DC4"/>
    <w:rsid w:val="00842606"/>
    <w:rsid w:val="0084278B"/>
    <w:rsid w:val="0084293A"/>
    <w:rsid w:val="00843195"/>
    <w:rsid w:val="008433FA"/>
    <w:rsid w:val="0084366D"/>
    <w:rsid w:val="008436C5"/>
    <w:rsid w:val="00843991"/>
    <w:rsid w:val="00843D85"/>
    <w:rsid w:val="00843F2B"/>
    <w:rsid w:val="00844383"/>
    <w:rsid w:val="00844569"/>
    <w:rsid w:val="00844664"/>
    <w:rsid w:val="008448F1"/>
    <w:rsid w:val="00844D2A"/>
    <w:rsid w:val="008450E7"/>
    <w:rsid w:val="00845132"/>
    <w:rsid w:val="0084527C"/>
    <w:rsid w:val="0084534F"/>
    <w:rsid w:val="00845ACB"/>
    <w:rsid w:val="00845B86"/>
    <w:rsid w:val="00845E56"/>
    <w:rsid w:val="008461CB"/>
    <w:rsid w:val="0084652B"/>
    <w:rsid w:val="00846723"/>
    <w:rsid w:val="00846C25"/>
    <w:rsid w:val="0084744B"/>
    <w:rsid w:val="008477F8"/>
    <w:rsid w:val="00847AAF"/>
    <w:rsid w:val="00847C11"/>
    <w:rsid w:val="00850279"/>
    <w:rsid w:val="008503D3"/>
    <w:rsid w:val="00850617"/>
    <w:rsid w:val="0085141B"/>
    <w:rsid w:val="00851422"/>
    <w:rsid w:val="00851466"/>
    <w:rsid w:val="008514F3"/>
    <w:rsid w:val="00851506"/>
    <w:rsid w:val="00851896"/>
    <w:rsid w:val="00851A43"/>
    <w:rsid w:val="00851BAD"/>
    <w:rsid w:val="00851BF5"/>
    <w:rsid w:val="00851C7A"/>
    <w:rsid w:val="00851CD9"/>
    <w:rsid w:val="00851D35"/>
    <w:rsid w:val="00852058"/>
    <w:rsid w:val="008521F1"/>
    <w:rsid w:val="008522BD"/>
    <w:rsid w:val="00852615"/>
    <w:rsid w:val="00852739"/>
    <w:rsid w:val="008528E7"/>
    <w:rsid w:val="00852CCC"/>
    <w:rsid w:val="00852E71"/>
    <w:rsid w:val="00852F20"/>
    <w:rsid w:val="00852FAE"/>
    <w:rsid w:val="00853126"/>
    <w:rsid w:val="00853581"/>
    <w:rsid w:val="00853652"/>
    <w:rsid w:val="008538EC"/>
    <w:rsid w:val="00853A4F"/>
    <w:rsid w:val="00853B7E"/>
    <w:rsid w:val="008540B9"/>
    <w:rsid w:val="008545A0"/>
    <w:rsid w:val="00854648"/>
    <w:rsid w:val="00854B7F"/>
    <w:rsid w:val="00854CB0"/>
    <w:rsid w:val="008554AE"/>
    <w:rsid w:val="00855586"/>
    <w:rsid w:val="00855992"/>
    <w:rsid w:val="00855B2E"/>
    <w:rsid w:val="00855E3C"/>
    <w:rsid w:val="00855EB6"/>
    <w:rsid w:val="00856009"/>
    <w:rsid w:val="008561AB"/>
    <w:rsid w:val="008563F6"/>
    <w:rsid w:val="008567CF"/>
    <w:rsid w:val="00856875"/>
    <w:rsid w:val="00856F2F"/>
    <w:rsid w:val="00856F6D"/>
    <w:rsid w:val="008571FA"/>
    <w:rsid w:val="0085730F"/>
    <w:rsid w:val="0085731D"/>
    <w:rsid w:val="0085746E"/>
    <w:rsid w:val="008574D4"/>
    <w:rsid w:val="00857633"/>
    <w:rsid w:val="008579A4"/>
    <w:rsid w:val="00857F04"/>
    <w:rsid w:val="00857F67"/>
    <w:rsid w:val="0086010C"/>
    <w:rsid w:val="0086014A"/>
    <w:rsid w:val="008601B4"/>
    <w:rsid w:val="008601BA"/>
    <w:rsid w:val="0086042C"/>
    <w:rsid w:val="00860CF6"/>
    <w:rsid w:val="00860F15"/>
    <w:rsid w:val="00861065"/>
    <w:rsid w:val="00861445"/>
    <w:rsid w:val="008618E3"/>
    <w:rsid w:val="00861B11"/>
    <w:rsid w:val="00861B3D"/>
    <w:rsid w:val="00861BEE"/>
    <w:rsid w:val="00861C15"/>
    <w:rsid w:val="00861D30"/>
    <w:rsid w:val="00861DA3"/>
    <w:rsid w:val="00861F0B"/>
    <w:rsid w:val="00861F1D"/>
    <w:rsid w:val="008627A1"/>
    <w:rsid w:val="008627D7"/>
    <w:rsid w:val="00862924"/>
    <w:rsid w:val="00862F20"/>
    <w:rsid w:val="0086334F"/>
    <w:rsid w:val="0086340A"/>
    <w:rsid w:val="00863BC6"/>
    <w:rsid w:val="00863E21"/>
    <w:rsid w:val="008643ED"/>
    <w:rsid w:val="008644C2"/>
    <w:rsid w:val="00864CDD"/>
    <w:rsid w:val="00864D92"/>
    <w:rsid w:val="00865648"/>
    <w:rsid w:val="008659A6"/>
    <w:rsid w:val="00865A18"/>
    <w:rsid w:val="00865D81"/>
    <w:rsid w:val="0086603F"/>
    <w:rsid w:val="00866458"/>
    <w:rsid w:val="0086673F"/>
    <w:rsid w:val="008669FE"/>
    <w:rsid w:val="00866C16"/>
    <w:rsid w:val="00866C20"/>
    <w:rsid w:val="0086714D"/>
    <w:rsid w:val="0086732F"/>
    <w:rsid w:val="0086740F"/>
    <w:rsid w:val="008674C2"/>
    <w:rsid w:val="008674EA"/>
    <w:rsid w:val="008675C4"/>
    <w:rsid w:val="0086785D"/>
    <w:rsid w:val="00867B31"/>
    <w:rsid w:val="00867BDC"/>
    <w:rsid w:val="00870083"/>
    <w:rsid w:val="00870150"/>
    <w:rsid w:val="00870399"/>
    <w:rsid w:val="008713FB"/>
    <w:rsid w:val="00871A24"/>
    <w:rsid w:val="00872475"/>
    <w:rsid w:val="00872D8A"/>
    <w:rsid w:val="00873290"/>
    <w:rsid w:val="00873557"/>
    <w:rsid w:val="00873696"/>
    <w:rsid w:val="00873893"/>
    <w:rsid w:val="00873963"/>
    <w:rsid w:val="00873AFE"/>
    <w:rsid w:val="00873CDF"/>
    <w:rsid w:val="00873E86"/>
    <w:rsid w:val="00874074"/>
    <w:rsid w:val="00874770"/>
    <w:rsid w:val="00874961"/>
    <w:rsid w:val="00874A54"/>
    <w:rsid w:val="00874A9A"/>
    <w:rsid w:val="00874E58"/>
    <w:rsid w:val="0087501F"/>
    <w:rsid w:val="00875051"/>
    <w:rsid w:val="00875661"/>
    <w:rsid w:val="0087588B"/>
    <w:rsid w:val="00875A65"/>
    <w:rsid w:val="00875BA2"/>
    <w:rsid w:val="00875CBC"/>
    <w:rsid w:val="00875D4C"/>
    <w:rsid w:val="0087622C"/>
    <w:rsid w:val="008763DF"/>
    <w:rsid w:val="00876552"/>
    <w:rsid w:val="00876824"/>
    <w:rsid w:val="00876ABE"/>
    <w:rsid w:val="00876CF9"/>
    <w:rsid w:val="00876E3E"/>
    <w:rsid w:val="00876F8C"/>
    <w:rsid w:val="008772F7"/>
    <w:rsid w:val="00877371"/>
    <w:rsid w:val="008773FE"/>
    <w:rsid w:val="00880030"/>
    <w:rsid w:val="0088003B"/>
    <w:rsid w:val="00880F2B"/>
    <w:rsid w:val="00880FA8"/>
    <w:rsid w:val="008810F7"/>
    <w:rsid w:val="0088128F"/>
    <w:rsid w:val="008812DC"/>
    <w:rsid w:val="008817C9"/>
    <w:rsid w:val="008819A3"/>
    <w:rsid w:val="00882406"/>
    <w:rsid w:val="00882BFC"/>
    <w:rsid w:val="00883033"/>
    <w:rsid w:val="0088318E"/>
    <w:rsid w:val="008831C5"/>
    <w:rsid w:val="008831D9"/>
    <w:rsid w:val="00883845"/>
    <w:rsid w:val="00883E66"/>
    <w:rsid w:val="008840C3"/>
    <w:rsid w:val="008840FB"/>
    <w:rsid w:val="00884565"/>
    <w:rsid w:val="008845C0"/>
    <w:rsid w:val="008846F4"/>
    <w:rsid w:val="00884814"/>
    <w:rsid w:val="00884CA5"/>
    <w:rsid w:val="00884CA9"/>
    <w:rsid w:val="00885546"/>
    <w:rsid w:val="0088562B"/>
    <w:rsid w:val="0088573A"/>
    <w:rsid w:val="00885B6B"/>
    <w:rsid w:val="00885D2E"/>
    <w:rsid w:val="00885E94"/>
    <w:rsid w:val="0088615C"/>
    <w:rsid w:val="008861D4"/>
    <w:rsid w:val="0088634B"/>
    <w:rsid w:val="008865A3"/>
    <w:rsid w:val="00886AB4"/>
    <w:rsid w:val="00887103"/>
    <w:rsid w:val="00887323"/>
    <w:rsid w:val="008874A7"/>
    <w:rsid w:val="008874BD"/>
    <w:rsid w:val="00887557"/>
    <w:rsid w:val="008900DC"/>
    <w:rsid w:val="008903BD"/>
    <w:rsid w:val="00890479"/>
    <w:rsid w:val="008906FE"/>
    <w:rsid w:val="00890DFC"/>
    <w:rsid w:val="00890F5A"/>
    <w:rsid w:val="00891069"/>
    <w:rsid w:val="008910A6"/>
    <w:rsid w:val="00891651"/>
    <w:rsid w:val="008917A9"/>
    <w:rsid w:val="00891802"/>
    <w:rsid w:val="0089219D"/>
    <w:rsid w:val="008922B8"/>
    <w:rsid w:val="00892550"/>
    <w:rsid w:val="0089256F"/>
    <w:rsid w:val="008928E5"/>
    <w:rsid w:val="00892A07"/>
    <w:rsid w:val="00893050"/>
    <w:rsid w:val="0089328B"/>
    <w:rsid w:val="0089352E"/>
    <w:rsid w:val="0089352F"/>
    <w:rsid w:val="00893536"/>
    <w:rsid w:val="008935E1"/>
    <w:rsid w:val="008936E2"/>
    <w:rsid w:val="0089370C"/>
    <w:rsid w:val="00893C5C"/>
    <w:rsid w:val="00894A6F"/>
    <w:rsid w:val="00894B4E"/>
    <w:rsid w:val="0089523D"/>
    <w:rsid w:val="008954FE"/>
    <w:rsid w:val="008955AF"/>
    <w:rsid w:val="008955CF"/>
    <w:rsid w:val="00895F25"/>
    <w:rsid w:val="0089616C"/>
    <w:rsid w:val="00896445"/>
    <w:rsid w:val="00896A20"/>
    <w:rsid w:val="00896AEA"/>
    <w:rsid w:val="00896B91"/>
    <w:rsid w:val="00896E2A"/>
    <w:rsid w:val="008971A9"/>
    <w:rsid w:val="0089723A"/>
    <w:rsid w:val="00897273"/>
    <w:rsid w:val="008973F0"/>
    <w:rsid w:val="00897478"/>
    <w:rsid w:val="00897587"/>
    <w:rsid w:val="008977DF"/>
    <w:rsid w:val="008978A6"/>
    <w:rsid w:val="00897AAC"/>
    <w:rsid w:val="00897CFF"/>
    <w:rsid w:val="008A0346"/>
    <w:rsid w:val="008A035B"/>
    <w:rsid w:val="008A071F"/>
    <w:rsid w:val="008A07D2"/>
    <w:rsid w:val="008A0898"/>
    <w:rsid w:val="008A090B"/>
    <w:rsid w:val="008A094C"/>
    <w:rsid w:val="008A0A24"/>
    <w:rsid w:val="008A0A8E"/>
    <w:rsid w:val="008A1021"/>
    <w:rsid w:val="008A111C"/>
    <w:rsid w:val="008A118F"/>
    <w:rsid w:val="008A1438"/>
    <w:rsid w:val="008A153E"/>
    <w:rsid w:val="008A1C22"/>
    <w:rsid w:val="008A1C88"/>
    <w:rsid w:val="008A218B"/>
    <w:rsid w:val="008A259D"/>
    <w:rsid w:val="008A316B"/>
    <w:rsid w:val="008A353C"/>
    <w:rsid w:val="008A3700"/>
    <w:rsid w:val="008A38AB"/>
    <w:rsid w:val="008A3BBE"/>
    <w:rsid w:val="008A3D11"/>
    <w:rsid w:val="008A3FFE"/>
    <w:rsid w:val="008A40E7"/>
    <w:rsid w:val="008A42FE"/>
    <w:rsid w:val="008A43C6"/>
    <w:rsid w:val="008A47B8"/>
    <w:rsid w:val="008A4880"/>
    <w:rsid w:val="008A5052"/>
    <w:rsid w:val="008A52D6"/>
    <w:rsid w:val="008A5377"/>
    <w:rsid w:val="008A5776"/>
    <w:rsid w:val="008A5D2B"/>
    <w:rsid w:val="008A5E4E"/>
    <w:rsid w:val="008A5FB6"/>
    <w:rsid w:val="008A6074"/>
    <w:rsid w:val="008A60F3"/>
    <w:rsid w:val="008A6139"/>
    <w:rsid w:val="008A63E1"/>
    <w:rsid w:val="008A6804"/>
    <w:rsid w:val="008A6A81"/>
    <w:rsid w:val="008A6AA3"/>
    <w:rsid w:val="008A6B5F"/>
    <w:rsid w:val="008A6B60"/>
    <w:rsid w:val="008A6FA3"/>
    <w:rsid w:val="008A735D"/>
    <w:rsid w:val="008A7548"/>
    <w:rsid w:val="008A770F"/>
    <w:rsid w:val="008A7868"/>
    <w:rsid w:val="008A7BF4"/>
    <w:rsid w:val="008A7E6A"/>
    <w:rsid w:val="008B02F7"/>
    <w:rsid w:val="008B03B0"/>
    <w:rsid w:val="008B0595"/>
    <w:rsid w:val="008B08F0"/>
    <w:rsid w:val="008B0AC9"/>
    <w:rsid w:val="008B0D22"/>
    <w:rsid w:val="008B1361"/>
    <w:rsid w:val="008B1909"/>
    <w:rsid w:val="008B1EBB"/>
    <w:rsid w:val="008B221B"/>
    <w:rsid w:val="008B2246"/>
    <w:rsid w:val="008B248D"/>
    <w:rsid w:val="008B27C2"/>
    <w:rsid w:val="008B28A7"/>
    <w:rsid w:val="008B2CBE"/>
    <w:rsid w:val="008B2DEB"/>
    <w:rsid w:val="008B2FCD"/>
    <w:rsid w:val="008B3520"/>
    <w:rsid w:val="008B36F9"/>
    <w:rsid w:val="008B3A05"/>
    <w:rsid w:val="008B3F8B"/>
    <w:rsid w:val="008B3FE9"/>
    <w:rsid w:val="008B42EA"/>
    <w:rsid w:val="008B4351"/>
    <w:rsid w:val="008B4470"/>
    <w:rsid w:val="008B4C4E"/>
    <w:rsid w:val="008B4EA7"/>
    <w:rsid w:val="008B4F4A"/>
    <w:rsid w:val="008B5005"/>
    <w:rsid w:val="008B5210"/>
    <w:rsid w:val="008B525D"/>
    <w:rsid w:val="008B5518"/>
    <w:rsid w:val="008B5C86"/>
    <w:rsid w:val="008B5E2D"/>
    <w:rsid w:val="008B5F44"/>
    <w:rsid w:val="008B6411"/>
    <w:rsid w:val="008B6573"/>
    <w:rsid w:val="008B69AD"/>
    <w:rsid w:val="008B7108"/>
    <w:rsid w:val="008B753D"/>
    <w:rsid w:val="008B75D1"/>
    <w:rsid w:val="008B766E"/>
    <w:rsid w:val="008B7672"/>
    <w:rsid w:val="008B792A"/>
    <w:rsid w:val="008B7DCA"/>
    <w:rsid w:val="008C02A3"/>
    <w:rsid w:val="008C047F"/>
    <w:rsid w:val="008C060C"/>
    <w:rsid w:val="008C0750"/>
    <w:rsid w:val="008C079C"/>
    <w:rsid w:val="008C07EC"/>
    <w:rsid w:val="008C0E56"/>
    <w:rsid w:val="008C0F37"/>
    <w:rsid w:val="008C0F60"/>
    <w:rsid w:val="008C1007"/>
    <w:rsid w:val="008C110C"/>
    <w:rsid w:val="008C11CB"/>
    <w:rsid w:val="008C1362"/>
    <w:rsid w:val="008C1470"/>
    <w:rsid w:val="008C1495"/>
    <w:rsid w:val="008C1702"/>
    <w:rsid w:val="008C1AAB"/>
    <w:rsid w:val="008C2010"/>
    <w:rsid w:val="008C21EA"/>
    <w:rsid w:val="008C241D"/>
    <w:rsid w:val="008C2B3F"/>
    <w:rsid w:val="008C2D77"/>
    <w:rsid w:val="008C32F2"/>
    <w:rsid w:val="008C353F"/>
    <w:rsid w:val="008C3852"/>
    <w:rsid w:val="008C3B58"/>
    <w:rsid w:val="008C4392"/>
    <w:rsid w:val="008C4658"/>
    <w:rsid w:val="008C4B04"/>
    <w:rsid w:val="008C4EA0"/>
    <w:rsid w:val="008C5039"/>
    <w:rsid w:val="008C5678"/>
    <w:rsid w:val="008C5802"/>
    <w:rsid w:val="008C5884"/>
    <w:rsid w:val="008C595B"/>
    <w:rsid w:val="008C5C4B"/>
    <w:rsid w:val="008C5DE9"/>
    <w:rsid w:val="008C607A"/>
    <w:rsid w:val="008C6119"/>
    <w:rsid w:val="008C611C"/>
    <w:rsid w:val="008C67DE"/>
    <w:rsid w:val="008C6CE8"/>
    <w:rsid w:val="008C6CE9"/>
    <w:rsid w:val="008C7326"/>
    <w:rsid w:val="008C7DF2"/>
    <w:rsid w:val="008D0209"/>
    <w:rsid w:val="008D0256"/>
    <w:rsid w:val="008D041F"/>
    <w:rsid w:val="008D0443"/>
    <w:rsid w:val="008D048A"/>
    <w:rsid w:val="008D057D"/>
    <w:rsid w:val="008D058F"/>
    <w:rsid w:val="008D08B4"/>
    <w:rsid w:val="008D090A"/>
    <w:rsid w:val="008D0B65"/>
    <w:rsid w:val="008D0B7C"/>
    <w:rsid w:val="008D0FDF"/>
    <w:rsid w:val="008D122E"/>
    <w:rsid w:val="008D13FE"/>
    <w:rsid w:val="008D1773"/>
    <w:rsid w:val="008D1BE7"/>
    <w:rsid w:val="008D200A"/>
    <w:rsid w:val="008D2509"/>
    <w:rsid w:val="008D2552"/>
    <w:rsid w:val="008D2670"/>
    <w:rsid w:val="008D2713"/>
    <w:rsid w:val="008D292E"/>
    <w:rsid w:val="008D2CF3"/>
    <w:rsid w:val="008D2CF6"/>
    <w:rsid w:val="008D3086"/>
    <w:rsid w:val="008D352D"/>
    <w:rsid w:val="008D35EE"/>
    <w:rsid w:val="008D3836"/>
    <w:rsid w:val="008D3B37"/>
    <w:rsid w:val="008D3C8A"/>
    <w:rsid w:val="008D3ED6"/>
    <w:rsid w:val="008D3F44"/>
    <w:rsid w:val="008D43B1"/>
    <w:rsid w:val="008D473C"/>
    <w:rsid w:val="008D4EC1"/>
    <w:rsid w:val="008D4EC9"/>
    <w:rsid w:val="008D5055"/>
    <w:rsid w:val="008D50C0"/>
    <w:rsid w:val="008D50ED"/>
    <w:rsid w:val="008D5481"/>
    <w:rsid w:val="008D57D8"/>
    <w:rsid w:val="008D5E48"/>
    <w:rsid w:val="008D619B"/>
    <w:rsid w:val="008D61F8"/>
    <w:rsid w:val="008D62FA"/>
    <w:rsid w:val="008D65FC"/>
    <w:rsid w:val="008D68E6"/>
    <w:rsid w:val="008D6A43"/>
    <w:rsid w:val="008D6C68"/>
    <w:rsid w:val="008D6D02"/>
    <w:rsid w:val="008D6D0D"/>
    <w:rsid w:val="008D6F99"/>
    <w:rsid w:val="008D7054"/>
    <w:rsid w:val="008D7282"/>
    <w:rsid w:val="008D73C7"/>
    <w:rsid w:val="008D7650"/>
    <w:rsid w:val="008D783D"/>
    <w:rsid w:val="008D78CF"/>
    <w:rsid w:val="008D7E48"/>
    <w:rsid w:val="008E0276"/>
    <w:rsid w:val="008E0581"/>
    <w:rsid w:val="008E0665"/>
    <w:rsid w:val="008E070E"/>
    <w:rsid w:val="008E07EF"/>
    <w:rsid w:val="008E10CD"/>
    <w:rsid w:val="008E1182"/>
    <w:rsid w:val="008E12F2"/>
    <w:rsid w:val="008E13FF"/>
    <w:rsid w:val="008E1548"/>
    <w:rsid w:val="008E18A7"/>
    <w:rsid w:val="008E1A72"/>
    <w:rsid w:val="008E1AF7"/>
    <w:rsid w:val="008E1BD6"/>
    <w:rsid w:val="008E1C9C"/>
    <w:rsid w:val="008E1EA7"/>
    <w:rsid w:val="008E20B1"/>
    <w:rsid w:val="008E21DC"/>
    <w:rsid w:val="008E2257"/>
    <w:rsid w:val="008E23A9"/>
    <w:rsid w:val="008E2439"/>
    <w:rsid w:val="008E29B5"/>
    <w:rsid w:val="008E2A67"/>
    <w:rsid w:val="008E2D8A"/>
    <w:rsid w:val="008E2E70"/>
    <w:rsid w:val="008E2F3D"/>
    <w:rsid w:val="008E3280"/>
    <w:rsid w:val="008E32D1"/>
    <w:rsid w:val="008E3CF0"/>
    <w:rsid w:val="008E400A"/>
    <w:rsid w:val="008E4030"/>
    <w:rsid w:val="008E4327"/>
    <w:rsid w:val="008E4431"/>
    <w:rsid w:val="008E47AE"/>
    <w:rsid w:val="008E49FF"/>
    <w:rsid w:val="008E4C1F"/>
    <w:rsid w:val="008E4C22"/>
    <w:rsid w:val="008E4D9C"/>
    <w:rsid w:val="008E52D0"/>
    <w:rsid w:val="008E52E4"/>
    <w:rsid w:val="008E5400"/>
    <w:rsid w:val="008E5623"/>
    <w:rsid w:val="008E581F"/>
    <w:rsid w:val="008E591A"/>
    <w:rsid w:val="008E59D9"/>
    <w:rsid w:val="008E5B4F"/>
    <w:rsid w:val="008E5BFB"/>
    <w:rsid w:val="008E5C41"/>
    <w:rsid w:val="008E5F24"/>
    <w:rsid w:val="008E5FDB"/>
    <w:rsid w:val="008E6418"/>
    <w:rsid w:val="008E6686"/>
    <w:rsid w:val="008E66D4"/>
    <w:rsid w:val="008E68D3"/>
    <w:rsid w:val="008E699B"/>
    <w:rsid w:val="008E6AA4"/>
    <w:rsid w:val="008E6AC6"/>
    <w:rsid w:val="008E6B90"/>
    <w:rsid w:val="008E73F3"/>
    <w:rsid w:val="008E7429"/>
    <w:rsid w:val="008E7BD1"/>
    <w:rsid w:val="008E7C00"/>
    <w:rsid w:val="008E7DAA"/>
    <w:rsid w:val="008E7DD8"/>
    <w:rsid w:val="008E7E37"/>
    <w:rsid w:val="008E7E7D"/>
    <w:rsid w:val="008E7EB5"/>
    <w:rsid w:val="008E7EDD"/>
    <w:rsid w:val="008E7F89"/>
    <w:rsid w:val="008F00FB"/>
    <w:rsid w:val="008F04D4"/>
    <w:rsid w:val="008F055D"/>
    <w:rsid w:val="008F0874"/>
    <w:rsid w:val="008F09DF"/>
    <w:rsid w:val="008F0C63"/>
    <w:rsid w:val="008F0CE4"/>
    <w:rsid w:val="008F0DE9"/>
    <w:rsid w:val="008F1240"/>
    <w:rsid w:val="008F1335"/>
    <w:rsid w:val="008F16B3"/>
    <w:rsid w:val="008F1C8C"/>
    <w:rsid w:val="008F1DD4"/>
    <w:rsid w:val="008F1F27"/>
    <w:rsid w:val="008F1F3C"/>
    <w:rsid w:val="008F1FBC"/>
    <w:rsid w:val="008F2071"/>
    <w:rsid w:val="008F20DC"/>
    <w:rsid w:val="008F238E"/>
    <w:rsid w:val="008F2538"/>
    <w:rsid w:val="008F2681"/>
    <w:rsid w:val="008F2745"/>
    <w:rsid w:val="008F2884"/>
    <w:rsid w:val="008F2B40"/>
    <w:rsid w:val="008F2D64"/>
    <w:rsid w:val="008F2F6F"/>
    <w:rsid w:val="008F304B"/>
    <w:rsid w:val="008F3188"/>
    <w:rsid w:val="008F330B"/>
    <w:rsid w:val="008F346F"/>
    <w:rsid w:val="008F375E"/>
    <w:rsid w:val="008F37FE"/>
    <w:rsid w:val="008F3D07"/>
    <w:rsid w:val="008F3FD0"/>
    <w:rsid w:val="008F4080"/>
    <w:rsid w:val="008F425C"/>
    <w:rsid w:val="008F445F"/>
    <w:rsid w:val="008F4935"/>
    <w:rsid w:val="008F49E4"/>
    <w:rsid w:val="008F4BC0"/>
    <w:rsid w:val="008F5E19"/>
    <w:rsid w:val="008F5E66"/>
    <w:rsid w:val="008F610C"/>
    <w:rsid w:val="008F62AC"/>
    <w:rsid w:val="008F6877"/>
    <w:rsid w:val="008F6C4A"/>
    <w:rsid w:val="008F6EE0"/>
    <w:rsid w:val="008F6FB9"/>
    <w:rsid w:val="008F74B1"/>
    <w:rsid w:val="008F798C"/>
    <w:rsid w:val="008F7F78"/>
    <w:rsid w:val="008F7FDA"/>
    <w:rsid w:val="0090004C"/>
    <w:rsid w:val="00900312"/>
    <w:rsid w:val="00900501"/>
    <w:rsid w:val="00901052"/>
    <w:rsid w:val="00901969"/>
    <w:rsid w:val="00901EA4"/>
    <w:rsid w:val="0090208C"/>
    <w:rsid w:val="00902B7F"/>
    <w:rsid w:val="00902C1D"/>
    <w:rsid w:val="0090380D"/>
    <w:rsid w:val="00903909"/>
    <w:rsid w:val="00903C0E"/>
    <w:rsid w:val="00904084"/>
    <w:rsid w:val="009040BA"/>
    <w:rsid w:val="009040C2"/>
    <w:rsid w:val="00904453"/>
    <w:rsid w:val="0090463B"/>
    <w:rsid w:val="00904651"/>
    <w:rsid w:val="00904A8B"/>
    <w:rsid w:val="00904C54"/>
    <w:rsid w:val="0090531F"/>
    <w:rsid w:val="0090537C"/>
    <w:rsid w:val="0090554F"/>
    <w:rsid w:val="009059BF"/>
    <w:rsid w:val="00905B9F"/>
    <w:rsid w:val="00905C21"/>
    <w:rsid w:val="00905D35"/>
    <w:rsid w:val="00905E3D"/>
    <w:rsid w:val="0090610B"/>
    <w:rsid w:val="00906358"/>
    <w:rsid w:val="00906642"/>
    <w:rsid w:val="00906926"/>
    <w:rsid w:val="00907022"/>
    <w:rsid w:val="0090729E"/>
    <w:rsid w:val="00907842"/>
    <w:rsid w:val="009078BC"/>
    <w:rsid w:val="00907DCD"/>
    <w:rsid w:val="00907EC8"/>
    <w:rsid w:val="0091084D"/>
    <w:rsid w:val="00910CFA"/>
    <w:rsid w:val="00910E02"/>
    <w:rsid w:val="00911230"/>
    <w:rsid w:val="009114D9"/>
    <w:rsid w:val="009118DF"/>
    <w:rsid w:val="00911A28"/>
    <w:rsid w:val="00911ADD"/>
    <w:rsid w:val="00911B08"/>
    <w:rsid w:val="00911D31"/>
    <w:rsid w:val="0091271A"/>
    <w:rsid w:val="00912E92"/>
    <w:rsid w:val="0091310B"/>
    <w:rsid w:val="00913412"/>
    <w:rsid w:val="0091367A"/>
    <w:rsid w:val="00913925"/>
    <w:rsid w:val="00913EDA"/>
    <w:rsid w:val="0091416B"/>
    <w:rsid w:val="00914523"/>
    <w:rsid w:val="00914731"/>
    <w:rsid w:val="0091475E"/>
    <w:rsid w:val="009149A5"/>
    <w:rsid w:val="00914AD6"/>
    <w:rsid w:val="00914B65"/>
    <w:rsid w:val="00915547"/>
    <w:rsid w:val="0091557B"/>
    <w:rsid w:val="009155F5"/>
    <w:rsid w:val="0091565D"/>
    <w:rsid w:val="009156AB"/>
    <w:rsid w:val="00915C16"/>
    <w:rsid w:val="00915D92"/>
    <w:rsid w:val="00915EE6"/>
    <w:rsid w:val="00915FBC"/>
    <w:rsid w:val="00915FD5"/>
    <w:rsid w:val="0091610E"/>
    <w:rsid w:val="009161BA"/>
    <w:rsid w:val="009163B8"/>
    <w:rsid w:val="009166A2"/>
    <w:rsid w:val="00916732"/>
    <w:rsid w:val="009168AA"/>
    <w:rsid w:val="00916C05"/>
    <w:rsid w:val="00916C31"/>
    <w:rsid w:val="00916CE2"/>
    <w:rsid w:val="00916D4D"/>
    <w:rsid w:val="00916F90"/>
    <w:rsid w:val="009170BF"/>
    <w:rsid w:val="00917C4E"/>
    <w:rsid w:val="00920370"/>
    <w:rsid w:val="0092061C"/>
    <w:rsid w:val="00920B28"/>
    <w:rsid w:val="00920B7B"/>
    <w:rsid w:val="00920D38"/>
    <w:rsid w:val="00920E1C"/>
    <w:rsid w:val="009212C6"/>
    <w:rsid w:val="009214EA"/>
    <w:rsid w:val="00921508"/>
    <w:rsid w:val="0092196F"/>
    <w:rsid w:val="00921AF1"/>
    <w:rsid w:val="00921C77"/>
    <w:rsid w:val="009220F5"/>
    <w:rsid w:val="00922411"/>
    <w:rsid w:val="00922C75"/>
    <w:rsid w:val="00922D99"/>
    <w:rsid w:val="00922FCB"/>
    <w:rsid w:val="00923378"/>
    <w:rsid w:val="00923514"/>
    <w:rsid w:val="00923797"/>
    <w:rsid w:val="00923D5E"/>
    <w:rsid w:val="0092408D"/>
    <w:rsid w:val="00924443"/>
    <w:rsid w:val="00924692"/>
    <w:rsid w:val="009247D6"/>
    <w:rsid w:val="00924CB3"/>
    <w:rsid w:val="00925054"/>
    <w:rsid w:val="0092512E"/>
    <w:rsid w:val="00925315"/>
    <w:rsid w:val="009254B3"/>
    <w:rsid w:val="009255A1"/>
    <w:rsid w:val="009257E4"/>
    <w:rsid w:val="00925ACA"/>
    <w:rsid w:val="00925AF4"/>
    <w:rsid w:val="00925C14"/>
    <w:rsid w:val="00925C70"/>
    <w:rsid w:val="00925F5E"/>
    <w:rsid w:val="00925FBB"/>
    <w:rsid w:val="009267DE"/>
    <w:rsid w:val="0092689B"/>
    <w:rsid w:val="00926D8F"/>
    <w:rsid w:val="00926E11"/>
    <w:rsid w:val="00926E17"/>
    <w:rsid w:val="00926F3F"/>
    <w:rsid w:val="00926FAF"/>
    <w:rsid w:val="009272A7"/>
    <w:rsid w:val="009274FB"/>
    <w:rsid w:val="0092786F"/>
    <w:rsid w:val="00927991"/>
    <w:rsid w:val="00927A85"/>
    <w:rsid w:val="00927BC2"/>
    <w:rsid w:val="00927CE9"/>
    <w:rsid w:val="00927D99"/>
    <w:rsid w:val="00930A20"/>
    <w:rsid w:val="00930ACC"/>
    <w:rsid w:val="00930C85"/>
    <w:rsid w:val="00930D16"/>
    <w:rsid w:val="00930F0D"/>
    <w:rsid w:val="009311F7"/>
    <w:rsid w:val="009314A0"/>
    <w:rsid w:val="009314A5"/>
    <w:rsid w:val="00931505"/>
    <w:rsid w:val="0093165A"/>
    <w:rsid w:val="0093177F"/>
    <w:rsid w:val="009317AC"/>
    <w:rsid w:val="00931968"/>
    <w:rsid w:val="00931B73"/>
    <w:rsid w:val="00932342"/>
    <w:rsid w:val="009325AD"/>
    <w:rsid w:val="0093296E"/>
    <w:rsid w:val="009329DA"/>
    <w:rsid w:val="00932F84"/>
    <w:rsid w:val="00933133"/>
    <w:rsid w:val="00933205"/>
    <w:rsid w:val="009334D2"/>
    <w:rsid w:val="0093387A"/>
    <w:rsid w:val="009338F3"/>
    <w:rsid w:val="00933BAA"/>
    <w:rsid w:val="00933F39"/>
    <w:rsid w:val="00934296"/>
    <w:rsid w:val="009343E8"/>
    <w:rsid w:val="009344C2"/>
    <w:rsid w:val="00934539"/>
    <w:rsid w:val="009347EC"/>
    <w:rsid w:val="009348CA"/>
    <w:rsid w:val="00934A81"/>
    <w:rsid w:val="00934C69"/>
    <w:rsid w:val="00934CDD"/>
    <w:rsid w:val="00934F2A"/>
    <w:rsid w:val="0093569F"/>
    <w:rsid w:val="0093573A"/>
    <w:rsid w:val="009358DF"/>
    <w:rsid w:val="00935BBA"/>
    <w:rsid w:val="00935F46"/>
    <w:rsid w:val="00936387"/>
    <w:rsid w:val="009364F0"/>
    <w:rsid w:val="00936CCA"/>
    <w:rsid w:val="0093700F"/>
    <w:rsid w:val="00937287"/>
    <w:rsid w:val="00937348"/>
    <w:rsid w:val="009373F9"/>
    <w:rsid w:val="00937726"/>
    <w:rsid w:val="00937851"/>
    <w:rsid w:val="0093785D"/>
    <w:rsid w:val="009379F2"/>
    <w:rsid w:val="009379F9"/>
    <w:rsid w:val="00937C26"/>
    <w:rsid w:val="00937D15"/>
    <w:rsid w:val="00937DFE"/>
    <w:rsid w:val="00937FEE"/>
    <w:rsid w:val="009403F0"/>
    <w:rsid w:val="00940451"/>
    <w:rsid w:val="009405B9"/>
    <w:rsid w:val="00940821"/>
    <w:rsid w:val="00940A6E"/>
    <w:rsid w:val="00940AEB"/>
    <w:rsid w:val="00940D89"/>
    <w:rsid w:val="00940F19"/>
    <w:rsid w:val="0094160D"/>
    <w:rsid w:val="0094165C"/>
    <w:rsid w:val="00941C2C"/>
    <w:rsid w:val="00941E53"/>
    <w:rsid w:val="00941F9A"/>
    <w:rsid w:val="00942089"/>
    <w:rsid w:val="009420DC"/>
    <w:rsid w:val="009421D6"/>
    <w:rsid w:val="009422C1"/>
    <w:rsid w:val="00942548"/>
    <w:rsid w:val="009428BB"/>
    <w:rsid w:val="00942A1F"/>
    <w:rsid w:val="00942C59"/>
    <w:rsid w:val="00942DAB"/>
    <w:rsid w:val="009430C6"/>
    <w:rsid w:val="009434BE"/>
    <w:rsid w:val="00943851"/>
    <w:rsid w:val="009438C9"/>
    <w:rsid w:val="00943948"/>
    <w:rsid w:val="00943BD2"/>
    <w:rsid w:val="0094410B"/>
    <w:rsid w:val="00944180"/>
    <w:rsid w:val="009441A6"/>
    <w:rsid w:val="00944A82"/>
    <w:rsid w:val="00944ABC"/>
    <w:rsid w:val="00944C0E"/>
    <w:rsid w:val="00944C2C"/>
    <w:rsid w:val="0094507E"/>
    <w:rsid w:val="009455B5"/>
    <w:rsid w:val="009457B3"/>
    <w:rsid w:val="00945B45"/>
    <w:rsid w:val="00945BE1"/>
    <w:rsid w:val="00945C02"/>
    <w:rsid w:val="00945E35"/>
    <w:rsid w:val="00945FF8"/>
    <w:rsid w:val="00946611"/>
    <w:rsid w:val="00946B20"/>
    <w:rsid w:val="009475D9"/>
    <w:rsid w:val="0094780D"/>
    <w:rsid w:val="00947851"/>
    <w:rsid w:val="009479D8"/>
    <w:rsid w:val="00947CA1"/>
    <w:rsid w:val="00947E56"/>
    <w:rsid w:val="00947E65"/>
    <w:rsid w:val="00947FE2"/>
    <w:rsid w:val="00950257"/>
    <w:rsid w:val="00950281"/>
    <w:rsid w:val="00950364"/>
    <w:rsid w:val="009505D9"/>
    <w:rsid w:val="00950AF0"/>
    <w:rsid w:val="00950F7B"/>
    <w:rsid w:val="00951291"/>
    <w:rsid w:val="009513C1"/>
    <w:rsid w:val="009517B6"/>
    <w:rsid w:val="00951856"/>
    <w:rsid w:val="00951A7F"/>
    <w:rsid w:val="009521EC"/>
    <w:rsid w:val="00952272"/>
    <w:rsid w:val="00952361"/>
    <w:rsid w:val="009524EA"/>
    <w:rsid w:val="00952512"/>
    <w:rsid w:val="009525FF"/>
    <w:rsid w:val="0095261D"/>
    <w:rsid w:val="00952A7A"/>
    <w:rsid w:val="00952A9D"/>
    <w:rsid w:val="00952C35"/>
    <w:rsid w:val="00952E40"/>
    <w:rsid w:val="00952EBC"/>
    <w:rsid w:val="009530CA"/>
    <w:rsid w:val="00953971"/>
    <w:rsid w:val="00953BC8"/>
    <w:rsid w:val="00953ED9"/>
    <w:rsid w:val="00954124"/>
    <w:rsid w:val="0095437C"/>
    <w:rsid w:val="009543CF"/>
    <w:rsid w:val="0095489B"/>
    <w:rsid w:val="0095490A"/>
    <w:rsid w:val="00954D5B"/>
    <w:rsid w:val="0095502D"/>
    <w:rsid w:val="009550D7"/>
    <w:rsid w:val="0095565C"/>
    <w:rsid w:val="00955699"/>
    <w:rsid w:val="00955AC1"/>
    <w:rsid w:val="00955D00"/>
    <w:rsid w:val="00955EFA"/>
    <w:rsid w:val="00955FB0"/>
    <w:rsid w:val="00956127"/>
    <w:rsid w:val="00956188"/>
    <w:rsid w:val="009566B9"/>
    <w:rsid w:val="00956713"/>
    <w:rsid w:val="009568A3"/>
    <w:rsid w:val="009568DF"/>
    <w:rsid w:val="009569C2"/>
    <w:rsid w:val="00956CDA"/>
    <w:rsid w:val="00956DF7"/>
    <w:rsid w:val="00956E45"/>
    <w:rsid w:val="00956F9E"/>
    <w:rsid w:val="00957094"/>
    <w:rsid w:val="009574D3"/>
    <w:rsid w:val="00957536"/>
    <w:rsid w:val="0095770B"/>
    <w:rsid w:val="00957E76"/>
    <w:rsid w:val="00957ED4"/>
    <w:rsid w:val="009605A7"/>
    <w:rsid w:val="0096065B"/>
    <w:rsid w:val="00960787"/>
    <w:rsid w:val="009608D7"/>
    <w:rsid w:val="00960C52"/>
    <w:rsid w:val="00960D6F"/>
    <w:rsid w:val="00960EB4"/>
    <w:rsid w:val="00960F0A"/>
    <w:rsid w:val="00960FC9"/>
    <w:rsid w:val="00961443"/>
    <w:rsid w:val="00961652"/>
    <w:rsid w:val="009618E2"/>
    <w:rsid w:val="009618F1"/>
    <w:rsid w:val="00961915"/>
    <w:rsid w:val="0096196A"/>
    <w:rsid w:val="009622D8"/>
    <w:rsid w:val="00962394"/>
    <w:rsid w:val="0096272C"/>
    <w:rsid w:val="00962773"/>
    <w:rsid w:val="009628A9"/>
    <w:rsid w:val="00962C75"/>
    <w:rsid w:val="00962F54"/>
    <w:rsid w:val="00963370"/>
    <w:rsid w:val="009638F7"/>
    <w:rsid w:val="009640C5"/>
    <w:rsid w:val="00964160"/>
    <w:rsid w:val="00964ACC"/>
    <w:rsid w:val="00964FC2"/>
    <w:rsid w:val="0096502C"/>
    <w:rsid w:val="0096549A"/>
    <w:rsid w:val="00965847"/>
    <w:rsid w:val="00965A12"/>
    <w:rsid w:val="00965FEE"/>
    <w:rsid w:val="0096605C"/>
    <w:rsid w:val="009661C3"/>
    <w:rsid w:val="009661E1"/>
    <w:rsid w:val="00966339"/>
    <w:rsid w:val="009663EB"/>
    <w:rsid w:val="0096647A"/>
    <w:rsid w:val="0096657B"/>
    <w:rsid w:val="009668B7"/>
    <w:rsid w:val="00966CE3"/>
    <w:rsid w:val="00966D2E"/>
    <w:rsid w:val="00966E58"/>
    <w:rsid w:val="00966EE2"/>
    <w:rsid w:val="00966FC5"/>
    <w:rsid w:val="009675F1"/>
    <w:rsid w:val="00967709"/>
    <w:rsid w:val="0096779D"/>
    <w:rsid w:val="00967A3B"/>
    <w:rsid w:val="00967BDF"/>
    <w:rsid w:val="00967CD2"/>
    <w:rsid w:val="00967D3B"/>
    <w:rsid w:val="00967D9D"/>
    <w:rsid w:val="00967EF1"/>
    <w:rsid w:val="00967F99"/>
    <w:rsid w:val="00970078"/>
    <w:rsid w:val="0097007F"/>
    <w:rsid w:val="00970277"/>
    <w:rsid w:val="0097029C"/>
    <w:rsid w:val="009703B8"/>
    <w:rsid w:val="009709CA"/>
    <w:rsid w:val="00970BD0"/>
    <w:rsid w:val="00970D1D"/>
    <w:rsid w:val="00971054"/>
    <w:rsid w:val="00971157"/>
    <w:rsid w:val="0097137F"/>
    <w:rsid w:val="0097163B"/>
    <w:rsid w:val="009719CA"/>
    <w:rsid w:val="00971E8A"/>
    <w:rsid w:val="00972190"/>
    <w:rsid w:val="00972305"/>
    <w:rsid w:val="00972378"/>
    <w:rsid w:val="0097243F"/>
    <w:rsid w:val="00972613"/>
    <w:rsid w:val="00972711"/>
    <w:rsid w:val="009727DF"/>
    <w:rsid w:val="00972A16"/>
    <w:rsid w:val="00972C8A"/>
    <w:rsid w:val="0097333F"/>
    <w:rsid w:val="0097353E"/>
    <w:rsid w:val="00973852"/>
    <w:rsid w:val="00973AF3"/>
    <w:rsid w:val="00973D6E"/>
    <w:rsid w:val="00973E30"/>
    <w:rsid w:val="009749B5"/>
    <w:rsid w:val="00974DB7"/>
    <w:rsid w:val="00974E8D"/>
    <w:rsid w:val="009756FC"/>
    <w:rsid w:val="00975A5B"/>
    <w:rsid w:val="00975C18"/>
    <w:rsid w:val="00975CA7"/>
    <w:rsid w:val="00975CBC"/>
    <w:rsid w:val="00975F39"/>
    <w:rsid w:val="0097632B"/>
    <w:rsid w:val="009763DA"/>
    <w:rsid w:val="00976CA9"/>
    <w:rsid w:val="00976D8A"/>
    <w:rsid w:val="00976E3A"/>
    <w:rsid w:val="009773D4"/>
    <w:rsid w:val="0097742B"/>
    <w:rsid w:val="00977C0F"/>
    <w:rsid w:val="00977CA2"/>
    <w:rsid w:val="009800E1"/>
    <w:rsid w:val="00980454"/>
    <w:rsid w:val="00980C81"/>
    <w:rsid w:val="00980D2C"/>
    <w:rsid w:val="009813DE"/>
    <w:rsid w:val="00981819"/>
    <w:rsid w:val="00981846"/>
    <w:rsid w:val="00981A54"/>
    <w:rsid w:val="00981B16"/>
    <w:rsid w:val="00981B8C"/>
    <w:rsid w:val="00981E49"/>
    <w:rsid w:val="00982424"/>
    <w:rsid w:val="0098268F"/>
    <w:rsid w:val="0098280D"/>
    <w:rsid w:val="009832A6"/>
    <w:rsid w:val="0098343D"/>
    <w:rsid w:val="00983594"/>
    <w:rsid w:val="00984268"/>
    <w:rsid w:val="009842EA"/>
    <w:rsid w:val="00984376"/>
    <w:rsid w:val="00984A5C"/>
    <w:rsid w:val="00984ED8"/>
    <w:rsid w:val="00984F83"/>
    <w:rsid w:val="00984F9F"/>
    <w:rsid w:val="0098522A"/>
    <w:rsid w:val="0098524D"/>
    <w:rsid w:val="009852FE"/>
    <w:rsid w:val="00985342"/>
    <w:rsid w:val="00985407"/>
    <w:rsid w:val="0098541C"/>
    <w:rsid w:val="00985438"/>
    <w:rsid w:val="00985653"/>
    <w:rsid w:val="009857F3"/>
    <w:rsid w:val="009858A1"/>
    <w:rsid w:val="00985ACA"/>
    <w:rsid w:val="00985C49"/>
    <w:rsid w:val="00985CE2"/>
    <w:rsid w:val="00985F32"/>
    <w:rsid w:val="0098623C"/>
    <w:rsid w:val="009865D9"/>
    <w:rsid w:val="00986A9F"/>
    <w:rsid w:val="00986B53"/>
    <w:rsid w:val="00986B65"/>
    <w:rsid w:val="00986BE3"/>
    <w:rsid w:val="00986FCB"/>
    <w:rsid w:val="00987013"/>
    <w:rsid w:val="0098702C"/>
    <w:rsid w:val="00987119"/>
    <w:rsid w:val="0098747C"/>
    <w:rsid w:val="0098766A"/>
    <w:rsid w:val="00987743"/>
    <w:rsid w:val="009878E2"/>
    <w:rsid w:val="009879D0"/>
    <w:rsid w:val="00987AD0"/>
    <w:rsid w:val="00987E7C"/>
    <w:rsid w:val="00987EF1"/>
    <w:rsid w:val="00990191"/>
    <w:rsid w:val="00990430"/>
    <w:rsid w:val="009905D0"/>
    <w:rsid w:val="00990627"/>
    <w:rsid w:val="00990CFC"/>
    <w:rsid w:val="00990ED7"/>
    <w:rsid w:val="00990FCF"/>
    <w:rsid w:val="009910C6"/>
    <w:rsid w:val="0099125A"/>
    <w:rsid w:val="009913D3"/>
    <w:rsid w:val="009917EC"/>
    <w:rsid w:val="009918CA"/>
    <w:rsid w:val="00991B54"/>
    <w:rsid w:val="00991B6A"/>
    <w:rsid w:val="00991F1E"/>
    <w:rsid w:val="009924A2"/>
    <w:rsid w:val="00992594"/>
    <w:rsid w:val="00992706"/>
    <w:rsid w:val="00992A9B"/>
    <w:rsid w:val="00992AEB"/>
    <w:rsid w:val="00992F16"/>
    <w:rsid w:val="0099314C"/>
    <w:rsid w:val="00993248"/>
    <w:rsid w:val="00993283"/>
    <w:rsid w:val="009937EF"/>
    <w:rsid w:val="00993DC6"/>
    <w:rsid w:val="00993DF1"/>
    <w:rsid w:val="00993E31"/>
    <w:rsid w:val="00993F0C"/>
    <w:rsid w:val="00993FFA"/>
    <w:rsid w:val="009941F3"/>
    <w:rsid w:val="009944BE"/>
    <w:rsid w:val="00994762"/>
    <w:rsid w:val="009948DF"/>
    <w:rsid w:val="00994D02"/>
    <w:rsid w:val="0099508B"/>
    <w:rsid w:val="009953EB"/>
    <w:rsid w:val="0099556D"/>
    <w:rsid w:val="00995631"/>
    <w:rsid w:val="00995F4B"/>
    <w:rsid w:val="0099619B"/>
    <w:rsid w:val="0099637A"/>
    <w:rsid w:val="00996813"/>
    <w:rsid w:val="0099687A"/>
    <w:rsid w:val="00996A1B"/>
    <w:rsid w:val="009971A5"/>
    <w:rsid w:val="009971C3"/>
    <w:rsid w:val="00997546"/>
    <w:rsid w:val="009976F6"/>
    <w:rsid w:val="00997B77"/>
    <w:rsid w:val="00997E24"/>
    <w:rsid w:val="009A0289"/>
    <w:rsid w:val="009A08AB"/>
    <w:rsid w:val="009A08D7"/>
    <w:rsid w:val="009A092C"/>
    <w:rsid w:val="009A0A99"/>
    <w:rsid w:val="009A0AC8"/>
    <w:rsid w:val="009A100D"/>
    <w:rsid w:val="009A1132"/>
    <w:rsid w:val="009A15DF"/>
    <w:rsid w:val="009A194C"/>
    <w:rsid w:val="009A1CC5"/>
    <w:rsid w:val="009A1CDE"/>
    <w:rsid w:val="009A20B2"/>
    <w:rsid w:val="009A2170"/>
    <w:rsid w:val="009A21A9"/>
    <w:rsid w:val="009A261D"/>
    <w:rsid w:val="009A2802"/>
    <w:rsid w:val="009A2ABE"/>
    <w:rsid w:val="009A3556"/>
    <w:rsid w:val="009A371A"/>
    <w:rsid w:val="009A3B29"/>
    <w:rsid w:val="009A3C8E"/>
    <w:rsid w:val="009A3CC0"/>
    <w:rsid w:val="009A3F5C"/>
    <w:rsid w:val="009A4077"/>
    <w:rsid w:val="009A469E"/>
    <w:rsid w:val="009A4975"/>
    <w:rsid w:val="009A4B1C"/>
    <w:rsid w:val="009A4D8B"/>
    <w:rsid w:val="009A519C"/>
    <w:rsid w:val="009A531D"/>
    <w:rsid w:val="009A553D"/>
    <w:rsid w:val="009A5D75"/>
    <w:rsid w:val="009A5F38"/>
    <w:rsid w:val="009A622E"/>
    <w:rsid w:val="009A63A7"/>
    <w:rsid w:val="009A68A5"/>
    <w:rsid w:val="009A68BB"/>
    <w:rsid w:val="009A6ABA"/>
    <w:rsid w:val="009A6ACF"/>
    <w:rsid w:val="009A6CA3"/>
    <w:rsid w:val="009A6DE3"/>
    <w:rsid w:val="009A70A5"/>
    <w:rsid w:val="009A7214"/>
    <w:rsid w:val="009A7255"/>
    <w:rsid w:val="009A77B1"/>
    <w:rsid w:val="009A7B64"/>
    <w:rsid w:val="009B01EA"/>
    <w:rsid w:val="009B050F"/>
    <w:rsid w:val="009B05B8"/>
    <w:rsid w:val="009B06BE"/>
    <w:rsid w:val="009B06C1"/>
    <w:rsid w:val="009B06FC"/>
    <w:rsid w:val="009B1439"/>
    <w:rsid w:val="009B1663"/>
    <w:rsid w:val="009B1983"/>
    <w:rsid w:val="009B1C7A"/>
    <w:rsid w:val="009B1DCF"/>
    <w:rsid w:val="009B219C"/>
    <w:rsid w:val="009B21A1"/>
    <w:rsid w:val="009B21FC"/>
    <w:rsid w:val="009B2762"/>
    <w:rsid w:val="009B2A01"/>
    <w:rsid w:val="009B2BD5"/>
    <w:rsid w:val="009B2EB4"/>
    <w:rsid w:val="009B37FF"/>
    <w:rsid w:val="009B3A0F"/>
    <w:rsid w:val="009B3A32"/>
    <w:rsid w:val="009B3B7B"/>
    <w:rsid w:val="009B3B92"/>
    <w:rsid w:val="009B3CFD"/>
    <w:rsid w:val="009B3ED1"/>
    <w:rsid w:val="009B3FEF"/>
    <w:rsid w:val="009B457F"/>
    <w:rsid w:val="009B4A9E"/>
    <w:rsid w:val="009B4D38"/>
    <w:rsid w:val="009B4D3F"/>
    <w:rsid w:val="009B56D3"/>
    <w:rsid w:val="009B5CDA"/>
    <w:rsid w:val="009B6016"/>
    <w:rsid w:val="009B67C2"/>
    <w:rsid w:val="009B68E1"/>
    <w:rsid w:val="009B6B55"/>
    <w:rsid w:val="009B6EE6"/>
    <w:rsid w:val="009B7040"/>
    <w:rsid w:val="009B7081"/>
    <w:rsid w:val="009B7389"/>
    <w:rsid w:val="009B7493"/>
    <w:rsid w:val="009B7535"/>
    <w:rsid w:val="009B7623"/>
    <w:rsid w:val="009B7670"/>
    <w:rsid w:val="009B775C"/>
    <w:rsid w:val="009B7E22"/>
    <w:rsid w:val="009C0399"/>
    <w:rsid w:val="009C04B5"/>
    <w:rsid w:val="009C08F7"/>
    <w:rsid w:val="009C0932"/>
    <w:rsid w:val="009C09EC"/>
    <w:rsid w:val="009C0FD2"/>
    <w:rsid w:val="009C15B7"/>
    <w:rsid w:val="009C1891"/>
    <w:rsid w:val="009C1AE6"/>
    <w:rsid w:val="009C1B13"/>
    <w:rsid w:val="009C1DC7"/>
    <w:rsid w:val="009C1EA5"/>
    <w:rsid w:val="009C1EB5"/>
    <w:rsid w:val="009C20FF"/>
    <w:rsid w:val="009C2127"/>
    <w:rsid w:val="009C21E1"/>
    <w:rsid w:val="009C2310"/>
    <w:rsid w:val="009C26BF"/>
    <w:rsid w:val="009C2742"/>
    <w:rsid w:val="009C28DD"/>
    <w:rsid w:val="009C29C7"/>
    <w:rsid w:val="009C2A11"/>
    <w:rsid w:val="009C2D59"/>
    <w:rsid w:val="009C2DE4"/>
    <w:rsid w:val="009C3203"/>
    <w:rsid w:val="009C3425"/>
    <w:rsid w:val="009C36FD"/>
    <w:rsid w:val="009C3767"/>
    <w:rsid w:val="009C37B5"/>
    <w:rsid w:val="009C3BCA"/>
    <w:rsid w:val="009C3EEA"/>
    <w:rsid w:val="009C4293"/>
    <w:rsid w:val="009C4350"/>
    <w:rsid w:val="009C441B"/>
    <w:rsid w:val="009C448B"/>
    <w:rsid w:val="009C4E10"/>
    <w:rsid w:val="009C530E"/>
    <w:rsid w:val="009C540F"/>
    <w:rsid w:val="009C54E9"/>
    <w:rsid w:val="009C59E0"/>
    <w:rsid w:val="009C5C80"/>
    <w:rsid w:val="009C5FCF"/>
    <w:rsid w:val="009C6339"/>
    <w:rsid w:val="009C634A"/>
    <w:rsid w:val="009C65EE"/>
    <w:rsid w:val="009C687B"/>
    <w:rsid w:val="009C6A3B"/>
    <w:rsid w:val="009C6DA3"/>
    <w:rsid w:val="009C6E19"/>
    <w:rsid w:val="009C6F6C"/>
    <w:rsid w:val="009C71B6"/>
    <w:rsid w:val="009C71ED"/>
    <w:rsid w:val="009C7472"/>
    <w:rsid w:val="009C7598"/>
    <w:rsid w:val="009C791E"/>
    <w:rsid w:val="009C7A18"/>
    <w:rsid w:val="009C7AFB"/>
    <w:rsid w:val="009D0164"/>
    <w:rsid w:val="009D0541"/>
    <w:rsid w:val="009D06DE"/>
    <w:rsid w:val="009D07C7"/>
    <w:rsid w:val="009D0A03"/>
    <w:rsid w:val="009D0A44"/>
    <w:rsid w:val="009D0BBB"/>
    <w:rsid w:val="009D0DE1"/>
    <w:rsid w:val="009D111C"/>
    <w:rsid w:val="009D1533"/>
    <w:rsid w:val="009D17D6"/>
    <w:rsid w:val="009D1F54"/>
    <w:rsid w:val="009D2161"/>
    <w:rsid w:val="009D216A"/>
    <w:rsid w:val="009D2A94"/>
    <w:rsid w:val="009D2CA6"/>
    <w:rsid w:val="009D2CE3"/>
    <w:rsid w:val="009D2DA1"/>
    <w:rsid w:val="009D30BE"/>
    <w:rsid w:val="009D310D"/>
    <w:rsid w:val="009D3140"/>
    <w:rsid w:val="009D3164"/>
    <w:rsid w:val="009D323D"/>
    <w:rsid w:val="009D3425"/>
    <w:rsid w:val="009D3827"/>
    <w:rsid w:val="009D3843"/>
    <w:rsid w:val="009D39B7"/>
    <w:rsid w:val="009D47E2"/>
    <w:rsid w:val="009D4923"/>
    <w:rsid w:val="009D49F5"/>
    <w:rsid w:val="009D4F1E"/>
    <w:rsid w:val="009D5485"/>
    <w:rsid w:val="009D58AA"/>
    <w:rsid w:val="009D5B92"/>
    <w:rsid w:val="009D5E00"/>
    <w:rsid w:val="009D6234"/>
    <w:rsid w:val="009D6999"/>
    <w:rsid w:val="009D69A1"/>
    <w:rsid w:val="009D69BE"/>
    <w:rsid w:val="009D6B82"/>
    <w:rsid w:val="009D6C58"/>
    <w:rsid w:val="009D6F6E"/>
    <w:rsid w:val="009D70D2"/>
    <w:rsid w:val="009D727F"/>
    <w:rsid w:val="009D76B0"/>
    <w:rsid w:val="009D7700"/>
    <w:rsid w:val="009D7DA5"/>
    <w:rsid w:val="009E0429"/>
    <w:rsid w:val="009E07D7"/>
    <w:rsid w:val="009E0CA3"/>
    <w:rsid w:val="009E0D2F"/>
    <w:rsid w:val="009E0EB5"/>
    <w:rsid w:val="009E0FCF"/>
    <w:rsid w:val="009E0FFF"/>
    <w:rsid w:val="009E149C"/>
    <w:rsid w:val="009E18EF"/>
    <w:rsid w:val="009E1982"/>
    <w:rsid w:val="009E1ABA"/>
    <w:rsid w:val="009E1C7B"/>
    <w:rsid w:val="009E2049"/>
    <w:rsid w:val="009E25CC"/>
    <w:rsid w:val="009E2950"/>
    <w:rsid w:val="009E2B80"/>
    <w:rsid w:val="009E2E2A"/>
    <w:rsid w:val="009E2E8E"/>
    <w:rsid w:val="009E2F9F"/>
    <w:rsid w:val="009E3425"/>
    <w:rsid w:val="009E346A"/>
    <w:rsid w:val="009E34A1"/>
    <w:rsid w:val="009E3504"/>
    <w:rsid w:val="009E365A"/>
    <w:rsid w:val="009E36BA"/>
    <w:rsid w:val="009E3909"/>
    <w:rsid w:val="009E3AFE"/>
    <w:rsid w:val="009E3B2E"/>
    <w:rsid w:val="009E3E77"/>
    <w:rsid w:val="009E4175"/>
    <w:rsid w:val="009E4281"/>
    <w:rsid w:val="009E4533"/>
    <w:rsid w:val="009E4747"/>
    <w:rsid w:val="009E4897"/>
    <w:rsid w:val="009E4BD0"/>
    <w:rsid w:val="009E4BDA"/>
    <w:rsid w:val="009E4BE0"/>
    <w:rsid w:val="009E4E69"/>
    <w:rsid w:val="009E5526"/>
    <w:rsid w:val="009E5B1F"/>
    <w:rsid w:val="009E5BEE"/>
    <w:rsid w:val="009E5C79"/>
    <w:rsid w:val="009E5DFE"/>
    <w:rsid w:val="009E61E7"/>
    <w:rsid w:val="009E66FA"/>
    <w:rsid w:val="009E6A4F"/>
    <w:rsid w:val="009E6A6C"/>
    <w:rsid w:val="009E6B54"/>
    <w:rsid w:val="009E6F5E"/>
    <w:rsid w:val="009E743C"/>
    <w:rsid w:val="009E745F"/>
    <w:rsid w:val="009E7683"/>
    <w:rsid w:val="009E7780"/>
    <w:rsid w:val="009E7914"/>
    <w:rsid w:val="009E7ABF"/>
    <w:rsid w:val="009E7C36"/>
    <w:rsid w:val="009E7C96"/>
    <w:rsid w:val="009F0286"/>
    <w:rsid w:val="009F02F4"/>
    <w:rsid w:val="009F040B"/>
    <w:rsid w:val="009F0AB2"/>
    <w:rsid w:val="009F0B60"/>
    <w:rsid w:val="009F0CF5"/>
    <w:rsid w:val="009F0F78"/>
    <w:rsid w:val="009F1465"/>
    <w:rsid w:val="009F185A"/>
    <w:rsid w:val="009F1F03"/>
    <w:rsid w:val="009F22BC"/>
    <w:rsid w:val="009F234D"/>
    <w:rsid w:val="009F259A"/>
    <w:rsid w:val="009F25C9"/>
    <w:rsid w:val="009F2CF7"/>
    <w:rsid w:val="009F2DD2"/>
    <w:rsid w:val="009F30EC"/>
    <w:rsid w:val="009F34E3"/>
    <w:rsid w:val="009F354B"/>
    <w:rsid w:val="009F38DB"/>
    <w:rsid w:val="009F3ABB"/>
    <w:rsid w:val="009F3EA6"/>
    <w:rsid w:val="009F4313"/>
    <w:rsid w:val="009F45E9"/>
    <w:rsid w:val="009F4680"/>
    <w:rsid w:val="009F4764"/>
    <w:rsid w:val="009F498A"/>
    <w:rsid w:val="009F4C0E"/>
    <w:rsid w:val="009F4E0F"/>
    <w:rsid w:val="009F50D8"/>
    <w:rsid w:val="009F5191"/>
    <w:rsid w:val="009F51DD"/>
    <w:rsid w:val="009F51EF"/>
    <w:rsid w:val="009F5368"/>
    <w:rsid w:val="009F5428"/>
    <w:rsid w:val="009F5441"/>
    <w:rsid w:val="009F568D"/>
    <w:rsid w:val="009F586B"/>
    <w:rsid w:val="009F5928"/>
    <w:rsid w:val="009F59B6"/>
    <w:rsid w:val="009F5B04"/>
    <w:rsid w:val="009F5B1C"/>
    <w:rsid w:val="009F5BAF"/>
    <w:rsid w:val="009F5CBA"/>
    <w:rsid w:val="009F5D94"/>
    <w:rsid w:val="009F6AF0"/>
    <w:rsid w:val="009F6D99"/>
    <w:rsid w:val="009F70CE"/>
    <w:rsid w:val="009F7263"/>
    <w:rsid w:val="009F78B2"/>
    <w:rsid w:val="00A0019C"/>
    <w:rsid w:val="00A00358"/>
    <w:rsid w:val="00A00DA9"/>
    <w:rsid w:val="00A0127B"/>
    <w:rsid w:val="00A019BB"/>
    <w:rsid w:val="00A01D04"/>
    <w:rsid w:val="00A02084"/>
    <w:rsid w:val="00A025AC"/>
    <w:rsid w:val="00A02807"/>
    <w:rsid w:val="00A0289F"/>
    <w:rsid w:val="00A029E2"/>
    <w:rsid w:val="00A02B89"/>
    <w:rsid w:val="00A02EF7"/>
    <w:rsid w:val="00A02F26"/>
    <w:rsid w:val="00A03190"/>
    <w:rsid w:val="00A031E5"/>
    <w:rsid w:val="00A03369"/>
    <w:rsid w:val="00A034AB"/>
    <w:rsid w:val="00A0350A"/>
    <w:rsid w:val="00A0355A"/>
    <w:rsid w:val="00A036C6"/>
    <w:rsid w:val="00A036F2"/>
    <w:rsid w:val="00A03751"/>
    <w:rsid w:val="00A039CE"/>
    <w:rsid w:val="00A03BAA"/>
    <w:rsid w:val="00A03E43"/>
    <w:rsid w:val="00A041E8"/>
    <w:rsid w:val="00A0448D"/>
    <w:rsid w:val="00A04B67"/>
    <w:rsid w:val="00A04EA0"/>
    <w:rsid w:val="00A04F32"/>
    <w:rsid w:val="00A05256"/>
    <w:rsid w:val="00A0532A"/>
    <w:rsid w:val="00A0562F"/>
    <w:rsid w:val="00A057D7"/>
    <w:rsid w:val="00A057DB"/>
    <w:rsid w:val="00A05CB4"/>
    <w:rsid w:val="00A05CD8"/>
    <w:rsid w:val="00A05E75"/>
    <w:rsid w:val="00A05FF9"/>
    <w:rsid w:val="00A0607A"/>
    <w:rsid w:val="00A060AA"/>
    <w:rsid w:val="00A06379"/>
    <w:rsid w:val="00A06B43"/>
    <w:rsid w:val="00A06BDA"/>
    <w:rsid w:val="00A06C17"/>
    <w:rsid w:val="00A06DDA"/>
    <w:rsid w:val="00A07147"/>
    <w:rsid w:val="00A074AE"/>
    <w:rsid w:val="00A0756A"/>
    <w:rsid w:val="00A07704"/>
    <w:rsid w:val="00A07755"/>
    <w:rsid w:val="00A0787B"/>
    <w:rsid w:val="00A07D87"/>
    <w:rsid w:val="00A07E94"/>
    <w:rsid w:val="00A07F7E"/>
    <w:rsid w:val="00A1066A"/>
    <w:rsid w:val="00A10A86"/>
    <w:rsid w:val="00A10B11"/>
    <w:rsid w:val="00A10F7D"/>
    <w:rsid w:val="00A11164"/>
    <w:rsid w:val="00A1143B"/>
    <w:rsid w:val="00A11AF5"/>
    <w:rsid w:val="00A11CE8"/>
    <w:rsid w:val="00A11D36"/>
    <w:rsid w:val="00A127EB"/>
    <w:rsid w:val="00A12E77"/>
    <w:rsid w:val="00A12EBC"/>
    <w:rsid w:val="00A133D6"/>
    <w:rsid w:val="00A1359F"/>
    <w:rsid w:val="00A1369F"/>
    <w:rsid w:val="00A13786"/>
    <w:rsid w:val="00A1386C"/>
    <w:rsid w:val="00A13948"/>
    <w:rsid w:val="00A13E13"/>
    <w:rsid w:val="00A14009"/>
    <w:rsid w:val="00A144A4"/>
    <w:rsid w:val="00A14509"/>
    <w:rsid w:val="00A1455C"/>
    <w:rsid w:val="00A147FA"/>
    <w:rsid w:val="00A14912"/>
    <w:rsid w:val="00A1499F"/>
    <w:rsid w:val="00A150C3"/>
    <w:rsid w:val="00A15724"/>
    <w:rsid w:val="00A15937"/>
    <w:rsid w:val="00A15DFA"/>
    <w:rsid w:val="00A1619F"/>
    <w:rsid w:val="00A1646A"/>
    <w:rsid w:val="00A16639"/>
    <w:rsid w:val="00A167E7"/>
    <w:rsid w:val="00A16AAF"/>
    <w:rsid w:val="00A16B90"/>
    <w:rsid w:val="00A16E82"/>
    <w:rsid w:val="00A17277"/>
    <w:rsid w:val="00A173BD"/>
    <w:rsid w:val="00A176A6"/>
    <w:rsid w:val="00A17A76"/>
    <w:rsid w:val="00A17F5D"/>
    <w:rsid w:val="00A17F89"/>
    <w:rsid w:val="00A204D1"/>
    <w:rsid w:val="00A206DE"/>
    <w:rsid w:val="00A20786"/>
    <w:rsid w:val="00A209D3"/>
    <w:rsid w:val="00A20AA8"/>
    <w:rsid w:val="00A20ACE"/>
    <w:rsid w:val="00A20B92"/>
    <w:rsid w:val="00A20D96"/>
    <w:rsid w:val="00A21083"/>
    <w:rsid w:val="00A212A6"/>
    <w:rsid w:val="00A212C8"/>
    <w:rsid w:val="00A218D7"/>
    <w:rsid w:val="00A21A33"/>
    <w:rsid w:val="00A21E04"/>
    <w:rsid w:val="00A21E9F"/>
    <w:rsid w:val="00A222BA"/>
    <w:rsid w:val="00A223E5"/>
    <w:rsid w:val="00A224B5"/>
    <w:rsid w:val="00A224F3"/>
    <w:rsid w:val="00A2257C"/>
    <w:rsid w:val="00A22BD2"/>
    <w:rsid w:val="00A23048"/>
    <w:rsid w:val="00A23265"/>
    <w:rsid w:val="00A2339B"/>
    <w:rsid w:val="00A233A5"/>
    <w:rsid w:val="00A23464"/>
    <w:rsid w:val="00A239B6"/>
    <w:rsid w:val="00A23E08"/>
    <w:rsid w:val="00A240EE"/>
    <w:rsid w:val="00A243ED"/>
    <w:rsid w:val="00A245B0"/>
    <w:rsid w:val="00A249C0"/>
    <w:rsid w:val="00A249C8"/>
    <w:rsid w:val="00A24D8E"/>
    <w:rsid w:val="00A254B6"/>
    <w:rsid w:val="00A25901"/>
    <w:rsid w:val="00A2598E"/>
    <w:rsid w:val="00A25CA5"/>
    <w:rsid w:val="00A26021"/>
    <w:rsid w:val="00A262BF"/>
    <w:rsid w:val="00A26477"/>
    <w:rsid w:val="00A2680D"/>
    <w:rsid w:val="00A26AA7"/>
    <w:rsid w:val="00A26B26"/>
    <w:rsid w:val="00A26E1A"/>
    <w:rsid w:val="00A27282"/>
    <w:rsid w:val="00A272FA"/>
    <w:rsid w:val="00A27463"/>
    <w:rsid w:val="00A274DD"/>
    <w:rsid w:val="00A2778A"/>
    <w:rsid w:val="00A27B57"/>
    <w:rsid w:val="00A30095"/>
    <w:rsid w:val="00A300BA"/>
    <w:rsid w:val="00A304F8"/>
    <w:rsid w:val="00A3063F"/>
    <w:rsid w:val="00A30850"/>
    <w:rsid w:val="00A308C7"/>
    <w:rsid w:val="00A30FAB"/>
    <w:rsid w:val="00A3116B"/>
    <w:rsid w:val="00A31198"/>
    <w:rsid w:val="00A311D2"/>
    <w:rsid w:val="00A31615"/>
    <w:rsid w:val="00A31AA8"/>
    <w:rsid w:val="00A31B21"/>
    <w:rsid w:val="00A31D83"/>
    <w:rsid w:val="00A31FF7"/>
    <w:rsid w:val="00A326C4"/>
    <w:rsid w:val="00A3293B"/>
    <w:rsid w:val="00A32A0C"/>
    <w:rsid w:val="00A32B41"/>
    <w:rsid w:val="00A32D8C"/>
    <w:rsid w:val="00A32E81"/>
    <w:rsid w:val="00A33013"/>
    <w:rsid w:val="00A3351C"/>
    <w:rsid w:val="00A335F8"/>
    <w:rsid w:val="00A3383E"/>
    <w:rsid w:val="00A341A4"/>
    <w:rsid w:val="00A341CC"/>
    <w:rsid w:val="00A34675"/>
    <w:rsid w:val="00A347F9"/>
    <w:rsid w:val="00A3495D"/>
    <w:rsid w:val="00A34F41"/>
    <w:rsid w:val="00A350C1"/>
    <w:rsid w:val="00A35300"/>
    <w:rsid w:val="00A35555"/>
    <w:rsid w:val="00A356C6"/>
    <w:rsid w:val="00A356D5"/>
    <w:rsid w:val="00A35DE9"/>
    <w:rsid w:val="00A35E40"/>
    <w:rsid w:val="00A3611F"/>
    <w:rsid w:val="00A361D0"/>
    <w:rsid w:val="00A36536"/>
    <w:rsid w:val="00A36684"/>
    <w:rsid w:val="00A36A1A"/>
    <w:rsid w:val="00A36C47"/>
    <w:rsid w:val="00A36C75"/>
    <w:rsid w:val="00A374C1"/>
    <w:rsid w:val="00A3781B"/>
    <w:rsid w:val="00A3799B"/>
    <w:rsid w:val="00A37B0A"/>
    <w:rsid w:val="00A37EAC"/>
    <w:rsid w:val="00A37F05"/>
    <w:rsid w:val="00A37FCD"/>
    <w:rsid w:val="00A40014"/>
    <w:rsid w:val="00A4009A"/>
    <w:rsid w:val="00A40AED"/>
    <w:rsid w:val="00A40B4F"/>
    <w:rsid w:val="00A40CC0"/>
    <w:rsid w:val="00A40D47"/>
    <w:rsid w:val="00A40D86"/>
    <w:rsid w:val="00A40DEB"/>
    <w:rsid w:val="00A4158E"/>
    <w:rsid w:val="00A41721"/>
    <w:rsid w:val="00A4184F"/>
    <w:rsid w:val="00A41935"/>
    <w:rsid w:val="00A41AD4"/>
    <w:rsid w:val="00A41D81"/>
    <w:rsid w:val="00A41F69"/>
    <w:rsid w:val="00A42012"/>
    <w:rsid w:val="00A42388"/>
    <w:rsid w:val="00A42411"/>
    <w:rsid w:val="00A42507"/>
    <w:rsid w:val="00A42A02"/>
    <w:rsid w:val="00A42B67"/>
    <w:rsid w:val="00A42BC5"/>
    <w:rsid w:val="00A42FE1"/>
    <w:rsid w:val="00A42FE3"/>
    <w:rsid w:val="00A430AA"/>
    <w:rsid w:val="00A431F5"/>
    <w:rsid w:val="00A437D0"/>
    <w:rsid w:val="00A438D6"/>
    <w:rsid w:val="00A43C83"/>
    <w:rsid w:val="00A43D18"/>
    <w:rsid w:val="00A43FED"/>
    <w:rsid w:val="00A442F6"/>
    <w:rsid w:val="00A44301"/>
    <w:rsid w:val="00A4430F"/>
    <w:rsid w:val="00A4443E"/>
    <w:rsid w:val="00A444B6"/>
    <w:rsid w:val="00A445FD"/>
    <w:rsid w:val="00A447F4"/>
    <w:rsid w:val="00A449A3"/>
    <w:rsid w:val="00A45057"/>
    <w:rsid w:val="00A4544D"/>
    <w:rsid w:val="00A454AB"/>
    <w:rsid w:val="00A4560F"/>
    <w:rsid w:val="00A456BF"/>
    <w:rsid w:val="00A4573B"/>
    <w:rsid w:val="00A45939"/>
    <w:rsid w:val="00A461A0"/>
    <w:rsid w:val="00A46240"/>
    <w:rsid w:val="00A467F2"/>
    <w:rsid w:val="00A469C4"/>
    <w:rsid w:val="00A46A83"/>
    <w:rsid w:val="00A46C88"/>
    <w:rsid w:val="00A47196"/>
    <w:rsid w:val="00A4739E"/>
    <w:rsid w:val="00A4762B"/>
    <w:rsid w:val="00A4798A"/>
    <w:rsid w:val="00A47A17"/>
    <w:rsid w:val="00A47B44"/>
    <w:rsid w:val="00A47D66"/>
    <w:rsid w:val="00A50259"/>
    <w:rsid w:val="00A507FC"/>
    <w:rsid w:val="00A50D45"/>
    <w:rsid w:val="00A50DF1"/>
    <w:rsid w:val="00A51316"/>
    <w:rsid w:val="00A5136C"/>
    <w:rsid w:val="00A513BC"/>
    <w:rsid w:val="00A513F7"/>
    <w:rsid w:val="00A5150C"/>
    <w:rsid w:val="00A5165C"/>
    <w:rsid w:val="00A516D7"/>
    <w:rsid w:val="00A51943"/>
    <w:rsid w:val="00A5197F"/>
    <w:rsid w:val="00A51AFF"/>
    <w:rsid w:val="00A51C6A"/>
    <w:rsid w:val="00A52010"/>
    <w:rsid w:val="00A521DB"/>
    <w:rsid w:val="00A52294"/>
    <w:rsid w:val="00A52B50"/>
    <w:rsid w:val="00A52B62"/>
    <w:rsid w:val="00A52CC8"/>
    <w:rsid w:val="00A52D2F"/>
    <w:rsid w:val="00A53313"/>
    <w:rsid w:val="00A53647"/>
    <w:rsid w:val="00A5377B"/>
    <w:rsid w:val="00A53A71"/>
    <w:rsid w:val="00A53BED"/>
    <w:rsid w:val="00A53F94"/>
    <w:rsid w:val="00A541CA"/>
    <w:rsid w:val="00A542D5"/>
    <w:rsid w:val="00A5471E"/>
    <w:rsid w:val="00A55366"/>
    <w:rsid w:val="00A55400"/>
    <w:rsid w:val="00A55562"/>
    <w:rsid w:val="00A55835"/>
    <w:rsid w:val="00A55A41"/>
    <w:rsid w:val="00A55A71"/>
    <w:rsid w:val="00A563A7"/>
    <w:rsid w:val="00A565BE"/>
    <w:rsid w:val="00A56AED"/>
    <w:rsid w:val="00A56D49"/>
    <w:rsid w:val="00A56DD2"/>
    <w:rsid w:val="00A56F6A"/>
    <w:rsid w:val="00A57075"/>
    <w:rsid w:val="00A5714A"/>
    <w:rsid w:val="00A576BD"/>
    <w:rsid w:val="00A5781E"/>
    <w:rsid w:val="00A578EE"/>
    <w:rsid w:val="00A57904"/>
    <w:rsid w:val="00A57917"/>
    <w:rsid w:val="00A57AA3"/>
    <w:rsid w:val="00A57B32"/>
    <w:rsid w:val="00A57BD0"/>
    <w:rsid w:val="00A60069"/>
    <w:rsid w:val="00A6074E"/>
    <w:rsid w:val="00A60AAB"/>
    <w:rsid w:val="00A60B06"/>
    <w:rsid w:val="00A60BDC"/>
    <w:rsid w:val="00A60DA1"/>
    <w:rsid w:val="00A61150"/>
    <w:rsid w:val="00A61B19"/>
    <w:rsid w:val="00A61BB8"/>
    <w:rsid w:val="00A61E78"/>
    <w:rsid w:val="00A62269"/>
    <w:rsid w:val="00A6249E"/>
    <w:rsid w:val="00A62549"/>
    <w:rsid w:val="00A630FA"/>
    <w:rsid w:val="00A63587"/>
    <w:rsid w:val="00A638EB"/>
    <w:rsid w:val="00A63D35"/>
    <w:rsid w:val="00A63D52"/>
    <w:rsid w:val="00A6409E"/>
    <w:rsid w:val="00A640C3"/>
    <w:rsid w:val="00A642B9"/>
    <w:rsid w:val="00A6438F"/>
    <w:rsid w:val="00A644D5"/>
    <w:rsid w:val="00A64618"/>
    <w:rsid w:val="00A64869"/>
    <w:rsid w:val="00A648B5"/>
    <w:rsid w:val="00A64995"/>
    <w:rsid w:val="00A64A9F"/>
    <w:rsid w:val="00A64ADC"/>
    <w:rsid w:val="00A64CAA"/>
    <w:rsid w:val="00A64CC5"/>
    <w:rsid w:val="00A64D22"/>
    <w:rsid w:val="00A64D7F"/>
    <w:rsid w:val="00A64DB2"/>
    <w:rsid w:val="00A65307"/>
    <w:rsid w:val="00A65686"/>
    <w:rsid w:val="00A6586A"/>
    <w:rsid w:val="00A65905"/>
    <w:rsid w:val="00A65A9A"/>
    <w:rsid w:val="00A65DB1"/>
    <w:rsid w:val="00A65DCB"/>
    <w:rsid w:val="00A65FA1"/>
    <w:rsid w:val="00A6606C"/>
    <w:rsid w:val="00A66CAE"/>
    <w:rsid w:val="00A66D53"/>
    <w:rsid w:val="00A67A51"/>
    <w:rsid w:val="00A67C81"/>
    <w:rsid w:val="00A67D0C"/>
    <w:rsid w:val="00A67F97"/>
    <w:rsid w:val="00A67FCE"/>
    <w:rsid w:val="00A70246"/>
    <w:rsid w:val="00A70582"/>
    <w:rsid w:val="00A70769"/>
    <w:rsid w:val="00A707B3"/>
    <w:rsid w:val="00A707C2"/>
    <w:rsid w:val="00A70AF5"/>
    <w:rsid w:val="00A70CEA"/>
    <w:rsid w:val="00A70D74"/>
    <w:rsid w:val="00A70E9F"/>
    <w:rsid w:val="00A710FE"/>
    <w:rsid w:val="00A71504"/>
    <w:rsid w:val="00A7163B"/>
    <w:rsid w:val="00A717F4"/>
    <w:rsid w:val="00A71C96"/>
    <w:rsid w:val="00A71CAE"/>
    <w:rsid w:val="00A71DBF"/>
    <w:rsid w:val="00A72036"/>
    <w:rsid w:val="00A721AF"/>
    <w:rsid w:val="00A72232"/>
    <w:rsid w:val="00A7223D"/>
    <w:rsid w:val="00A7233E"/>
    <w:rsid w:val="00A729A4"/>
    <w:rsid w:val="00A72DB1"/>
    <w:rsid w:val="00A732B7"/>
    <w:rsid w:val="00A73331"/>
    <w:rsid w:val="00A7339D"/>
    <w:rsid w:val="00A73608"/>
    <w:rsid w:val="00A73659"/>
    <w:rsid w:val="00A7369B"/>
    <w:rsid w:val="00A739AD"/>
    <w:rsid w:val="00A73E92"/>
    <w:rsid w:val="00A74028"/>
    <w:rsid w:val="00A742E1"/>
    <w:rsid w:val="00A743E7"/>
    <w:rsid w:val="00A7484F"/>
    <w:rsid w:val="00A748FB"/>
    <w:rsid w:val="00A749A9"/>
    <w:rsid w:val="00A74BD0"/>
    <w:rsid w:val="00A74D22"/>
    <w:rsid w:val="00A74FA8"/>
    <w:rsid w:val="00A74FBF"/>
    <w:rsid w:val="00A74FED"/>
    <w:rsid w:val="00A7508C"/>
    <w:rsid w:val="00A7529E"/>
    <w:rsid w:val="00A752EF"/>
    <w:rsid w:val="00A754FA"/>
    <w:rsid w:val="00A757D3"/>
    <w:rsid w:val="00A758BB"/>
    <w:rsid w:val="00A75917"/>
    <w:rsid w:val="00A761BD"/>
    <w:rsid w:val="00A76249"/>
    <w:rsid w:val="00A7635D"/>
    <w:rsid w:val="00A763D7"/>
    <w:rsid w:val="00A767F8"/>
    <w:rsid w:val="00A76D4A"/>
    <w:rsid w:val="00A76E03"/>
    <w:rsid w:val="00A76FD3"/>
    <w:rsid w:val="00A776B2"/>
    <w:rsid w:val="00A776E4"/>
    <w:rsid w:val="00A77CC7"/>
    <w:rsid w:val="00A77EC0"/>
    <w:rsid w:val="00A8032C"/>
    <w:rsid w:val="00A80450"/>
    <w:rsid w:val="00A8055A"/>
    <w:rsid w:val="00A805FB"/>
    <w:rsid w:val="00A8079F"/>
    <w:rsid w:val="00A81058"/>
    <w:rsid w:val="00A810B0"/>
    <w:rsid w:val="00A81569"/>
    <w:rsid w:val="00A81857"/>
    <w:rsid w:val="00A81899"/>
    <w:rsid w:val="00A81950"/>
    <w:rsid w:val="00A81C4D"/>
    <w:rsid w:val="00A81E04"/>
    <w:rsid w:val="00A81F62"/>
    <w:rsid w:val="00A823D1"/>
    <w:rsid w:val="00A82A8B"/>
    <w:rsid w:val="00A82A97"/>
    <w:rsid w:val="00A82E26"/>
    <w:rsid w:val="00A831FA"/>
    <w:rsid w:val="00A8325F"/>
    <w:rsid w:val="00A83859"/>
    <w:rsid w:val="00A83991"/>
    <w:rsid w:val="00A83A8C"/>
    <w:rsid w:val="00A8415A"/>
    <w:rsid w:val="00A841D7"/>
    <w:rsid w:val="00A84734"/>
    <w:rsid w:val="00A848DC"/>
    <w:rsid w:val="00A84EC9"/>
    <w:rsid w:val="00A854AD"/>
    <w:rsid w:val="00A85909"/>
    <w:rsid w:val="00A85DC4"/>
    <w:rsid w:val="00A85F81"/>
    <w:rsid w:val="00A86B4A"/>
    <w:rsid w:val="00A86CBC"/>
    <w:rsid w:val="00A86E18"/>
    <w:rsid w:val="00A8707A"/>
    <w:rsid w:val="00A871D5"/>
    <w:rsid w:val="00A87421"/>
    <w:rsid w:val="00A875AE"/>
    <w:rsid w:val="00A87815"/>
    <w:rsid w:val="00A8795C"/>
    <w:rsid w:val="00A87B55"/>
    <w:rsid w:val="00A90282"/>
    <w:rsid w:val="00A905C5"/>
    <w:rsid w:val="00A90905"/>
    <w:rsid w:val="00A90D71"/>
    <w:rsid w:val="00A90E06"/>
    <w:rsid w:val="00A90F50"/>
    <w:rsid w:val="00A916C7"/>
    <w:rsid w:val="00A917D6"/>
    <w:rsid w:val="00A91AAE"/>
    <w:rsid w:val="00A91B9C"/>
    <w:rsid w:val="00A9204E"/>
    <w:rsid w:val="00A921D2"/>
    <w:rsid w:val="00A923C9"/>
    <w:rsid w:val="00A925F2"/>
    <w:rsid w:val="00A929B7"/>
    <w:rsid w:val="00A92CC8"/>
    <w:rsid w:val="00A92D33"/>
    <w:rsid w:val="00A92DC9"/>
    <w:rsid w:val="00A93472"/>
    <w:rsid w:val="00A93540"/>
    <w:rsid w:val="00A93608"/>
    <w:rsid w:val="00A9379A"/>
    <w:rsid w:val="00A93C38"/>
    <w:rsid w:val="00A93EAB"/>
    <w:rsid w:val="00A9437E"/>
    <w:rsid w:val="00A9445E"/>
    <w:rsid w:val="00A944DC"/>
    <w:rsid w:val="00A9456B"/>
    <w:rsid w:val="00A94808"/>
    <w:rsid w:val="00A94809"/>
    <w:rsid w:val="00A94A85"/>
    <w:rsid w:val="00A94A87"/>
    <w:rsid w:val="00A94B12"/>
    <w:rsid w:val="00A950DB"/>
    <w:rsid w:val="00A951D6"/>
    <w:rsid w:val="00A9536A"/>
    <w:rsid w:val="00A954D3"/>
    <w:rsid w:val="00A95633"/>
    <w:rsid w:val="00A95CCF"/>
    <w:rsid w:val="00A96103"/>
    <w:rsid w:val="00A96218"/>
    <w:rsid w:val="00A96396"/>
    <w:rsid w:val="00A963AE"/>
    <w:rsid w:val="00A96CAD"/>
    <w:rsid w:val="00A970AA"/>
    <w:rsid w:val="00A97286"/>
    <w:rsid w:val="00A97475"/>
    <w:rsid w:val="00A976B4"/>
    <w:rsid w:val="00A97806"/>
    <w:rsid w:val="00A97CD3"/>
    <w:rsid w:val="00AA0364"/>
    <w:rsid w:val="00AA03D9"/>
    <w:rsid w:val="00AA045D"/>
    <w:rsid w:val="00AA07ED"/>
    <w:rsid w:val="00AA10A8"/>
    <w:rsid w:val="00AA1555"/>
    <w:rsid w:val="00AA1623"/>
    <w:rsid w:val="00AA18C7"/>
    <w:rsid w:val="00AA1A2F"/>
    <w:rsid w:val="00AA1B78"/>
    <w:rsid w:val="00AA1B8C"/>
    <w:rsid w:val="00AA1E8A"/>
    <w:rsid w:val="00AA2388"/>
    <w:rsid w:val="00AA253C"/>
    <w:rsid w:val="00AA25CE"/>
    <w:rsid w:val="00AA2679"/>
    <w:rsid w:val="00AA2B0E"/>
    <w:rsid w:val="00AA2C35"/>
    <w:rsid w:val="00AA2CAA"/>
    <w:rsid w:val="00AA2EB5"/>
    <w:rsid w:val="00AA3312"/>
    <w:rsid w:val="00AA33DC"/>
    <w:rsid w:val="00AA343E"/>
    <w:rsid w:val="00AA4390"/>
    <w:rsid w:val="00AA45DF"/>
    <w:rsid w:val="00AA467F"/>
    <w:rsid w:val="00AA4685"/>
    <w:rsid w:val="00AA48B0"/>
    <w:rsid w:val="00AA4C78"/>
    <w:rsid w:val="00AA4FD3"/>
    <w:rsid w:val="00AA51D1"/>
    <w:rsid w:val="00AA5243"/>
    <w:rsid w:val="00AA53A1"/>
    <w:rsid w:val="00AA5421"/>
    <w:rsid w:val="00AA5626"/>
    <w:rsid w:val="00AA5A3A"/>
    <w:rsid w:val="00AA5DF1"/>
    <w:rsid w:val="00AA5E0B"/>
    <w:rsid w:val="00AA62F2"/>
    <w:rsid w:val="00AA64B8"/>
    <w:rsid w:val="00AA65E7"/>
    <w:rsid w:val="00AA68A1"/>
    <w:rsid w:val="00AA6C11"/>
    <w:rsid w:val="00AA6C2A"/>
    <w:rsid w:val="00AA71F9"/>
    <w:rsid w:val="00AA769B"/>
    <w:rsid w:val="00AA76B5"/>
    <w:rsid w:val="00AA7732"/>
    <w:rsid w:val="00AA7ECF"/>
    <w:rsid w:val="00AB0053"/>
    <w:rsid w:val="00AB078F"/>
    <w:rsid w:val="00AB0922"/>
    <w:rsid w:val="00AB0AE6"/>
    <w:rsid w:val="00AB0B84"/>
    <w:rsid w:val="00AB1299"/>
    <w:rsid w:val="00AB129B"/>
    <w:rsid w:val="00AB1B8C"/>
    <w:rsid w:val="00AB1C1E"/>
    <w:rsid w:val="00AB1E63"/>
    <w:rsid w:val="00AB1F07"/>
    <w:rsid w:val="00AB1FA1"/>
    <w:rsid w:val="00AB2754"/>
    <w:rsid w:val="00AB28FB"/>
    <w:rsid w:val="00AB292F"/>
    <w:rsid w:val="00AB293B"/>
    <w:rsid w:val="00AB2AF9"/>
    <w:rsid w:val="00AB2C28"/>
    <w:rsid w:val="00AB3572"/>
    <w:rsid w:val="00AB3E8F"/>
    <w:rsid w:val="00AB402A"/>
    <w:rsid w:val="00AB4502"/>
    <w:rsid w:val="00AB4520"/>
    <w:rsid w:val="00AB4527"/>
    <w:rsid w:val="00AB4754"/>
    <w:rsid w:val="00AB49B6"/>
    <w:rsid w:val="00AB4B75"/>
    <w:rsid w:val="00AB4BB9"/>
    <w:rsid w:val="00AB4C86"/>
    <w:rsid w:val="00AB5293"/>
    <w:rsid w:val="00AB52BB"/>
    <w:rsid w:val="00AB543D"/>
    <w:rsid w:val="00AB54C8"/>
    <w:rsid w:val="00AB56A9"/>
    <w:rsid w:val="00AB6407"/>
    <w:rsid w:val="00AB6539"/>
    <w:rsid w:val="00AB6740"/>
    <w:rsid w:val="00AB68CC"/>
    <w:rsid w:val="00AB69AB"/>
    <w:rsid w:val="00AB6AFD"/>
    <w:rsid w:val="00AB6B96"/>
    <w:rsid w:val="00AB6BE8"/>
    <w:rsid w:val="00AB70F8"/>
    <w:rsid w:val="00AB71A3"/>
    <w:rsid w:val="00AB7B5E"/>
    <w:rsid w:val="00AB7C75"/>
    <w:rsid w:val="00AB7CB5"/>
    <w:rsid w:val="00AB7F7F"/>
    <w:rsid w:val="00AC02DD"/>
    <w:rsid w:val="00AC05EA"/>
    <w:rsid w:val="00AC0734"/>
    <w:rsid w:val="00AC0C8F"/>
    <w:rsid w:val="00AC0EB2"/>
    <w:rsid w:val="00AC0F25"/>
    <w:rsid w:val="00AC1503"/>
    <w:rsid w:val="00AC16CF"/>
    <w:rsid w:val="00AC1756"/>
    <w:rsid w:val="00AC1929"/>
    <w:rsid w:val="00AC1A38"/>
    <w:rsid w:val="00AC2275"/>
    <w:rsid w:val="00AC2279"/>
    <w:rsid w:val="00AC22E9"/>
    <w:rsid w:val="00AC25A2"/>
    <w:rsid w:val="00AC2A36"/>
    <w:rsid w:val="00AC2DC3"/>
    <w:rsid w:val="00AC3089"/>
    <w:rsid w:val="00AC3092"/>
    <w:rsid w:val="00AC3B4A"/>
    <w:rsid w:val="00AC3DA9"/>
    <w:rsid w:val="00AC3E02"/>
    <w:rsid w:val="00AC3F34"/>
    <w:rsid w:val="00AC44F9"/>
    <w:rsid w:val="00AC45B9"/>
    <w:rsid w:val="00AC45D8"/>
    <w:rsid w:val="00AC462E"/>
    <w:rsid w:val="00AC4822"/>
    <w:rsid w:val="00AC4929"/>
    <w:rsid w:val="00AC495E"/>
    <w:rsid w:val="00AC4B4B"/>
    <w:rsid w:val="00AC4C87"/>
    <w:rsid w:val="00AC5251"/>
    <w:rsid w:val="00AC5346"/>
    <w:rsid w:val="00AC54D1"/>
    <w:rsid w:val="00AC5525"/>
    <w:rsid w:val="00AC563A"/>
    <w:rsid w:val="00AC5B5A"/>
    <w:rsid w:val="00AC60A8"/>
    <w:rsid w:val="00AC61AC"/>
    <w:rsid w:val="00AC645F"/>
    <w:rsid w:val="00AC6853"/>
    <w:rsid w:val="00AC6B87"/>
    <w:rsid w:val="00AC6E13"/>
    <w:rsid w:val="00AC7276"/>
    <w:rsid w:val="00AC7288"/>
    <w:rsid w:val="00AC7605"/>
    <w:rsid w:val="00AC7810"/>
    <w:rsid w:val="00AC7811"/>
    <w:rsid w:val="00AC792C"/>
    <w:rsid w:val="00AC793E"/>
    <w:rsid w:val="00AC7ADB"/>
    <w:rsid w:val="00AC7D34"/>
    <w:rsid w:val="00AC7EAA"/>
    <w:rsid w:val="00AC7F4C"/>
    <w:rsid w:val="00AC7FD4"/>
    <w:rsid w:val="00AD0383"/>
    <w:rsid w:val="00AD05A8"/>
    <w:rsid w:val="00AD08EE"/>
    <w:rsid w:val="00AD128E"/>
    <w:rsid w:val="00AD1885"/>
    <w:rsid w:val="00AD1BF6"/>
    <w:rsid w:val="00AD1C18"/>
    <w:rsid w:val="00AD1C4E"/>
    <w:rsid w:val="00AD1DF2"/>
    <w:rsid w:val="00AD20F3"/>
    <w:rsid w:val="00AD212D"/>
    <w:rsid w:val="00AD2295"/>
    <w:rsid w:val="00AD23CD"/>
    <w:rsid w:val="00AD25A7"/>
    <w:rsid w:val="00AD2CA0"/>
    <w:rsid w:val="00AD311B"/>
    <w:rsid w:val="00AD3314"/>
    <w:rsid w:val="00AD33BC"/>
    <w:rsid w:val="00AD3629"/>
    <w:rsid w:val="00AD3BC1"/>
    <w:rsid w:val="00AD3F8D"/>
    <w:rsid w:val="00AD4479"/>
    <w:rsid w:val="00AD465E"/>
    <w:rsid w:val="00AD4BA0"/>
    <w:rsid w:val="00AD4DB7"/>
    <w:rsid w:val="00AD4FC6"/>
    <w:rsid w:val="00AD51A4"/>
    <w:rsid w:val="00AD520E"/>
    <w:rsid w:val="00AD5367"/>
    <w:rsid w:val="00AD5546"/>
    <w:rsid w:val="00AD5C5D"/>
    <w:rsid w:val="00AD5FAF"/>
    <w:rsid w:val="00AD60DA"/>
    <w:rsid w:val="00AD61BB"/>
    <w:rsid w:val="00AD63A8"/>
    <w:rsid w:val="00AD63FD"/>
    <w:rsid w:val="00AD646E"/>
    <w:rsid w:val="00AD6A8B"/>
    <w:rsid w:val="00AD6A92"/>
    <w:rsid w:val="00AD6BDF"/>
    <w:rsid w:val="00AD6E9A"/>
    <w:rsid w:val="00AD7091"/>
    <w:rsid w:val="00AD712B"/>
    <w:rsid w:val="00AD720B"/>
    <w:rsid w:val="00AD75BD"/>
    <w:rsid w:val="00AD78CD"/>
    <w:rsid w:val="00AD7D1C"/>
    <w:rsid w:val="00AE0010"/>
    <w:rsid w:val="00AE0054"/>
    <w:rsid w:val="00AE015D"/>
    <w:rsid w:val="00AE0369"/>
    <w:rsid w:val="00AE041B"/>
    <w:rsid w:val="00AE04F2"/>
    <w:rsid w:val="00AE07D4"/>
    <w:rsid w:val="00AE0CBB"/>
    <w:rsid w:val="00AE12CD"/>
    <w:rsid w:val="00AE1324"/>
    <w:rsid w:val="00AE1896"/>
    <w:rsid w:val="00AE18F2"/>
    <w:rsid w:val="00AE1976"/>
    <w:rsid w:val="00AE1B7F"/>
    <w:rsid w:val="00AE1BDD"/>
    <w:rsid w:val="00AE221A"/>
    <w:rsid w:val="00AE24D8"/>
    <w:rsid w:val="00AE252C"/>
    <w:rsid w:val="00AE265C"/>
    <w:rsid w:val="00AE280B"/>
    <w:rsid w:val="00AE339F"/>
    <w:rsid w:val="00AE33DC"/>
    <w:rsid w:val="00AE368D"/>
    <w:rsid w:val="00AE3867"/>
    <w:rsid w:val="00AE396F"/>
    <w:rsid w:val="00AE398D"/>
    <w:rsid w:val="00AE3C7C"/>
    <w:rsid w:val="00AE3CBB"/>
    <w:rsid w:val="00AE3FBD"/>
    <w:rsid w:val="00AE414C"/>
    <w:rsid w:val="00AE429B"/>
    <w:rsid w:val="00AE4385"/>
    <w:rsid w:val="00AE45E7"/>
    <w:rsid w:val="00AE47B9"/>
    <w:rsid w:val="00AE4F69"/>
    <w:rsid w:val="00AE5230"/>
    <w:rsid w:val="00AE52CB"/>
    <w:rsid w:val="00AE5352"/>
    <w:rsid w:val="00AE53A5"/>
    <w:rsid w:val="00AE5464"/>
    <w:rsid w:val="00AE57B1"/>
    <w:rsid w:val="00AE59EB"/>
    <w:rsid w:val="00AE600E"/>
    <w:rsid w:val="00AE6032"/>
    <w:rsid w:val="00AE608B"/>
    <w:rsid w:val="00AE6173"/>
    <w:rsid w:val="00AE678F"/>
    <w:rsid w:val="00AE6849"/>
    <w:rsid w:val="00AE6AAC"/>
    <w:rsid w:val="00AE6DAE"/>
    <w:rsid w:val="00AE6FB7"/>
    <w:rsid w:val="00AE71E4"/>
    <w:rsid w:val="00AE722D"/>
    <w:rsid w:val="00AE7361"/>
    <w:rsid w:val="00AE76B0"/>
    <w:rsid w:val="00AE7780"/>
    <w:rsid w:val="00AE7AAF"/>
    <w:rsid w:val="00AE7B34"/>
    <w:rsid w:val="00AE7C98"/>
    <w:rsid w:val="00AF00DE"/>
    <w:rsid w:val="00AF0210"/>
    <w:rsid w:val="00AF0687"/>
    <w:rsid w:val="00AF0893"/>
    <w:rsid w:val="00AF0A1F"/>
    <w:rsid w:val="00AF0F4C"/>
    <w:rsid w:val="00AF18F2"/>
    <w:rsid w:val="00AF1A39"/>
    <w:rsid w:val="00AF1D78"/>
    <w:rsid w:val="00AF1E02"/>
    <w:rsid w:val="00AF21E1"/>
    <w:rsid w:val="00AF2270"/>
    <w:rsid w:val="00AF242B"/>
    <w:rsid w:val="00AF295B"/>
    <w:rsid w:val="00AF2A04"/>
    <w:rsid w:val="00AF2A40"/>
    <w:rsid w:val="00AF2DFE"/>
    <w:rsid w:val="00AF2F16"/>
    <w:rsid w:val="00AF33A8"/>
    <w:rsid w:val="00AF361A"/>
    <w:rsid w:val="00AF3A75"/>
    <w:rsid w:val="00AF3C8A"/>
    <w:rsid w:val="00AF3CD8"/>
    <w:rsid w:val="00AF3F44"/>
    <w:rsid w:val="00AF40D3"/>
    <w:rsid w:val="00AF40D6"/>
    <w:rsid w:val="00AF4214"/>
    <w:rsid w:val="00AF450F"/>
    <w:rsid w:val="00AF46C8"/>
    <w:rsid w:val="00AF4851"/>
    <w:rsid w:val="00AF4883"/>
    <w:rsid w:val="00AF4ADE"/>
    <w:rsid w:val="00AF4CA0"/>
    <w:rsid w:val="00AF4FCE"/>
    <w:rsid w:val="00AF5057"/>
    <w:rsid w:val="00AF50FE"/>
    <w:rsid w:val="00AF5114"/>
    <w:rsid w:val="00AF5254"/>
    <w:rsid w:val="00AF55CA"/>
    <w:rsid w:val="00AF5640"/>
    <w:rsid w:val="00AF58E7"/>
    <w:rsid w:val="00AF5C29"/>
    <w:rsid w:val="00AF5CFA"/>
    <w:rsid w:val="00AF5F11"/>
    <w:rsid w:val="00AF5F84"/>
    <w:rsid w:val="00AF6470"/>
    <w:rsid w:val="00AF647A"/>
    <w:rsid w:val="00AF678C"/>
    <w:rsid w:val="00AF6AC4"/>
    <w:rsid w:val="00AF6AF9"/>
    <w:rsid w:val="00AF75E7"/>
    <w:rsid w:val="00AF7969"/>
    <w:rsid w:val="00AF79B8"/>
    <w:rsid w:val="00AF7C90"/>
    <w:rsid w:val="00AF7E14"/>
    <w:rsid w:val="00AF7E2F"/>
    <w:rsid w:val="00AF7F95"/>
    <w:rsid w:val="00AF7FD2"/>
    <w:rsid w:val="00B001CA"/>
    <w:rsid w:val="00B00271"/>
    <w:rsid w:val="00B0037A"/>
    <w:rsid w:val="00B00453"/>
    <w:rsid w:val="00B00AC4"/>
    <w:rsid w:val="00B00AE3"/>
    <w:rsid w:val="00B00E96"/>
    <w:rsid w:val="00B016CB"/>
    <w:rsid w:val="00B0172D"/>
    <w:rsid w:val="00B0220A"/>
    <w:rsid w:val="00B02876"/>
    <w:rsid w:val="00B028CB"/>
    <w:rsid w:val="00B02F05"/>
    <w:rsid w:val="00B02FB0"/>
    <w:rsid w:val="00B03161"/>
    <w:rsid w:val="00B031DA"/>
    <w:rsid w:val="00B034FB"/>
    <w:rsid w:val="00B03562"/>
    <w:rsid w:val="00B036D3"/>
    <w:rsid w:val="00B0398A"/>
    <w:rsid w:val="00B03BD9"/>
    <w:rsid w:val="00B04052"/>
    <w:rsid w:val="00B040B9"/>
    <w:rsid w:val="00B04487"/>
    <w:rsid w:val="00B04B43"/>
    <w:rsid w:val="00B04CD1"/>
    <w:rsid w:val="00B04CFD"/>
    <w:rsid w:val="00B04D63"/>
    <w:rsid w:val="00B04D80"/>
    <w:rsid w:val="00B04DE5"/>
    <w:rsid w:val="00B04F32"/>
    <w:rsid w:val="00B04F5E"/>
    <w:rsid w:val="00B05105"/>
    <w:rsid w:val="00B05285"/>
    <w:rsid w:val="00B052DB"/>
    <w:rsid w:val="00B05858"/>
    <w:rsid w:val="00B05D6C"/>
    <w:rsid w:val="00B05D75"/>
    <w:rsid w:val="00B05E85"/>
    <w:rsid w:val="00B061FF"/>
    <w:rsid w:val="00B06270"/>
    <w:rsid w:val="00B06276"/>
    <w:rsid w:val="00B067D9"/>
    <w:rsid w:val="00B06BA4"/>
    <w:rsid w:val="00B06E1B"/>
    <w:rsid w:val="00B06E7F"/>
    <w:rsid w:val="00B06FF1"/>
    <w:rsid w:val="00B0758E"/>
    <w:rsid w:val="00B07B2D"/>
    <w:rsid w:val="00B07E76"/>
    <w:rsid w:val="00B07F56"/>
    <w:rsid w:val="00B10332"/>
    <w:rsid w:val="00B10AD2"/>
    <w:rsid w:val="00B10DA0"/>
    <w:rsid w:val="00B115B4"/>
    <w:rsid w:val="00B115D3"/>
    <w:rsid w:val="00B1169B"/>
    <w:rsid w:val="00B11788"/>
    <w:rsid w:val="00B11E1F"/>
    <w:rsid w:val="00B11E73"/>
    <w:rsid w:val="00B12162"/>
    <w:rsid w:val="00B122E6"/>
    <w:rsid w:val="00B124C6"/>
    <w:rsid w:val="00B1272E"/>
    <w:rsid w:val="00B12957"/>
    <w:rsid w:val="00B12AE5"/>
    <w:rsid w:val="00B12B4B"/>
    <w:rsid w:val="00B12F31"/>
    <w:rsid w:val="00B12F54"/>
    <w:rsid w:val="00B13289"/>
    <w:rsid w:val="00B137DD"/>
    <w:rsid w:val="00B13D95"/>
    <w:rsid w:val="00B13E70"/>
    <w:rsid w:val="00B13EFA"/>
    <w:rsid w:val="00B13F5E"/>
    <w:rsid w:val="00B14044"/>
    <w:rsid w:val="00B14204"/>
    <w:rsid w:val="00B14374"/>
    <w:rsid w:val="00B145CF"/>
    <w:rsid w:val="00B14667"/>
    <w:rsid w:val="00B14775"/>
    <w:rsid w:val="00B14980"/>
    <w:rsid w:val="00B15199"/>
    <w:rsid w:val="00B15297"/>
    <w:rsid w:val="00B1550D"/>
    <w:rsid w:val="00B1555C"/>
    <w:rsid w:val="00B15770"/>
    <w:rsid w:val="00B159F5"/>
    <w:rsid w:val="00B15A84"/>
    <w:rsid w:val="00B15C98"/>
    <w:rsid w:val="00B164C8"/>
    <w:rsid w:val="00B167D2"/>
    <w:rsid w:val="00B1698D"/>
    <w:rsid w:val="00B16A87"/>
    <w:rsid w:val="00B16CB0"/>
    <w:rsid w:val="00B16E1A"/>
    <w:rsid w:val="00B16E8F"/>
    <w:rsid w:val="00B16F9F"/>
    <w:rsid w:val="00B16FA0"/>
    <w:rsid w:val="00B170C4"/>
    <w:rsid w:val="00B17223"/>
    <w:rsid w:val="00B17292"/>
    <w:rsid w:val="00B1744E"/>
    <w:rsid w:val="00B17594"/>
    <w:rsid w:val="00B17A6E"/>
    <w:rsid w:val="00B17C2F"/>
    <w:rsid w:val="00B17D44"/>
    <w:rsid w:val="00B201FA"/>
    <w:rsid w:val="00B20596"/>
    <w:rsid w:val="00B207CB"/>
    <w:rsid w:val="00B209CC"/>
    <w:rsid w:val="00B20D6A"/>
    <w:rsid w:val="00B20ED7"/>
    <w:rsid w:val="00B20F48"/>
    <w:rsid w:val="00B211EF"/>
    <w:rsid w:val="00B21400"/>
    <w:rsid w:val="00B21420"/>
    <w:rsid w:val="00B21743"/>
    <w:rsid w:val="00B21807"/>
    <w:rsid w:val="00B21858"/>
    <w:rsid w:val="00B21BD8"/>
    <w:rsid w:val="00B21BF1"/>
    <w:rsid w:val="00B21C5F"/>
    <w:rsid w:val="00B22096"/>
    <w:rsid w:val="00B220EA"/>
    <w:rsid w:val="00B22184"/>
    <w:rsid w:val="00B2218D"/>
    <w:rsid w:val="00B22382"/>
    <w:rsid w:val="00B2248F"/>
    <w:rsid w:val="00B225CC"/>
    <w:rsid w:val="00B228EE"/>
    <w:rsid w:val="00B22B73"/>
    <w:rsid w:val="00B22E22"/>
    <w:rsid w:val="00B23584"/>
    <w:rsid w:val="00B235BC"/>
    <w:rsid w:val="00B239A4"/>
    <w:rsid w:val="00B24491"/>
    <w:rsid w:val="00B245F7"/>
    <w:rsid w:val="00B247E3"/>
    <w:rsid w:val="00B248DD"/>
    <w:rsid w:val="00B2492E"/>
    <w:rsid w:val="00B24BAE"/>
    <w:rsid w:val="00B24C22"/>
    <w:rsid w:val="00B24DC9"/>
    <w:rsid w:val="00B25B41"/>
    <w:rsid w:val="00B25F17"/>
    <w:rsid w:val="00B2603F"/>
    <w:rsid w:val="00B26185"/>
    <w:rsid w:val="00B261D6"/>
    <w:rsid w:val="00B261E5"/>
    <w:rsid w:val="00B2624C"/>
    <w:rsid w:val="00B266CC"/>
    <w:rsid w:val="00B266D6"/>
    <w:rsid w:val="00B267AC"/>
    <w:rsid w:val="00B2690B"/>
    <w:rsid w:val="00B26A25"/>
    <w:rsid w:val="00B26AB9"/>
    <w:rsid w:val="00B26AE4"/>
    <w:rsid w:val="00B26DBE"/>
    <w:rsid w:val="00B26DFD"/>
    <w:rsid w:val="00B26F0B"/>
    <w:rsid w:val="00B27010"/>
    <w:rsid w:val="00B2702A"/>
    <w:rsid w:val="00B275A2"/>
    <w:rsid w:val="00B27FC6"/>
    <w:rsid w:val="00B3009A"/>
    <w:rsid w:val="00B304EE"/>
    <w:rsid w:val="00B30587"/>
    <w:rsid w:val="00B307C2"/>
    <w:rsid w:val="00B3084F"/>
    <w:rsid w:val="00B30A93"/>
    <w:rsid w:val="00B30C8D"/>
    <w:rsid w:val="00B30E48"/>
    <w:rsid w:val="00B30EF6"/>
    <w:rsid w:val="00B311DD"/>
    <w:rsid w:val="00B314EA"/>
    <w:rsid w:val="00B319A3"/>
    <w:rsid w:val="00B31CE3"/>
    <w:rsid w:val="00B31D2F"/>
    <w:rsid w:val="00B31DF3"/>
    <w:rsid w:val="00B31E6E"/>
    <w:rsid w:val="00B32102"/>
    <w:rsid w:val="00B322E0"/>
    <w:rsid w:val="00B325C2"/>
    <w:rsid w:val="00B326A7"/>
    <w:rsid w:val="00B32B70"/>
    <w:rsid w:val="00B32F21"/>
    <w:rsid w:val="00B33884"/>
    <w:rsid w:val="00B339D4"/>
    <w:rsid w:val="00B341F6"/>
    <w:rsid w:val="00B347F7"/>
    <w:rsid w:val="00B3481E"/>
    <w:rsid w:val="00B34857"/>
    <w:rsid w:val="00B349C4"/>
    <w:rsid w:val="00B34A7C"/>
    <w:rsid w:val="00B34BAC"/>
    <w:rsid w:val="00B34E6A"/>
    <w:rsid w:val="00B34F65"/>
    <w:rsid w:val="00B35016"/>
    <w:rsid w:val="00B3509B"/>
    <w:rsid w:val="00B35403"/>
    <w:rsid w:val="00B35458"/>
    <w:rsid w:val="00B355F9"/>
    <w:rsid w:val="00B35A59"/>
    <w:rsid w:val="00B35A5A"/>
    <w:rsid w:val="00B35C9E"/>
    <w:rsid w:val="00B35E5E"/>
    <w:rsid w:val="00B35EEA"/>
    <w:rsid w:val="00B3630D"/>
    <w:rsid w:val="00B364DD"/>
    <w:rsid w:val="00B366DE"/>
    <w:rsid w:val="00B36736"/>
    <w:rsid w:val="00B36A56"/>
    <w:rsid w:val="00B36D28"/>
    <w:rsid w:val="00B37479"/>
    <w:rsid w:val="00B376A4"/>
    <w:rsid w:val="00B379F3"/>
    <w:rsid w:val="00B402EE"/>
    <w:rsid w:val="00B40689"/>
    <w:rsid w:val="00B40734"/>
    <w:rsid w:val="00B40E89"/>
    <w:rsid w:val="00B41100"/>
    <w:rsid w:val="00B4139A"/>
    <w:rsid w:val="00B416C5"/>
    <w:rsid w:val="00B417B3"/>
    <w:rsid w:val="00B41A69"/>
    <w:rsid w:val="00B41A81"/>
    <w:rsid w:val="00B41B59"/>
    <w:rsid w:val="00B42107"/>
    <w:rsid w:val="00B4221F"/>
    <w:rsid w:val="00B4223E"/>
    <w:rsid w:val="00B42316"/>
    <w:rsid w:val="00B4243D"/>
    <w:rsid w:val="00B42878"/>
    <w:rsid w:val="00B4290C"/>
    <w:rsid w:val="00B429D2"/>
    <w:rsid w:val="00B42A89"/>
    <w:rsid w:val="00B42E97"/>
    <w:rsid w:val="00B42EE1"/>
    <w:rsid w:val="00B43038"/>
    <w:rsid w:val="00B4325B"/>
    <w:rsid w:val="00B432F5"/>
    <w:rsid w:val="00B43399"/>
    <w:rsid w:val="00B4368B"/>
    <w:rsid w:val="00B43BBB"/>
    <w:rsid w:val="00B44269"/>
    <w:rsid w:val="00B4453E"/>
    <w:rsid w:val="00B446EB"/>
    <w:rsid w:val="00B448E7"/>
    <w:rsid w:val="00B44D3A"/>
    <w:rsid w:val="00B450B6"/>
    <w:rsid w:val="00B452F1"/>
    <w:rsid w:val="00B4547C"/>
    <w:rsid w:val="00B455AC"/>
    <w:rsid w:val="00B45D7B"/>
    <w:rsid w:val="00B45E06"/>
    <w:rsid w:val="00B45E82"/>
    <w:rsid w:val="00B460C1"/>
    <w:rsid w:val="00B46867"/>
    <w:rsid w:val="00B468AF"/>
    <w:rsid w:val="00B46DF1"/>
    <w:rsid w:val="00B46E63"/>
    <w:rsid w:val="00B474DF"/>
    <w:rsid w:val="00B476ED"/>
    <w:rsid w:val="00B477B8"/>
    <w:rsid w:val="00B47B0B"/>
    <w:rsid w:val="00B47B43"/>
    <w:rsid w:val="00B47E07"/>
    <w:rsid w:val="00B47E4E"/>
    <w:rsid w:val="00B47FCC"/>
    <w:rsid w:val="00B50036"/>
    <w:rsid w:val="00B50A0E"/>
    <w:rsid w:val="00B50CF1"/>
    <w:rsid w:val="00B50DD6"/>
    <w:rsid w:val="00B50FA6"/>
    <w:rsid w:val="00B513B1"/>
    <w:rsid w:val="00B51742"/>
    <w:rsid w:val="00B51999"/>
    <w:rsid w:val="00B519D5"/>
    <w:rsid w:val="00B51A90"/>
    <w:rsid w:val="00B51C55"/>
    <w:rsid w:val="00B52042"/>
    <w:rsid w:val="00B520B0"/>
    <w:rsid w:val="00B520E8"/>
    <w:rsid w:val="00B52612"/>
    <w:rsid w:val="00B52723"/>
    <w:rsid w:val="00B52B2D"/>
    <w:rsid w:val="00B52DDE"/>
    <w:rsid w:val="00B52EC6"/>
    <w:rsid w:val="00B53273"/>
    <w:rsid w:val="00B53688"/>
    <w:rsid w:val="00B536A9"/>
    <w:rsid w:val="00B539F3"/>
    <w:rsid w:val="00B53CB4"/>
    <w:rsid w:val="00B53E75"/>
    <w:rsid w:val="00B53EFA"/>
    <w:rsid w:val="00B53F3D"/>
    <w:rsid w:val="00B53FFA"/>
    <w:rsid w:val="00B548F7"/>
    <w:rsid w:val="00B54A15"/>
    <w:rsid w:val="00B54B36"/>
    <w:rsid w:val="00B54EA7"/>
    <w:rsid w:val="00B55060"/>
    <w:rsid w:val="00B55590"/>
    <w:rsid w:val="00B55773"/>
    <w:rsid w:val="00B557AE"/>
    <w:rsid w:val="00B55D33"/>
    <w:rsid w:val="00B5627B"/>
    <w:rsid w:val="00B56A37"/>
    <w:rsid w:val="00B56B00"/>
    <w:rsid w:val="00B56D8B"/>
    <w:rsid w:val="00B56E97"/>
    <w:rsid w:val="00B57194"/>
    <w:rsid w:val="00B5736A"/>
    <w:rsid w:val="00B575B9"/>
    <w:rsid w:val="00B57609"/>
    <w:rsid w:val="00B57634"/>
    <w:rsid w:val="00B57662"/>
    <w:rsid w:val="00B57D86"/>
    <w:rsid w:val="00B57E9D"/>
    <w:rsid w:val="00B57EE5"/>
    <w:rsid w:val="00B57FED"/>
    <w:rsid w:val="00B6006F"/>
    <w:rsid w:val="00B607F8"/>
    <w:rsid w:val="00B60AD4"/>
    <w:rsid w:val="00B60C5F"/>
    <w:rsid w:val="00B60D39"/>
    <w:rsid w:val="00B60DD6"/>
    <w:rsid w:val="00B60F51"/>
    <w:rsid w:val="00B60F75"/>
    <w:rsid w:val="00B61013"/>
    <w:rsid w:val="00B611C7"/>
    <w:rsid w:val="00B6166D"/>
    <w:rsid w:val="00B61E43"/>
    <w:rsid w:val="00B61F1B"/>
    <w:rsid w:val="00B61FF8"/>
    <w:rsid w:val="00B6200C"/>
    <w:rsid w:val="00B620F2"/>
    <w:rsid w:val="00B621FD"/>
    <w:rsid w:val="00B62268"/>
    <w:rsid w:val="00B62480"/>
    <w:rsid w:val="00B626BA"/>
    <w:rsid w:val="00B626CE"/>
    <w:rsid w:val="00B626CF"/>
    <w:rsid w:val="00B62836"/>
    <w:rsid w:val="00B6323D"/>
    <w:rsid w:val="00B63B40"/>
    <w:rsid w:val="00B63F03"/>
    <w:rsid w:val="00B63F58"/>
    <w:rsid w:val="00B63FCE"/>
    <w:rsid w:val="00B64257"/>
    <w:rsid w:val="00B645F2"/>
    <w:rsid w:val="00B64A6E"/>
    <w:rsid w:val="00B64C84"/>
    <w:rsid w:val="00B64F8C"/>
    <w:rsid w:val="00B650AA"/>
    <w:rsid w:val="00B650B2"/>
    <w:rsid w:val="00B65123"/>
    <w:rsid w:val="00B65256"/>
    <w:rsid w:val="00B66146"/>
    <w:rsid w:val="00B66261"/>
    <w:rsid w:val="00B665C8"/>
    <w:rsid w:val="00B667D8"/>
    <w:rsid w:val="00B66AF7"/>
    <w:rsid w:val="00B66B1D"/>
    <w:rsid w:val="00B674A2"/>
    <w:rsid w:val="00B67B9D"/>
    <w:rsid w:val="00B67ED4"/>
    <w:rsid w:val="00B7050F"/>
    <w:rsid w:val="00B70562"/>
    <w:rsid w:val="00B70699"/>
    <w:rsid w:val="00B706E1"/>
    <w:rsid w:val="00B70703"/>
    <w:rsid w:val="00B707BB"/>
    <w:rsid w:val="00B709DD"/>
    <w:rsid w:val="00B70B49"/>
    <w:rsid w:val="00B70EB3"/>
    <w:rsid w:val="00B70F2B"/>
    <w:rsid w:val="00B715AA"/>
    <w:rsid w:val="00B7169D"/>
    <w:rsid w:val="00B717AF"/>
    <w:rsid w:val="00B719C8"/>
    <w:rsid w:val="00B719D7"/>
    <w:rsid w:val="00B71DC5"/>
    <w:rsid w:val="00B71F47"/>
    <w:rsid w:val="00B7271D"/>
    <w:rsid w:val="00B72C08"/>
    <w:rsid w:val="00B72EEA"/>
    <w:rsid w:val="00B72F26"/>
    <w:rsid w:val="00B732FF"/>
    <w:rsid w:val="00B736EF"/>
    <w:rsid w:val="00B739F7"/>
    <w:rsid w:val="00B73A7A"/>
    <w:rsid w:val="00B73B60"/>
    <w:rsid w:val="00B73D3E"/>
    <w:rsid w:val="00B74211"/>
    <w:rsid w:val="00B74301"/>
    <w:rsid w:val="00B74351"/>
    <w:rsid w:val="00B74389"/>
    <w:rsid w:val="00B74F37"/>
    <w:rsid w:val="00B75765"/>
    <w:rsid w:val="00B75D14"/>
    <w:rsid w:val="00B75E6D"/>
    <w:rsid w:val="00B76020"/>
    <w:rsid w:val="00B7651F"/>
    <w:rsid w:val="00B767B2"/>
    <w:rsid w:val="00B769F7"/>
    <w:rsid w:val="00B76D78"/>
    <w:rsid w:val="00B77069"/>
    <w:rsid w:val="00B77195"/>
    <w:rsid w:val="00B771D7"/>
    <w:rsid w:val="00B771EA"/>
    <w:rsid w:val="00B77792"/>
    <w:rsid w:val="00B8044A"/>
    <w:rsid w:val="00B80454"/>
    <w:rsid w:val="00B805F7"/>
    <w:rsid w:val="00B80A59"/>
    <w:rsid w:val="00B80B0A"/>
    <w:rsid w:val="00B80E97"/>
    <w:rsid w:val="00B80F88"/>
    <w:rsid w:val="00B81205"/>
    <w:rsid w:val="00B81537"/>
    <w:rsid w:val="00B8183F"/>
    <w:rsid w:val="00B8195A"/>
    <w:rsid w:val="00B81CBE"/>
    <w:rsid w:val="00B81EFA"/>
    <w:rsid w:val="00B8233D"/>
    <w:rsid w:val="00B82700"/>
    <w:rsid w:val="00B82718"/>
    <w:rsid w:val="00B8281A"/>
    <w:rsid w:val="00B839E5"/>
    <w:rsid w:val="00B83E2C"/>
    <w:rsid w:val="00B841BD"/>
    <w:rsid w:val="00B84397"/>
    <w:rsid w:val="00B8457F"/>
    <w:rsid w:val="00B848CC"/>
    <w:rsid w:val="00B84C2D"/>
    <w:rsid w:val="00B84C49"/>
    <w:rsid w:val="00B84CBB"/>
    <w:rsid w:val="00B84E19"/>
    <w:rsid w:val="00B84EED"/>
    <w:rsid w:val="00B84F83"/>
    <w:rsid w:val="00B85285"/>
    <w:rsid w:val="00B85ACB"/>
    <w:rsid w:val="00B85B64"/>
    <w:rsid w:val="00B85BD0"/>
    <w:rsid w:val="00B85C54"/>
    <w:rsid w:val="00B85C90"/>
    <w:rsid w:val="00B85ED6"/>
    <w:rsid w:val="00B85ED8"/>
    <w:rsid w:val="00B86028"/>
    <w:rsid w:val="00B860A7"/>
    <w:rsid w:val="00B86BE6"/>
    <w:rsid w:val="00B86D52"/>
    <w:rsid w:val="00B86EC8"/>
    <w:rsid w:val="00B87317"/>
    <w:rsid w:val="00B87549"/>
    <w:rsid w:val="00B87627"/>
    <w:rsid w:val="00B87E1E"/>
    <w:rsid w:val="00B87E46"/>
    <w:rsid w:val="00B900E6"/>
    <w:rsid w:val="00B90109"/>
    <w:rsid w:val="00B9040F"/>
    <w:rsid w:val="00B90794"/>
    <w:rsid w:val="00B90BA4"/>
    <w:rsid w:val="00B90D02"/>
    <w:rsid w:val="00B90E39"/>
    <w:rsid w:val="00B90E64"/>
    <w:rsid w:val="00B90E6A"/>
    <w:rsid w:val="00B90F58"/>
    <w:rsid w:val="00B912F3"/>
    <w:rsid w:val="00B91827"/>
    <w:rsid w:val="00B91AB2"/>
    <w:rsid w:val="00B91C9F"/>
    <w:rsid w:val="00B91D01"/>
    <w:rsid w:val="00B91FCC"/>
    <w:rsid w:val="00B923EA"/>
    <w:rsid w:val="00B924F8"/>
    <w:rsid w:val="00B92601"/>
    <w:rsid w:val="00B9276F"/>
    <w:rsid w:val="00B92C5A"/>
    <w:rsid w:val="00B92C74"/>
    <w:rsid w:val="00B92C97"/>
    <w:rsid w:val="00B92FFA"/>
    <w:rsid w:val="00B930CB"/>
    <w:rsid w:val="00B93354"/>
    <w:rsid w:val="00B936CE"/>
    <w:rsid w:val="00B937C5"/>
    <w:rsid w:val="00B93A00"/>
    <w:rsid w:val="00B93CE4"/>
    <w:rsid w:val="00B9406D"/>
    <w:rsid w:val="00B940BD"/>
    <w:rsid w:val="00B944D6"/>
    <w:rsid w:val="00B94CD4"/>
    <w:rsid w:val="00B94D67"/>
    <w:rsid w:val="00B95104"/>
    <w:rsid w:val="00B953AA"/>
    <w:rsid w:val="00B956AD"/>
    <w:rsid w:val="00B959A4"/>
    <w:rsid w:val="00B959EF"/>
    <w:rsid w:val="00B95DE6"/>
    <w:rsid w:val="00B965BA"/>
    <w:rsid w:val="00B9677E"/>
    <w:rsid w:val="00B96849"/>
    <w:rsid w:val="00B96AB0"/>
    <w:rsid w:val="00B96AE4"/>
    <w:rsid w:val="00B96EFF"/>
    <w:rsid w:val="00B9701A"/>
    <w:rsid w:val="00B970E5"/>
    <w:rsid w:val="00B9718E"/>
    <w:rsid w:val="00B9719F"/>
    <w:rsid w:val="00B97427"/>
    <w:rsid w:val="00B974C1"/>
    <w:rsid w:val="00B977F4"/>
    <w:rsid w:val="00B97816"/>
    <w:rsid w:val="00BA0538"/>
    <w:rsid w:val="00BA086D"/>
    <w:rsid w:val="00BA0B1C"/>
    <w:rsid w:val="00BA0BDC"/>
    <w:rsid w:val="00BA0CB5"/>
    <w:rsid w:val="00BA0EFF"/>
    <w:rsid w:val="00BA0F9D"/>
    <w:rsid w:val="00BA13DD"/>
    <w:rsid w:val="00BA14B3"/>
    <w:rsid w:val="00BA1944"/>
    <w:rsid w:val="00BA1996"/>
    <w:rsid w:val="00BA1C00"/>
    <w:rsid w:val="00BA1C72"/>
    <w:rsid w:val="00BA1CBA"/>
    <w:rsid w:val="00BA1E19"/>
    <w:rsid w:val="00BA25A5"/>
    <w:rsid w:val="00BA25BC"/>
    <w:rsid w:val="00BA297C"/>
    <w:rsid w:val="00BA29AF"/>
    <w:rsid w:val="00BA2A67"/>
    <w:rsid w:val="00BA2CEA"/>
    <w:rsid w:val="00BA339F"/>
    <w:rsid w:val="00BA34F2"/>
    <w:rsid w:val="00BA3587"/>
    <w:rsid w:val="00BA372B"/>
    <w:rsid w:val="00BA384C"/>
    <w:rsid w:val="00BA3B76"/>
    <w:rsid w:val="00BA3C3D"/>
    <w:rsid w:val="00BA3CD8"/>
    <w:rsid w:val="00BA3EF5"/>
    <w:rsid w:val="00BA42B0"/>
    <w:rsid w:val="00BA4334"/>
    <w:rsid w:val="00BA4764"/>
    <w:rsid w:val="00BA48E0"/>
    <w:rsid w:val="00BA4A41"/>
    <w:rsid w:val="00BA4BC0"/>
    <w:rsid w:val="00BA5028"/>
    <w:rsid w:val="00BA50B1"/>
    <w:rsid w:val="00BA5488"/>
    <w:rsid w:val="00BA5497"/>
    <w:rsid w:val="00BA555F"/>
    <w:rsid w:val="00BA55AC"/>
    <w:rsid w:val="00BA59BF"/>
    <w:rsid w:val="00BA5A7C"/>
    <w:rsid w:val="00BA5AB3"/>
    <w:rsid w:val="00BA5D7D"/>
    <w:rsid w:val="00BA5E72"/>
    <w:rsid w:val="00BA62D9"/>
    <w:rsid w:val="00BA66DA"/>
    <w:rsid w:val="00BA6818"/>
    <w:rsid w:val="00BA68BB"/>
    <w:rsid w:val="00BA6900"/>
    <w:rsid w:val="00BA706B"/>
    <w:rsid w:val="00BA71B9"/>
    <w:rsid w:val="00BA72C6"/>
    <w:rsid w:val="00BA7524"/>
    <w:rsid w:val="00BA7570"/>
    <w:rsid w:val="00BA75B1"/>
    <w:rsid w:val="00BA780F"/>
    <w:rsid w:val="00BA7AF6"/>
    <w:rsid w:val="00BA7B73"/>
    <w:rsid w:val="00BA7CF2"/>
    <w:rsid w:val="00BA7EFC"/>
    <w:rsid w:val="00BA7F91"/>
    <w:rsid w:val="00BB0001"/>
    <w:rsid w:val="00BB011A"/>
    <w:rsid w:val="00BB0319"/>
    <w:rsid w:val="00BB061A"/>
    <w:rsid w:val="00BB09B6"/>
    <w:rsid w:val="00BB0AA0"/>
    <w:rsid w:val="00BB0B28"/>
    <w:rsid w:val="00BB0E9D"/>
    <w:rsid w:val="00BB1746"/>
    <w:rsid w:val="00BB179E"/>
    <w:rsid w:val="00BB188C"/>
    <w:rsid w:val="00BB19DA"/>
    <w:rsid w:val="00BB1B92"/>
    <w:rsid w:val="00BB2160"/>
    <w:rsid w:val="00BB2556"/>
    <w:rsid w:val="00BB2A84"/>
    <w:rsid w:val="00BB2B2F"/>
    <w:rsid w:val="00BB2C2B"/>
    <w:rsid w:val="00BB32C3"/>
    <w:rsid w:val="00BB32FE"/>
    <w:rsid w:val="00BB3326"/>
    <w:rsid w:val="00BB33BC"/>
    <w:rsid w:val="00BB35C4"/>
    <w:rsid w:val="00BB3954"/>
    <w:rsid w:val="00BB3A28"/>
    <w:rsid w:val="00BB3A89"/>
    <w:rsid w:val="00BB4286"/>
    <w:rsid w:val="00BB4472"/>
    <w:rsid w:val="00BB45A0"/>
    <w:rsid w:val="00BB45A4"/>
    <w:rsid w:val="00BB4819"/>
    <w:rsid w:val="00BB4A85"/>
    <w:rsid w:val="00BB4D51"/>
    <w:rsid w:val="00BB4D7B"/>
    <w:rsid w:val="00BB51CD"/>
    <w:rsid w:val="00BB54DD"/>
    <w:rsid w:val="00BB6124"/>
    <w:rsid w:val="00BB6970"/>
    <w:rsid w:val="00BB69DE"/>
    <w:rsid w:val="00BB6A0E"/>
    <w:rsid w:val="00BB6AE7"/>
    <w:rsid w:val="00BB6CC2"/>
    <w:rsid w:val="00BB6FD7"/>
    <w:rsid w:val="00BB7108"/>
    <w:rsid w:val="00BB71C2"/>
    <w:rsid w:val="00BB7217"/>
    <w:rsid w:val="00BB7904"/>
    <w:rsid w:val="00BB7A62"/>
    <w:rsid w:val="00BB7CD6"/>
    <w:rsid w:val="00BB7D1A"/>
    <w:rsid w:val="00BC068F"/>
    <w:rsid w:val="00BC073A"/>
    <w:rsid w:val="00BC09DA"/>
    <w:rsid w:val="00BC0FB9"/>
    <w:rsid w:val="00BC10E7"/>
    <w:rsid w:val="00BC1399"/>
    <w:rsid w:val="00BC1555"/>
    <w:rsid w:val="00BC15CA"/>
    <w:rsid w:val="00BC17C9"/>
    <w:rsid w:val="00BC1914"/>
    <w:rsid w:val="00BC1B96"/>
    <w:rsid w:val="00BC1C2A"/>
    <w:rsid w:val="00BC20A1"/>
    <w:rsid w:val="00BC212C"/>
    <w:rsid w:val="00BC21F6"/>
    <w:rsid w:val="00BC233C"/>
    <w:rsid w:val="00BC2CB0"/>
    <w:rsid w:val="00BC2DB9"/>
    <w:rsid w:val="00BC2FA0"/>
    <w:rsid w:val="00BC309E"/>
    <w:rsid w:val="00BC30C4"/>
    <w:rsid w:val="00BC3483"/>
    <w:rsid w:val="00BC4005"/>
    <w:rsid w:val="00BC4196"/>
    <w:rsid w:val="00BC44CF"/>
    <w:rsid w:val="00BC470D"/>
    <w:rsid w:val="00BC488E"/>
    <w:rsid w:val="00BC4D8E"/>
    <w:rsid w:val="00BC4DAB"/>
    <w:rsid w:val="00BC508E"/>
    <w:rsid w:val="00BC51D2"/>
    <w:rsid w:val="00BC53E2"/>
    <w:rsid w:val="00BC54C4"/>
    <w:rsid w:val="00BC54CC"/>
    <w:rsid w:val="00BC55E3"/>
    <w:rsid w:val="00BC57D5"/>
    <w:rsid w:val="00BC5AE1"/>
    <w:rsid w:val="00BC5C53"/>
    <w:rsid w:val="00BC5C78"/>
    <w:rsid w:val="00BC5CCD"/>
    <w:rsid w:val="00BC5EAE"/>
    <w:rsid w:val="00BC625A"/>
    <w:rsid w:val="00BC6300"/>
    <w:rsid w:val="00BC63BE"/>
    <w:rsid w:val="00BC642D"/>
    <w:rsid w:val="00BC64D5"/>
    <w:rsid w:val="00BC6560"/>
    <w:rsid w:val="00BC65F1"/>
    <w:rsid w:val="00BC6894"/>
    <w:rsid w:val="00BC68B8"/>
    <w:rsid w:val="00BC6B2C"/>
    <w:rsid w:val="00BC7014"/>
    <w:rsid w:val="00BC71FE"/>
    <w:rsid w:val="00BC72BB"/>
    <w:rsid w:val="00BC78B3"/>
    <w:rsid w:val="00BC7B4D"/>
    <w:rsid w:val="00BC7E9C"/>
    <w:rsid w:val="00BD00CF"/>
    <w:rsid w:val="00BD012D"/>
    <w:rsid w:val="00BD060A"/>
    <w:rsid w:val="00BD07CA"/>
    <w:rsid w:val="00BD0921"/>
    <w:rsid w:val="00BD1210"/>
    <w:rsid w:val="00BD1212"/>
    <w:rsid w:val="00BD14FE"/>
    <w:rsid w:val="00BD1506"/>
    <w:rsid w:val="00BD1691"/>
    <w:rsid w:val="00BD1851"/>
    <w:rsid w:val="00BD1977"/>
    <w:rsid w:val="00BD1AF1"/>
    <w:rsid w:val="00BD1D3B"/>
    <w:rsid w:val="00BD1E7F"/>
    <w:rsid w:val="00BD1ED0"/>
    <w:rsid w:val="00BD2279"/>
    <w:rsid w:val="00BD229B"/>
    <w:rsid w:val="00BD2336"/>
    <w:rsid w:val="00BD24AA"/>
    <w:rsid w:val="00BD270D"/>
    <w:rsid w:val="00BD2A27"/>
    <w:rsid w:val="00BD2BA0"/>
    <w:rsid w:val="00BD2D95"/>
    <w:rsid w:val="00BD2F84"/>
    <w:rsid w:val="00BD38E7"/>
    <w:rsid w:val="00BD3C83"/>
    <w:rsid w:val="00BD3CE2"/>
    <w:rsid w:val="00BD3D39"/>
    <w:rsid w:val="00BD3D59"/>
    <w:rsid w:val="00BD44FA"/>
    <w:rsid w:val="00BD46E9"/>
    <w:rsid w:val="00BD4DDA"/>
    <w:rsid w:val="00BD5880"/>
    <w:rsid w:val="00BD590D"/>
    <w:rsid w:val="00BD59FD"/>
    <w:rsid w:val="00BD5CE0"/>
    <w:rsid w:val="00BD611F"/>
    <w:rsid w:val="00BD612E"/>
    <w:rsid w:val="00BD622D"/>
    <w:rsid w:val="00BD6321"/>
    <w:rsid w:val="00BD6BD1"/>
    <w:rsid w:val="00BD6FDF"/>
    <w:rsid w:val="00BD7343"/>
    <w:rsid w:val="00BD748C"/>
    <w:rsid w:val="00BD74D5"/>
    <w:rsid w:val="00BD74F8"/>
    <w:rsid w:val="00BD764E"/>
    <w:rsid w:val="00BD7697"/>
    <w:rsid w:val="00BD7A77"/>
    <w:rsid w:val="00BD7F11"/>
    <w:rsid w:val="00BE0027"/>
    <w:rsid w:val="00BE07FA"/>
    <w:rsid w:val="00BE0B10"/>
    <w:rsid w:val="00BE1169"/>
    <w:rsid w:val="00BE1170"/>
    <w:rsid w:val="00BE12CF"/>
    <w:rsid w:val="00BE1567"/>
    <w:rsid w:val="00BE1792"/>
    <w:rsid w:val="00BE1D55"/>
    <w:rsid w:val="00BE20C3"/>
    <w:rsid w:val="00BE21CC"/>
    <w:rsid w:val="00BE21D1"/>
    <w:rsid w:val="00BE2558"/>
    <w:rsid w:val="00BE2A0E"/>
    <w:rsid w:val="00BE2A27"/>
    <w:rsid w:val="00BE2AF5"/>
    <w:rsid w:val="00BE2F00"/>
    <w:rsid w:val="00BE30BD"/>
    <w:rsid w:val="00BE3767"/>
    <w:rsid w:val="00BE3B89"/>
    <w:rsid w:val="00BE3D13"/>
    <w:rsid w:val="00BE3E57"/>
    <w:rsid w:val="00BE3EC1"/>
    <w:rsid w:val="00BE3F9F"/>
    <w:rsid w:val="00BE43D5"/>
    <w:rsid w:val="00BE4411"/>
    <w:rsid w:val="00BE4D8F"/>
    <w:rsid w:val="00BE4DD0"/>
    <w:rsid w:val="00BE5032"/>
    <w:rsid w:val="00BE5749"/>
    <w:rsid w:val="00BE587D"/>
    <w:rsid w:val="00BE5A43"/>
    <w:rsid w:val="00BE5F9F"/>
    <w:rsid w:val="00BE616F"/>
    <w:rsid w:val="00BE6305"/>
    <w:rsid w:val="00BE63CA"/>
    <w:rsid w:val="00BE65B3"/>
    <w:rsid w:val="00BE68D1"/>
    <w:rsid w:val="00BE6AD9"/>
    <w:rsid w:val="00BE70E8"/>
    <w:rsid w:val="00BE7143"/>
    <w:rsid w:val="00BE7570"/>
    <w:rsid w:val="00BE7589"/>
    <w:rsid w:val="00BE7C93"/>
    <w:rsid w:val="00BE7D95"/>
    <w:rsid w:val="00BE7ED2"/>
    <w:rsid w:val="00BF02AF"/>
    <w:rsid w:val="00BF02CF"/>
    <w:rsid w:val="00BF0356"/>
    <w:rsid w:val="00BF060D"/>
    <w:rsid w:val="00BF0693"/>
    <w:rsid w:val="00BF0B92"/>
    <w:rsid w:val="00BF0C3F"/>
    <w:rsid w:val="00BF1194"/>
    <w:rsid w:val="00BF135D"/>
    <w:rsid w:val="00BF1870"/>
    <w:rsid w:val="00BF1C26"/>
    <w:rsid w:val="00BF1F29"/>
    <w:rsid w:val="00BF232C"/>
    <w:rsid w:val="00BF2489"/>
    <w:rsid w:val="00BF2689"/>
    <w:rsid w:val="00BF27D2"/>
    <w:rsid w:val="00BF2B9A"/>
    <w:rsid w:val="00BF3500"/>
    <w:rsid w:val="00BF35AE"/>
    <w:rsid w:val="00BF36CB"/>
    <w:rsid w:val="00BF3810"/>
    <w:rsid w:val="00BF3BBA"/>
    <w:rsid w:val="00BF3CDD"/>
    <w:rsid w:val="00BF41D8"/>
    <w:rsid w:val="00BF42A0"/>
    <w:rsid w:val="00BF42B4"/>
    <w:rsid w:val="00BF44EF"/>
    <w:rsid w:val="00BF4660"/>
    <w:rsid w:val="00BF470B"/>
    <w:rsid w:val="00BF479B"/>
    <w:rsid w:val="00BF47A8"/>
    <w:rsid w:val="00BF4815"/>
    <w:rsid w:val="00BF52B4"/>
    <w:rsid w:val="00BF5758"/>
    <w:rsid w:val="00BF585A"/>
    <w:rsid w:val="00BF5CC0"/>
    <w:rsid w:val="00BF5DC3"/>
    <w:rsid w:val="00BF6325"/>
    <w:rsid w:val="00BF63D2"/>
    <w:rsid w:val="00BF66C1"/>
    <w:rsid w:val="00BF68A3"/>
    <w:rsid w:val="00BF6BE1"/>
    <w:rsid w:val="00BF6E7C"/>
    <w:rsid w:val="00BF7171"/>
    <w:rsid w:val="00BF73F6"/>
    <w:rsid w:val="00BF758C"/>
    <w:rsid w:val="00BF75FA"/>
    <w:rsid w:val="00BF7810"/>
    <w:rsid w:val="00BF7BB9"/>
    <w:rsid w:val="00BF7E0E"/>
    <w:rsid w:val="00C0039D"/>
    <w:rsid w:val="00C0063F"/>
    <w:rsid w:val="00C00650"/>
    <w:rsid w:val="00C006FC"/>
    <w:rsid w:val="00C00BE1"/>
    <w:rsid w:val="00C00D7B"/>
    <w:rsid w:val="00C00F8B"/>
    <w:rsid w:val="00C014DA"/>
    <w:rsid w:val="00C01814"/>
    <w:rsid w:val="00C0188E"/>
    <w:rsid w:val="00C018BA"/>
    <w:rsid w:val="00C01925"/>
    <w:rsid w:val="00C019F2"/>
    <w:rsid w:val="00C01ACD"/>
    <w:rsid w:val="00C02110"/>
    <w:rsid w:val="00C02122"/>
    <w:rsid w:val="00C021BD"/>
    <w:rsid w:val="00C023D1"/>
    <w:rsid w:val="00C024F3"/>
    <w:rsid w:val="00C02748"/>
    <w:rsid w:val="00C03BC4"/>
    <w:rsid w:val="00C03C3F"/>
    <w:rsid w:val="00C03D90"/>
    <w:rsid w:val="00C03E3D"/>
    <w:rsid w:val="00C040B5"/>
    <w:rsid w:val="00C0440D"/>
    <w:rsid w:val="00C0466D"/>
    <w:rsid w:val="00C046BB"/>
    <w:rsid w:val="00C05146"/>
    <w:rsid w:val="00C055F3"/>
    <w:rsid w:val="00C05B2D"/>
    <w:rsid w:val="00C05DEE"/>
    <w:rsid w:val="00C06051"/>
    <w:rsid w:val="00C06180"/>
    <w:rsid w:val="00C06D8D"/>
    <w:rsid w:val="00C06F42"/>
    <w:rsid w:val="00C070E3"/>
    <w:rsid w:val="00C070F4"/>
    <w:rsid w:val="00C071E6"/>
    <w:rsid w:val="00C07443"/>
    <w:rsid w:val="00C07804"/>
    <w:rsid w:val="00C0789A"/>
    <w:rsid w:val="00C078D4"/>
    <w:rsid w:val="00C101CF"/>
    <w:rsid w:val="00C108F5"/>
    <w:rsid w:val="00C10B1B"/>
    <w:rsid w:val="00C10D25"/>
    <w:rsid w:val="00C11618"/>
    <w:rsid w:val="00C1180F"/>
    <w:rsid w:val="00C1184A"/>
    <w:rsid w:val="00C11964"/>
    <w:rsid w:val="00C11965"/>
    <w:rsid w:val="00C11BCE"/>
    <w:rsid w:val="00C11D15"/>
    <w:rsid w:val="00C11DAB"/>
    <w:rsid w:val="00C11E33"/>
    <w:rsid w:val="00C11ED7"/>
    <w:rsid w:val="00C11EE2"/>
    <w:rsid w:val="00C12221"/>
    <w:rsid w:val="00C1257C"/>
    <w:rsid w:val="00C12822"/>
    <w:rsid w:val="00C129E5"/>
    <w:rsid w:val="00C12A93"/>
    <w:rsid w:val="00C12BCA"/>
    <w:rsid w:val="00C12FB2"/>
    <w:rsid w:val="00C13100"/>
    <w:rsid w:val="00C13453"/>
    <w:rsid w:val="00C1353D"/>
    <w:rsid w:val="00C136CA"/>
    <w:rsid w:val="00C137FD"/>
    <w:rsid w:val="00C139E2"/>
    <w:rsid w:val="00C139E3"/>
    <w:rsid w:val="00C13BD8"/>
    <w:rsid w:val="00C13BE2"/>
    <w:rsid w:val="00C13F89"/>
    <w:rsid w:val="00C1433B"/>
    <w:rsid w:val="00C14501"/>
    <w:rsid w:val="00C14EFA"/>
    <w:rsid w:val="00C14F5F"/>
    <w:rsid w:val="00C15233"/>
    <w:rsid w:val="00C153F4"/>
    <w:rsid w:val="00C15B55"/>
    <w:rsid w:val="00C15CDF"/>
    <w:rsid w:val="00C15F9C"/>
    <w:rsid w:val="00C1666F"/>
    <w:rsid w:val="00C16963"/>
    <w:rsid w:val="00C16C0C"/>
    <w:rsid w:val="00C16C39"/>
    <w:rsid w:val="00C16DBC"/>
    <w:rsid w:val="00C16EDC"/>
    <w:rsid w:val="00C16F33"/>
    <w:rsid w:val="00C17212"/>
    <w:rsid w:val="00C173E4"/>
    <w:rsid w:val="00C17401"/>
    <w:rsid w:val="00C17648"/>
    <w:rsid w:val="00C17796"/>
    <w:rsid w:val="00C17929"/>
    <w:rsid w:val="00C17B1E"/>
    <w:rsid w:val="00C17B33"/>
    <w:rsid w:val="00C17CD4"/>
    <w:rsid w:val="00C17F40"/>
    <w:rsid w:val="00C200D7"/>
    <w:rsid w:val="00C205AB"/>
    <w:rsid w:val="00C207F7"/>
    <w:rsid w:val="00C2080C"/>
    <w:rsid w:val="00C20BEF"/>
    <w:rsid w:val="00C20D70"/>
    <w:rsid w:val="00C20D8D"/>
    <w:rsid w:val="00C20F02"/>
    <w:rsid w:val="00C20F68"/>
    <w:rsid w:val="00C2149C"/>
    <w:rsid w:val="00C214E3"/>
    <w:rsid w:val="00C2151E"/>
    <w:rsid w:val="00C2186C"/>
    <w:rsid w:val="00C21E9B"/>
    <w:rsid w:val="00C2207F"/>
    <w:rsid w:val="00C22118"/>
    <w:rsid w:val="00C224DA"/>
    <w:rsid w:val="00C226AE"/>
    <w:rsid w:val="00C227FA"/>
    <w:rsid w:val="00C22914"/>
    <w:rsid w:val="00C22A26"/>
    <w:rsid w:val="00C22EDD"/>
    <w:rsid w:val="00C23023"/>
    <w:rsid w:val="00C23329"/>
    <w:rsid w:val="00C233B9"/>
    <w:rsid w:val="00C23433"/>
    <w:rsid w:val="00C238C7"/>
    <w:rsid w:val="00C23910"/>
    <w:rsid w:val="00C23E68"/>
    <w:rsid w:val="00C24094"/>
    <w:rsid w:val="00C24A9A"/>
    <w:rsid w:val="00C24B76"/>
    <w:rsid w:val="00C25099"/>
    <w:rsid w:val="00C25396"/>
    <w:rsid w:val="00C25425"/>
    <w:rsid w:val="00C255B9"/>
    <w:rsid w:val="00C258C8"/>
    <w:rsid w:val="00C25953"/>
    <w:rsid w:val="00C25E38"/>
    <w:rsid w:val="00C25EE4"/>
    <w:rsid w:val="00C2604A"/>
    <w:rsid w:val="00C264F3"/>
    <w:rsid w:val="00C26593"/>
    <w:rsid w:val="00C265B0"/>
    <w:rsid w:val="00C26612"/>
    <w:rsid w:val="00C2675A"/>
    <w:rsid w:val="00C26A13"/>
    <w:rsid w:val="00C26C97"/>
    <w:rsid w:val="00C26F68"/>
    <w:rsid w:val="00C272DD"/>
    <w:rsid w:val="00C2772F"/>
    <w:rsid w:val="00C27890"/>
    <w:rsid w:val="00C278D7"/>
    <w:rsid w:val="00C27927"/>
    <w:rsid w:val="00C27BEB"/>
    <w:rsid w:val="00C27D44"/>
    <w:rsid w:val="00C30382"/>
    <w:rsid w:val="00C30484"/>
    <w:rsid w:val="00C30570"/>
    <w:rsid w:val="00C3089D"/>
    <w:rsid w:val="00C30BC3"/>
    <w:rsid w:val="00C30BD4"/>
    <w:rsid w:val="00C30C6C"/>
    <w:rsid w:val="00C30EC1"/>
    <w:rsid w:val="00C30FC6"/>
    <w:rsid w:val="00C31124"/>
    <w:rsid w:val="00C3115A"/>
    <w:rsid w:val="00C31425"/>
    <w:rsid w:val="00C31572"/>
    <w:rsid w:val="00C318FC"/>
    <w:rsid w:val="00C319FB"/>
    <w:rsid w:val="00C31C54"/>
    <w:rsid w:val="00C31FDE"/>
    <w:rsid w:val="00C3205B"/>
    <w:rsid w:val="00C32306"/>
    <w:rsid w:val="00C32785"/>
    <w:rsid w:val="00C329D6"/>
    <w:rsid w:val="00C32E83"/>
    <w:rsid w:val="00C32FDD"/>
    <w:rsid w:val="00C33233"/>
    <w:rsid w:val="00C3329F"/>
    <w:rsid w:val="00C33A0D"/>
    <w:rsid w:val="00C33B09"/>
    <w:rsid w:val="00C33B0F"/>
    <w:rsid w:val="00C33BF8"/>
    <w:rsid w:val="00C33D5A"/>
    <w:rsid w:val="00C341C0"/>
    <w:rsid w:val="00C342AC"/>
    <w:rsid w:val="00C34384"/>
    <w:rsid w:val="00C34818"/>
    <w:rsid w:val="00C34BC5"/>
    <w:rsid w:val="00C35069"/>
    <w:rsid w:val="00C3509C"/>
    <w:rsid w:val="00C35A16"/>
    <w:rsid w:val="00C3601C"/>
    <w:rsid w:val="00C3622C"/>
    <w:rsid w:val="00C3628A"/>
    <w:rsid w:val="00C36425"/>
    <w:rsid w:val="00C365E1"/>
    <w:rsid w:val="00C366AD"/>
    <w:rsid w:val="00C366C2"/>
    <w:rsid w:val="00C36D52"/>
    <w:rsid w:val="00C37329"/>
    <w:rsid w:val="00C37B5C"/>
    <w:rsid w:val="00C37B96"/>
    <w:rsid w:val="00C37C18"/>
    <w:rsid w:val="00C4015D"/>
    <w:rsid w:val="00C40346"/>
    <w:rsid w:val="00C40405"/>
    <w:rsid w:val="00C40505"/>
    <w:rsid w:val="00C41121"/>
    <w:rsid w:val="00C4137E"/>
    <w:rsid w:val="00C41792"/>
    <w:rsid w:val="00C418D8"/>
    <w:rsid w:val="00C41A2E"/>
    <w:rsid w:val="00C41CCB"/>
    <w:rsid w:val="00C428DE"/>
    <w:rsid w:val="00C42D24"/>
    <w:rsid w:val="00C42D62"/>
    <w:rsid w:val="00C42E8E"/>
    <w:rsid w:val="00C42F1A"/>
    <w:rsid w:val="00C42FBC"/>
    <w:rsid w:val="00C436FF"/>
    <w:rsid w:val="00C43A36"/>
    <w:rsid w:val="00C43AA2"/>
    <w:rsid w:val="00C43D8C"/>
    <w:rsid w:val="00C4450A"/>
    <w:rsid w:val="00C445F9"/>
    <w:rsid w:val="00C4484D"/>
    <w:rsid w:val="00C44C2D"/>
    <w:rsid w:val="00C44D72"/>
    <w:rsid w:val="00C44F85"/>
    <w:rsid w:val="00C4510A"/>
    <w:rsid w:val="00C45309"/>
    <w:rsid w:val="00C453D5"/>
    <w:rsid w:val="00C45482"/>
    <w:rsid w:val="00C45634"/>
    <w:rsid w:val="00C4565F"/>
    <w:rsid w:val="00C45A5F"/>
    <w:rsid w:val="00C46619"/>
    <w:rsid w:val="00C46BCD"/>
    <w:rsid w:val="00C46BF2"/>
    <w:rsid w:val="00C46CC5"/>
    <w:rsid w:val="00C47053"/>
    <w:rsid w:val="00C475CB"/>
    <w:rsid w:val="00C4789B"/>
    <w:rsid w:val="00C4798C"/>
    <w:rsid w:val="00C47D78"/>
    <w:rsid w:val="00C47EF2"/>
    <w:rsid w:val="00C5052C"/>
    <w:rsid w:val="00C506E3"/>
    <w:rsid w:val="00C509BC"/>
    <w:rsid w:val="00C50B8C"/>
    <w:rsid w:val="00C50CB8"/>
    <w:rsid w:val="00C51187"/>
    <w:rsid w:val="00C513A6"/>
    <w:rsid w:val="00C51917"/>
    <w:rsid w:val="00C52591"/>
    <w:rsid w:val="00C52E4A"/>
    <w:rsid w:val="00C52FB8"/>
    <w:rsid w:val="00C5313A"/>
    <w:rsid w:val="00C5317C"/>
    <w:rsid w:val="00C53B14"/>
    <w:rsid w:val="00C53F64"/>
    <w:rsid w:val="00C5420F"/>
    <w:rsid w:val="00C54309"/>
    <w:rsid w:val="00C545C9"/>
    <w:rsid w:val="00C54B2C"/>
    <w:rsid w:val="00C54BEE"/>
    <w:rsid w:val="00C54C71"/>
    <w:rsid w:val="00C553BF"/>
    <w:rsid w:val="00C553F7"/>
    <w:rsid w:val="00C55467"/>
    <w:rsid w:val="00C5548F"/>
    <w:rsid w:val="00C55929"/>
    <w:rsid w:val="00C55AC3"/>
    <w:rsid w:val="00C55FC9"/>
    <w:rsid w:val="00C5628C"/>
    <w:rsid w:val="00C5632B"/>
    <w:rsid w:val="00C563D9"/>
    <w:rsid w:val="00C56469"/>
    <w:rsid w:val="00C564C6"/>
    <w:rsid w:val="00C56D2B"/>
    <w:rsid w:val="00C56FEF"/>
    <w:rsid w:val="00C57221"/>
    <w:rsid w:val="00C57382"/>
    <w:rsid w:val="00C575D5"/>
    <w:rsid w:val="00C5791E"/>
    <w:rsid w:val="00C57A52"/>
    <w:rsid w:val="00C6036A"/>
    <w:rsid w:val="00C606CD"/>
    <w:rsid w:val="00C60A1E"/>
    <w:rsid w:val="00C60B71"/>
    <w:rsid w:val="00C6116B"/>
    <w:rsid w:val="00C613FD"/>
    <w:rsid w:val="00C61642"/>
    <w:rsid w:val="00C6181B"/>
    <w:rsid w:val="00C61E6A"/>
    <w:rsid w:val="00C61E8A"/>
    <w:rsid w:val="00C621A4"/>
    <w:rsid w:val="00C62339"/>
    <w:rsid w:val="00C623F3"/>
    <w:rsid w:val="00C623F5"/>
    <w:rsid w:val="00C624F5"/>
    <w:rsid w:val="00C62503"/>
    <w:rsid w:val="00C62596"/>
    <w:rsid w:val="00C625A9"/>
    <w:rsid w:val="00C62690"/>
    <w:rsid w:val="00C62CAC"/>
    <w:rsid w:val="00C62ED9"/>
    <w:rsid w:val="00C63226"/>
    <w:rsid w:val="00C6349E"/>
    <w:rsid w:val="00C638DB"/>
    <w:rsid w:val="00C63E2D"/>
    <w:rsid w:val="00C640E2"/>
    <w:rsid w:val="00C642F9"/>
    <w:rsid w:val="00C644D6"/>
    <w:rsid w:val="00C64913"/>
    <w:rsid w:val="00C64A46"/>
    <w:rsid w:val="00C64C6A"/>
    <w:rsid w:val="00C64E6C"/>
    <w:rsid w:val="00C6505C"/>
    <w:rsid w:val="00C65088"/>
    <w:rsid w:val="00C653D2"/>
    <w:rsid w:val="00C65B45"/>
    <w:rsid w:val="00C65E7E"/>
    <w:rsid w:val="00C6614B"/>
    <w:rsid w:val="00C66843"/>
    <w:rsid w:val="00C66859"/>
    <w:rsid w:val="00C66D50"/>
    <w:rsid w:val="00C67BBE"/>
    <w:rsid w:val="00C67F3A"/>
    <w:rsid w:val="00C70014"/>
    <w:rsid w:val="00C700A8"/>
    <w:rsid w:val="00C7026D"/>
    <w:rsid w:val="00C7032A"/>
    <w:rsid w:val="00C70475"/>
    <w:rsid w:val="00C704EA"/>
    <w:rsid w:val="00C705E8"/>
    <w:rsid w:val="00C708AC"/>
    <w:rsid w:val="00C70988"/>
    <w:rsid w:val="00C70C16"/>
    <w:rsid w:val="00C70C2A"/>
    <w:rsid w:val="00C719E5"/>
    <w:rsid w:val="00C71B52"/>
    <w:rsid w:val="00C71C17"/>
    <w:rsid w:val="00C72537"/>
    <w:rsid w:val="00C72AA0"/>
    <w:rsid w:val="00C72E02"/>
    <w:rsid w:val="00C72EC1"/>
    <w:rsid w:val="00C731AD"/>
    <w:rsid w:val="00C731AE"/>
    <w:rsid w:val="00C73876"/>
    <w:rsid w:val="00C73CDB"/>
    <w:rsid w:val="00C73DD3"/>
    <w:rsid w:val="00C74056"/>
    <w:rsid w:val="00C74773"/>
    <w:rsid w:val="00C748C7"/>
    <w:rsid w:val="00C749D4"/>
    <w:rsid w:val="00C74D8B"/>
    <w:rsid w:val="00C74ECD"/>
    <w:rsid w:val="00C75072"/>
    <w:rsid w:val="00C7524A"/>
    <w:rsid w:val="00C75658"/>
    <w:rsid w:val="00C75EC2"/>
    <w:rsid w:val="00C76151"/>
    <w:rsid w:val="00C776A7"/>
    <w:rsid w:val="00C7781B"/>
    <w:rsid w:val="00C77925"/>
    <w:rsid w:val="00C77B2E"/>
    <w:rsid w:val="00C80886"/>
    <w:rsid w:val="00C808F3"/>
    <w:rsid w:val="00C80910"/>
    <w:rsid w:val="00C809D0"/>
    <w:rsid w:val="00C809D6"/>
    <w:rsid w:val="00C80CB7"/>
    <w:rsid w:val="00C80DE1"/>
    <w:rsid w:val="00C80E15"/>
    <w:rsid w:val="00C80FBE"/>
    <w:rsid w:val="00C814FF"/>
    <w:rsid w:val="00C8167A"/>
    <w:rsid w:val="00C81799"/>
    <w:rsid w:val="00C818C9"/>
    <w:rsid w:val="00C81A81"/>
    <w:rsid w:val="00C81BA8"/>
    <w:rsid w:val="00C81CBC"/>
    <w:rsid w:val="00C82134"/>
    <w:rsid w:val="00C823D8"/>
    <w:rsid w:val="00C824D0"/>
    <w:rsid w:val="00C82CD1"/>
    <w:rsid w:val="00C82DC8"/>
    <w:rsid w:val="00C82E68"/>
    <w:rsid w:val="00C82ECE"/>
    <w:rsid w:val="00C82F6A"/>
    <w:rsid w:val="00C8300E"/>
    <w:rsid w:val="00C8318D"/>
    <w:rsid w:val="00C83200"/>
    <w:rsid w:val="00C83418"/>
    <w:rsid w:val="00C83B55"/>
    <w:rsid w:val="00C83CCD"/>
    <w:rsid w:val="00C83F66"/>
    <w:rsid w:val="00C83FBC"/>
    <w:rsid w:val="00C8424A"/>
    <w:rsid w:val="00C8438E"/>
    <w:rsid w:val="00C84470"/>
    <w:rsid w:val="00C8456F"/>
    <w:rsid w:val="00C8481C"/>
    <w:rsid w:val="00C84B1E"/>
    <w:rsid w:val="00C84C32"/>
    <w:rsid w:val="00C84D8B"/>
    <w:rsid w:val="00C84F7B"/>
    <w:rsid w:val="00C850F7"/>
    <w:rsid w:val="00C85126"/>
    <w:rsid w:val="00C8529A"/>
    <w:rsid w:val="00C85687"/>
    <w:rsid w:val="00C857C3"/>
    <w:rsid w:val="00C8588F"/>
    <w:rsid w:val="00C858FE"/>
    <w:rsid w:val="00C85B4B"/>
    <w:rsid w:val="00C85E46"/>
    <w:rsid w:val="00C85E53"/>
    <w:rsid w:val="00C862D4"/>
    <w:rsid w:val="00C86693"/>
    <w:rsid w:val="00C866A4"/>
    <w:rsid w:val="00C866FE"/>
    <w:rsid w:val="00C8680B"/>
    <w:rsid w:val="00C86833"/>
    <w:rsid w:val="00C86934"/>
    <w:rsid w:val="00C86C71"/>
    <w:rsid w:val="00C873D1"/>
    <w:rsid w:val="00C878CB"/>
    <w:rsid w:val="00C87BFA"/>
    <w:rsid w:val="00C87D5C"/>
    <w:rsid w:val="00C87FA0"/>
    <w:rsid w:val="00C901A1"/>
    <w:rsid w:val="00C90437"/>
    <w:rsid w:val="00C90497"/>
    <w:rsid w:val="00C90867"/>
    <w:rsid w:val="00C90892"/>
    <w:rsid w:val="00C91049"/>
    <w:rsid w:val="00C9114D"/>
    <w:rsid w:val="00C913CB"/>
    <w:rsid w:val="00C91429"/>
    <w:rsid w:val="00C9171D"/>
    <w:rsid w:val="00C91BAC"/>
    <w:rsid w:val="00C91D56"/>
    <w:rsid w:val="00C91F42"/>
    <w:rsid w:val="00C92017"/>
    <w:rsid w:val="00C921C7"/>
    <w:rsid w:val="00C92207"/>
    <w:rsid w:val="00C9232A"/>
    <w:rsid w:val="00C925DD"/>
    <w:rsid w:val="00C92E04"/>
    <w:rsid w:val="00C930D1"/>
    <w:rsid w:val="00C9312E"/>
    <w:rsid w:val="00C9316C"/>
    <w:rsid w:val="00C9338B"/>
    <w:rsid w:val="00C93435"/>
    <w:rsid w:val="00C934A7"/>
    <w:rsid w:val="00C935B3"/>
    <w:rsid w:val="00C936A0"/>
    <w:rsid w:val="00C936E4"/>
    <w:rsid w:val="00C936E8"/>
    <w:rsid w:val="00C937C4"/>
    <w:rsid w:val="00C93B1F"/>
    <w:rsid w:val="00C93C08"/>
    <w:rsid w:val="00C93D02"/>
    <w:rsid w:val="00C93E2A"/>
    <w:rsid w:val="00C93FF0"/>
    <w:rsid w:val="00C94064"/>
    <w:rsid w:val="00C9427E"/>
    <w:rsid w:val="00C94746"/>
    <w:rsid w:val="00C94B43"/>
    <w:rsid w:val="00C95037"/>
    <w:rsid w:val="00C95049"/>
    <w:rsid w:val="00C9524B"/>
    <w:rsid w:val="00C95267"/>
    <w:rsid w:val="00C955E0"/>
    <w:rsid w:val="00C95686"/>
    <w:rsid w:val="00C95D7B"/>
    <w:rsid w:val="00C96174"/>
    <w:rsid w:val="00C962E2"/>
    <w:rsid w:val="00C96CA9"/>
    <w:rsid w:val="00C97030"/>
    <w:rsid w:val="00C977B6"/>
    <w:rsid w:val="00C97A14"/>
    <w:rsid w:val="00C97E84"/>
    <w:rsid w:val="00C97F54"/>
    <w:rsid w:val="00CA0121"/>
    <w:rsid w:val="00CA0147"/>
    <w:rsid w:val="00CA036B"/>
    <w:rsid w:val="00CA04A8"/>
    <w:rsid w:val="00CA1296"/>
    <w:rsid w:val="00CA176B"/>
    <w:rsid w:val="00CA18ED"/>
    <w:rsid w:val="00CA1BD7"/>
    <w:rsid w:val="00CA1EE2"/>
    <w:rsid w:val="00CA1F1C"/>
    <w:rsid w:val="00CA1F2F"/>
    <w:rsid w:val="00CA2798"/>
    <w:rsid w:val="00CA2AAF"/>
    <w:rsid w:val="00CA2B66"/>
    <w:rsid w:val="00CA2D69"/>
    <w:rsid w:val="00CA2E95"/>
    <w:rsid w:val="00CA3084"/>
    <w:rsid w:val="00CA3292"/>
    <w:rsid w:val="00CA38D9"/>
    <w:rsid w:val="00CA38FE"/>
    <w:rsid w:val="00CA3A56"/>
    <w:rsid w:val="00CA3A64"/>
    <w:rsid w:val="00CA4327"/>
    <w:rsid w:val="00CA456D"/>
    <w:rsid w:val="00CA45A0"/>
    <w:rsid w:val="00CA4959"/>
    <w:rsid w:val="00CA4FF5"/>
    <w:rsid w:val="00CA5181"/>
    <w:rsid w:val="00CA51DE"/>
    <w:rsid w:val="00CA58C0"/>
    <w:rsid w:val="00CA5DE3"/>
    <w:rsid w:val="00CA5E84"/>
    <w:rsid w:val="00CA5FC7"/>
    <w:rsid w:val="00CA5FDB"/>
    <w:rsid w:val="00CA602A"/>
    <w:rsid w:val="00CA621E"/>
    <w:rsid w:val="00CA6CD8"/>
    <w:rsid w:val="00CA6E83"/>
    <w:rsid w:val="00CA70C1"/>
    <w:rsid w:val="00CA7392"/>
    <w:rsid w:val="00CA73A3"/>
    <w:rsid w:val="00CA7A4F"/>
    <w:rsid w:val="00CB0509"/>
    <w:rsid w:val="00CB09E5"/>
    <w:rsid w:val="00CB0CE8"/>
    <w:rsid w:val="00CB0DA1"/>
    <w:rsid w:val="00CB0F7F"/>
    <w:rsid w:val="00CB12C6"/>
    <w:rsid w:val="00CB14CE"/>
    <w:rsid w:val="00CB1633"/>
    <w:rsid w:val="00CB173C"/>
    <w:rsid w:val="00CB1852"/>
    <w:rsid w:val="00CB1A69"/>
    <w:rsid w:val="00CB206F"/>
    <w:rsid w:val="00CB234D"/>
    <w:rsid w:val="00CB241B"/>
    <w:rsid w:val="00CB29DA"/>
    <w:rsid w:val="00CB2C19"/>
    <w:rsid w:val="00CB2D0B"/>
    <w:rsid w:val="00CB2DCA"/>
    <w:rsid w:val="00CB306A"/>
    <w:rsid w:val="00CB315C"/>
    <w:rsid w:val="00CB3459"/>
    <w:rsid w:val="00CB38DD"/>
    <w:rsid w:val="00CB3E2D"/>
    <w:rsid w:val="00CB4064"/>
    <w:rsid w:val="00CB446D"/>
    <w:rsid w:val="00CB457E"/>
    <w:rsid w:val="00CB46DF"/>
    <w:rsid w:val="00CB4D05"/>
    <w:rsid w:val="00CB502F"/>
    <w:rsid w:val="00CB5186"/>
    <w:rsid w:val="00CB59C3"/>
    <w:rsid w:val="00CB5B1D"/>
    <w:rsid w:val="00CB5B2E"/>
    <w:rsid w:val="00CB5F0A"/>
    <w:rsid w:val="00CB5F6D"/>
    <w:rsid w:val="00CB66C2"/>
    <w:rsid w:val="00CB66FB"/>
    <w:rsid w:val="00CB6A0E"/>
    <w:rsid w:val="00CB6D82"/>
    <w:rsid w:val="00CB6F4C"/>
    <w:rsid w:val="00CB70B4"/>
    <w:rsid w:val="00CB717F"/>
    <w:rsid w:val="00CB72AF"/>
    <w:rsid w:val="00CB7892"/>
    <w:rsid w:val="00CB7945"/>
    <w:rsid w:val="00CB7A90"/>
    <w:rsid w:val="00CB7CBB"/>
    <w:rsid w:val="00CB7DE4"/>
    <w:rsid w:val="00CC024C"/>
    <w:rsid w:val="00CC0293"/>
    <w:rsid w:val="00CC0343"/>
    <w:rsid w:val="00CC03E7"/>
    <w:rsid w:val="00CC0960"/>
    <w:rsid w:val="00CC0EF8"/>
    <w:rsid w:val="00CC10FF"/>
    <w:rsid w:val="00CC1215"/>
    <w:rsid w:val="00CC1299"/>
    <w:rsid w:val="00CC130B"/>
    <w:rsid w:val="00CC1368"/>
    <w:rsid w:val="00CC1410"/>
    <w:rsid w:val="00CC18CC"/>
    <w:rsid w:val="00CC1A47"/>
    <w:rsid w:val="00CC1BDC"/>
    <w:rsid w:val="00CC1C89"/>
    <w:rsid w:val="00CC27CA"/>
    <w:rsid w:val="00CC2882"/>
    <w:rsid w:val="00CC2900"/>
    <w:rsid w:val="00CC2C55"/>
    <w:rsid w:val="00CC2C9D"/>
    <w:rsid w:val="00CC2DE0"/>
    <w:rsid w:val="00CC2EE2"/>
    <w:rsid w:val="00CC2F83"/>
    <w:rsid w:val="00CC301D"/>
    <w:rsid w:val="00CC302D"/>
    <w:rsid w:val="00CC3362"/>
    <w:rsid w:val="00CC387B"/>
    <w:rsid w:val="00CC388B"/>
    <w:rsid w:val="00CC3C11"/>
    <w:rsid w:val="00CC42AC"/>
    <w:rsid w:val="00CC4545"/>
    <w:rsid w:val="00CC45AA"/>
    <w:rsid w:val="00CC46BD"/>
    <w:rsid w:val="00CC4926"/>
    <w:rsid w:val="00CC4971"/>
    <w:rsid w:val="00CC4983"/>
    <w:rsid w:val="00CC4AD3"/>
    <w:rsid w:val="00CC4B61"/>
    <w:rsid w:val="00CC4EE5"/>
    <w:rsid w:val="00CC512E"/>
    <w:rsid w:val="00CC5BE5"/>
    <w:rsid w:val="00CC5F24"/>
    <w:rsid w:val="00CC62D0"/>
    <w:rsid w:val="00CC6B3F"/>
    <w:rsid w:val="00CC6EC7"/>
    <w:rsid w:val="00CC6F7A"/>
    <w:rsid w:val="00CC705C"/>
    <w:rsid w:val="00CC74E2"/>
    <w:rsid w:val="00CC78CA"/>
    <w:rsid w:val="00CC7CB3"/>
    <w:rsid w:val="00CC7CC7"/>
    <w:rsid w:val="00CC7E1A"/>
    <w:rsid w:val="00CD0318"/>
    <w:rsid w:val="00CD033A"/>
    <w:rsid w:val="00CD09C0"/>
    <w:rsid w:val="00CD0F85"/>
    <w:rsid w:val="00CD0FB5"/>
    <w:rsid w:val="00CD12DF"/>
    <w:rsid w:val="00CD141C"/>
    <w:rsid w:val="00CD1652"/>
    <w:rsid w:val="00CD18C2"/>
    <w:rsid w:val="00CD18EB"/>
    <w:rsid w:val="00CD1936"/>
    <w:rsid w:val="00CD1998"/>
    <w:rsid w:val="00CD1CEA"/>
    <w:rsid w:val="00CD1CF7"/>
    <w:rsid w:val="00CD1ED2"/>
    <w:rsid w:val="00CD22C4"/>
    <w:rsid w:val="00CD2883"/>
    <w:rsid w:val="00CD2945"/>
    <w:rsid w:val="00CD29B8"/>
    <w:rsid w:val="00CD2B9D"/>
    <w:rsid w:val="00CD2E21"/>
    <w:rsid w:val="00CD2F1E"/>
    <w:rsid w:val="00CD2FB5"/>
    <w:rsid w:val="00CD30C5"/>
    <w:rsid w:val="00CD30DB"/>
    <w:rsid w:val="00CD31C2"/>
    <w:rsid w:val="00CD3201"/>
    <w:rsid w:val="00CD3D06"/>
    <w:rsid w:val="00CD40F5"/>
    <w:rsid w:val="00CD41FC"/>
    <w:rsid w:val="00CD4701"/>
    <w:rsid w:val="00CD4A3B"/>
    <w:rsid w:val="00CD4E44"/>
    <w:rsid w:val="00CD5147"/>
    <w:rsid w:val="00CD58B2"/>
    <w:rsid w:val="00CD5994"/>
    <w:rsid w:val="00CD5AE1"/>
    <w:rsid w:val="00CD5C04"/>
    <w:rsid w:val="00CD5CD1"/>
    <w:rsid w:val="00CD5E53"/>
    <w:rsid w:val="00CD5EEB"/>
    <w:rsid w:val="00CD5F40"/>
    <w:rsid w:val="00CD60E0"/>
    <w:rsid w:val="00CD613A"/>
    <w:rsid w:val="00CD632E"/>
    <w:rsid w:val="00CD67C1"/>
    <w:rsid w:val="00CD6A91"/>
    <w:rsid w:val="00CD6AA1"/>
    <w:rsid w:val="00CD6C55"/>
    <w:rsid w:val="00CD6D48"/>
    <w:rsid w:val="00CD6E9F"/>
    <w:rsid w:val="00CD6FF0"/>
    <w:rsid w:val="00CD71BB"/>
    <w:rsid w:val="00CD74A4"/>
    <w:rsid w:val="00CD7785"/>
    <w:rsid w:val="00CD79D8"/>
    <w:rsid w:val="00CD7B8F"/>
    <w:rsid w:val="00CD7E5E"/>
    <w:rsid w:val="00CE00E2"/>
    <w:rsid w:val="00CE00E7"/>
    <w:rsid w:val="00CE010E"/>
    <w:rsid w:val="00CE0230"/>
    <w:rsid w:val="00CE04E6"/>
    <w:rsid w:val="00CE0D14"/>
    <w:rsid w:val="00CE0D87"/>
    <w:rsid w:val="00CE0FE2"/>
    <w:rsid w:val="00CE1176"/>
    <w:rsid w:val="00CE146E"/>
    <w:rsid w:val="00CE15D9"/>
    <w:rsid w:val="00CE1907"/>
    <w:rsid w:val="00CE1940"/>
    <w:rsid w:val="00CE1971"/>
    <w:rsid w:val="00CE2142"/>
    <w:rsid w:val="00CE22AD"/>
    <w:rsid w:val="00CE24BD"/>
    <w:rsid w:val="00CE291A"/>
    <w:rsid w:val="00CE2F80"/>
    <w:rsid w:val="00CE33C6"/>
    <w:rsid w:val="00CE3446"/>
    <w:rsid w:val="00CE3625"/>
    <w:rsid w:val="00CE362E"/>
    <w:rsid w:val="00CE3758"/>
    <w:rsid w:val="00CE3814"/>
    <w:rsid w:val="00CE3947"/>
    <w:rsid w:val="00CE3969"/>
    <w:rsid w:val="00CE3A57"/>
    <w:rsid w:val="00CE3F02"/>
    <w:rsid w:val="00CE4011"/>
    <w:rsid w:val="00CE4A38"/>
    <w:rsid w:val="00CE4C19"/>
    <w:rsid w:val="00CE4D29"/>
    <w:rsid w:val="00CE4E11"/>
    <w:rsid w:val="00CE4EB7"/>
    <w:rsid w:val="00CE4F61"/>
    <w:rsid w:val="00CE511A"/>
    <w:rsid w:val="00CE523D"/>
    <w:rsid w:val="00CE536A"/>
    <w:rsid w:val="00CE553B"/>
    <w:rsid w:val="00CE568F"/>
    <w:rsid w:val="00CE584D"/>
    <w:rsid w:val="00CE5B20"/>
    <w:rsid w:val="00CE5C3F"/>
    <w:rsid w:val="00CE6347"/>
    <w:rsid w:val="00CE66B3"/>
    <w:rsid w:val="00CE66CD"/>
    <w:rsid w:val="00CE67BE"/>
    <w:rsid w:val="00CE6A51"/>
    <w:rsid w:val="00CE6AD6"/>
    <w:rsid w:val="00CE6C37"/>
    <w:rsid w:val="00CE6DB1"/>
    <w:rsid w:val="00CE6ECB"/>
    <w:rsid w:val="00CE71A7"/>
    <w:rsid w:val="00CE72FC"/>
    <w:rsid w:val="00CE795D"/>
    <w:rsid w:val="00CE7F24"/>
    <w:rsid w:val="00CF02DC"/>
    <w:rsid w:val="00CF0348"/>
    <w:rsid w:val="00CF03EF"/>
    <w:rsid w:val="00CF0548"/>
    <w:rsid w:val="00CF0DA3"/>
    <w:rsid w:val="00CF0FC0"/>
    <w:rsid w:val="00CF17BE"/>
    <w:rsid w:val="00CF19BC"/>
    <w:rsid w:val="00CF19F9"/>
    <w:rsid w:val="00CF1D25"/>
    <w:rsid w:val="00CF1E47"/>
    <w:rsid w:val="00CF1F02"/>
    <w:rsid w:val="00CF2760"/>
    <w:rsid w:val="00CF2949"/>
    <w:rsid w:val="00CF2E5D"/>
    <w:rsid w:val="00CF2E63"/>
    <w:rsid w:val="00CF2EF8"/>
    <w:rsid w:val="00CF2F8E"/>
    <w:rsid w:val="00CF3142"/>
    <w:rsid w:val="00CF3318"/>
    <w:rsid w:val="00CF33EF"/>
    <w:rsid w:val="00CF3641"/>
    <w:rsid w:val="00CF3770"/>
    <w:rsid w:val="00CF3871"/>
    <w:rsid w:val="00CF3A01"/>
    <w:rsid w:val="00CF3AC5"/>
    <w:rsid w:val="00CF3C0C"/>
    <w:rsid w:val="00CF3C9B"/>
    <w:rsid w:val="00CF4255"/>
    <w:rsid w:val="00CF449B"/>
    <w:rsid w:val="00CF4691"/>
    <w:rsid w:val="00CF4A61"/>
    <w:rsid w:val="00CF50E1"/>
    <w:rsid w:val="00CF53C3"/>
    <w:rsid w:val="00CF5523"/>
    <w:rsid w:val="00CF553A"/>
    <w:rsid w:val="00CF587E"/>
    <w:rsid w:val="00CF5AFE"/>
    <w:rsid w:val="00CF62B5"/>
    <w:rsid w:val="00CF689E"/>
    <w:rsid w:val="00CF6A01"/>
    <w:rsid w:val="00CF6C57"/>
    <w:rsid w:val="00CF6EB3"/>
    <w:rsid w:val="00CF6FBA"/>
    <w:rsid w:val="00CF70D0"/>
    <w:rsid w:val="00CF72A5"/>
    <w:rsid w:val="00CF72CF"/>
    <w:rsid w:val="00CF7861"/>
    <w:rsid w:val="00CF7A39"/>
    <w:rsid w:val="00CF7EC4"/>
    <w:rsid w:val="00D00BE6"/>
    <w:rsid w:val="00D00E70"/>
    <w:rsid w:val="00D01A6B"/>
    <w:rsid w:val="00D01B5B"/>
    <w:rsid w:val="00D01BD9"/>
    <w:rsid w:val="00D01FC4"/>
    <w:rsid w:val="00D02011"/>
    <w:rsid w:val="00D02113"/>
    <w:rsid w:val="00D02258"/>
    <w:rsid w:val="00D022A6"/>
    <w:rsid w:val="00D022B8"/>
    <w:rsid w:val="00D02598"/>
    <w:rsid w:val="00D02638"/>
    <w:rsid w:val="00D02748"/>
    <w:rsid w:val="00D027D0"/>
    <w:rsid w:val="00D0285D"/>
    <w:rsid w:val="00D029D2"/>
    <w:rsid w:val="00D02EE2"/>
    <w:rsid w:val="00D02FA6"/>
    <w:rsid w:val="00D03509"/>
    <w:rsid w:val="00D0376E"/>
    <w:rsid w:val="00D038D8"/>
    <w:rsid w:val="00D03AAE"/>
    <w:rsid w:val="00D03CDB"/>
    <w:rsid w:val="00D03D90"/>
    <w:rsid w:val="00D03EE2"/>
    <w:rsid w:val="00D04040"/>
    <w:rsid w:val="00D042A8"/>
    <w:rsid w:val="00D042A9"/>
    <w:rsid w:val="00D042BC"/>
    <w:rsid w:val="00D0450B"/>
    <w:rsid w:val="00D04690"/>
    <w:rsid w:val="00D04947"/>
    <w:rsid w:val="00D04AF0"/>
    <w:rsid w:val="00D04B3B"/>
    <w:rsid w:val="00D05624"/>
    <w:rsid w:val="00D059A9"/>
    <w:rsid w:val="00D05A23"/>
    <w:rsid w:val="00D05A5A"/>
    <w:rsid w:val="00D05CB9"/>
    <w:rsid w:val="00D05DB8"/>
    <w:rsid w:val="00D05E0F"/>
    <w:rsid w:val="00D060EE"/>
    <w:rsid w:val="00D061B5"/>
    <w:rsid w:val="00D0620E"/>
    <w:rsid w:val="00D06431"/>
    <w:rsid w:val="00D065D4"/>
    <w:rsid w:val="00D06674"/>
    <w:rsid w:val="00D069A5"/>
    <w:rsid w:val="00D06B55"/>
    <w:rsid w:val="00D06C1F"/>
    <w:rsid w:val="00D07376"/>
    <w:rsid w:val="00D07440"/>
    <w:rsid w:val="00D07489"/>
    <w:rsid w:val="00D07DC3"/>
    <w:rsid w:val="00D07FA9"/>
    <w:rsid w:val="00D100F1"/>
    <w:rsid w:val="00D1031E"/>
    <w:rsid w:val="00D1032C"/>
    <w:rsid w:val="00D10B7F"/>
    <w:rsid w:val="00D10E04"/>
    <w:rsid w:val="00D10E87"/>
    <w:rsid w:val="00D10F9D"/>
    <w:rsid w:val="00D11197"/>
    <w:rsid w:val="00D11378"/>
    <w:rsid w:val="00D11405"/>
    <w:rsid w:val="00D1170F"/>
    <w:rsid w:val="00D11734"/>
    <w:rsid w:val="00D11A70"/>
    <w:rsid w:val="00D11B04"/>
    <w:rsid w:val="00D11D13"/>
    <w:rsid w:val="00D11EA9"/>
    <w:rsid w:val="00D11ED0"/>
    <w:rsid w:val="00D11EE9"/>
    <w:rsid w:val="00D1200E"/>
    <w:rsid w:val="00D123FD"/>
    <w:rsid w:val="00D12825"/>
    <w:rsid w:val="00D12B51"/>
    <w:rsid w:val="00D12D3D"/>
    <w:rsid w:val="00D13143"/>
    <w:rsid w:val="00D1322E"/>
    <w:rsid w:val="00D13259"/>
    <w:rsid w:val="00D13439"/>
    <w:rsid w:val="00D13822"/>
    <w:rsid w:val="00D13824"/>
    <w:rsid w:val="00D13ACA"/>
    <w:rsid w:val="00D13ECB"/>
    <w:rsid w:val="00D13F64"/>
    <w:rsid w:val="00D13FFD"/>
    <w:rsid w:val="00D1499C"/>
    <w:rsid w:val="00D14A7B"/>
    <w:rsid w:val="00D14A8E"/>
    <w:rsid w:val="00D14BB0"/>
    <w:rsid w:val="00D14EBB"/>
    <w:rsid w:val="00D15217"/>
    <w:rsid w:val="00D1554F"/>
    <w:rsid w:val="00D157AE"/>
    <w:rsid w:val="00D15B5A"/>
    <w:rsid w:val="00D160CE"/>
    <w:rsid w:val="00D161C2"/>
    <w:rsid w:val="00D1638C"/>
    <w:rsid w:val="00D1660D"/>
    <w:rsid w:val="00D16748"/>
    <w:rsid w:val="00D16A5A"/>
    <w:rsid w:val="00D16AC3"/>
    <w:rsid w:val="00D16B76"/>
    <w:rsid w:val="00D1747B"/>
    <w:rsid w:val="00D17683"/>
    <w:rsid w:val="00D17AFA"/>
    <w:rsid w:val="00D203AA"/>
    <w:rsid w:val="00D20A5F"/>
    <w:rsid w:val="00D20A96"/>
    <w:rsid w:val="00D20CBA"/>
    <w:rsid w:val="00D20D09"/>
    <w:rsid w:val="00D2106B"/>
    <w:rsid w:val="00D2113C"/>
    <w:rsid w:val="00D21276"/>
    <w:rsid w:val="00D212D3"/>
    <w:rsid w:val="00D2137A"/>
    <w:rsid w:val="00D214D2"/>
    <w:rsid w:val="00D21641"/>
    <w:rsid w:val="00D217AD"/>
    <w:rsid w:val="00D21E44"/>
    <w:rsid w:val="00D21F1B"/>
    <w:rsid w:val="00D220B6"/>
    <w:rsid w:val="00D22327"/>
    <w:rsid w:val="00D22749"/>
    <w:rsid w:val="00D22798"/>
    <w:rsid w:val="00D22D23"/>
    <w:rsid w:val="00D22FA8"/>
    <w:rsid w:val="00D23009"/>
    <w:rsid w:val="00D2306F"/>
    <w:rsid w:val="00D2338B"/>
    <w:rsid w:val="00D23516"/>
    <w:rsid w:val="00D235D6"/>
    <w:rsid w:val="00D23A18"/>
    <w:rsid w:val="00D23A39"/>
    <w:rsid w:val="00D23EFE"/>
    <w:rsid w:val="00D24004"/>
    <w:rsid w:val="00D245A7"/>
    <w:rsid w:val="00D24DB1"/>
    <w:rsid w:val="00D252BA"/>
    <w:rsid w:val="00D2573A"/>
    <w:rsid w:val="00D25860"/>
    <w:rsid w:val="00D25885"/>
    <w:rsid w:val="00D25BFB"/>
    <w:rsid w:val="00D25D2E"/>
    <w:rsid w:val="00D25E44"/>
    <w:rsid w:val="00D26067"/>
    <w:rsid w:val="00D26216"/>
    <w:rsid w:val="00D26567"/>
    <w:rsid w:val="00D26758"/>
    <w:rsid w:val="00D26F50"/>
    <w:rsid w:val="00D26F78"/>
    <w:rsid w:val="00D271FD"/>
    <w:rsid w:val="00D27266"/>
    <w:rsid w:val="00D27E69"/>
    <w:rsid w:val="00D300CC"/>
    <w:rsid w:val="00D3038F"/>
    <w:rsid w:val="00D30629"/>
    <w:rsid w:val="00D30F04"/>
    <w:rsid w:val="00D31090"/>
    <w:rsid w:val="00D310D9"/>
    <w:rsid w:val="00D3110F"/>
    <w:rsid w:val="00D311B8"/>
    <w:rsid w:val="00D31291"/>
    <w:rsid w:val="00D312E1"/>
    <w:rsid w:val="00D31415"/>
    <w:rsid w:val="00D31684"/>
    <w:rsid w:val="00D31815"/>
    <w:rsid w:val="00D31846"/>
    <w:rsid w:val="00D318CB"/>
    <w:rsid w:val="00D31A54"/>
    <w:rsid w:val="00D31BCA"/>
    <w:rsid w:val="00D31DE5"/>
    <w:rsid w:val="00D32167"/>
    <w:rsid w:val="00D3268C"/>
    <w:rsid w:val="00D327C3"/>
    <w:rsid w:val="00D329ED"/>
    <w:rsid w:val="00D32BAF"/>
    <w:rsid w:val="00D32D0F"/>
    <w:rsid w:val="00D32D8E"/>
    <w:rsid w:val="00D32F31"/>
    <w:rsid w:val="00D32FA8"/>
    <w:rsid w:val="00D3353B"/>
    <w:rsid w:val="00D33579"/>
    <w:rsid w:val="00D33641"/>
    <w:rsid w:val="00D337F0"/>
    <w:rsid w:val="00D33FE1"/>
    <w:rsid w:val="00D34124"/>
    <w:rsid w:val="00D341F7"/>
    <w:rsid w:val="00D34594"/>
    <w:rsid w:val="00D34690"/>
    <w:rsid w:val="00D34844"/>
    <w:rsid w:val="00D34A87"/>
    <w:rsid w:val="00D34CAA"/>
    <w:rsid w:val="00D34DFF"/>
    <w:rsid w:val="00D34F3E"/>
    <w:rsid w:val="00D35233"/>
    <w:rsid w:val="00D3574D"/>
    <w:rsid w:val="00D35EA8"/>
    <w:rsid w:val="00D3617D"/>
    <w:rsid w:val="00D3655E"/>
    <w:rsid w:val="00D36AFD"/>
    <w:rsid w:val="00D36D4D"/>
    <w:rsid w:val="00D37725"/>
    <w:rsid w:val="00D377BB"/>
    <w:rsid w:val="00D37D63"/>
    <w:rsid w:val="00D37DFC"/>
    <w:rsid w:val="00D37E8B"/>
    <w:rsid w:val="00D4002B"/>
    <w:rsid w:val="00D4004E"/>
    <w:rsid w:val="00D401BA"/>
    <w:rsid w:val="00D4039E"/>
    <w:rsid w:val="00D403E5"/>
    <w:rsid w:val="00D407B9"/>
    <w:rsid w:val="00D40A94"/>
    <w:rsid w:val="00D40BCA"/>
    <w:rsid w:val="00D40C21"/>
    <w:rsid w:val="00D40FA3"/>
    <w:rsid w:val="00D41042"/>
    <w:rsid w:val="00D41053"/>
    <w:rsid w:val="00D41406"/>
    <w:rsid w:val="00D4168C"/>
    <w:rsid w:val="00D42123"/>
    <w:rsid w:val="00D42158"/>
    <w:rsid w:val="00D423DA"/>
    <w:rsid w:val="00D42588"/>
    <w:rsid w:val="00D42715"/>
    <w:rsid w:val="00D427CE"/>
    <w:rsid w:val="00D42A1E"/>
    <w:rsid w:val="00D42AC7"/>
    <w:rsid w:val="00D42F17"/>
    <w:rsid w:val="00D433FA"/>
    <w:rsid w:val="00D43693"/>
    <w:rsid w:val="00D436BD"/>
    <w:rsid w:val="00D44316"/>
    <w:rsid w:val="00D44358"/>
    <w:rsid w:val="00D443C2"/>
    <w:rsid w:val="00D447A0"/>
    <w:rsid w:val="00D447BC"/>
    <w:rsid w:val="00D4482F"/>
    <w:rsid w:val="00D44B23"/>
    <w:rsid w:val="00D44BE1"/>
    <w:rsid w:val="00D45116"/>
    <w:rsid w:val="00D454CE"/>
    <w:rsid w:val="00D45683"/>
    <w:rsid w:val="00D45730"/>
    <w:rsid w:val="00D45FAA"/>
    <w:rsid w:val="00D46200"/>
    <w:rsid w:val="00D4629D"/>
    <w:rsid w:val="00D4636A"/>
    <w:rsid w:val="00D46384"/>
    <w:rsid w:val="00D46AE1"/>
    <w:rsid w:val="00D46F9A"/>
    <w:rsid w:val="00D4713F"/>
    <w:rsid w:val="00D478E4"/>
    <w:rsid w:val="00D478F4"/>
    <w:rsid w:val="00D479C0"/>
    <w:rsid w:val="00D47D90"/>
    <w:rsid w:val="00D47DFD"/>
    <w:rsid w:val="00D5037A"/>
    <w:rsid w:val="00D503C5"/>
    <w:rsid w:val="00D5043B"/>
    <w:rsid w:val="00D505C4"/>
    <w:rsid w:val="00D508A0"/>
    <w:rsid w:val="00D50CCB"/>
    <w:rsid w:val="00D50EBC"/>
    <w:rsid w:val="00D511FC"/>
    <w:rsid w:val="00D518C1"/>
    <w:rsid w:val="00D51A46"/>
    <w:rsid w:val="00D51B42"/>
    <w:rsid w:val="00D51DE2"/>
    <w:rsid w:val="00D520BB"/>
    <w:rsid w:val="00D522C1"/>
    <w:rsid w:val="00D5230E"/>
    <w:rsid w:val="00D52338"/>
    <w:rsid w:val="00D527DC"/>
    <w:rsid w:val="00D527EC"/>
    <w:rsid w:val="00D52A84"/>
    <w:rsid w:val="00D52C3F"/>
    <w:rsid w:val="00D52D84"/>
    <w:rsid w:val="00D52E53"/>
    <w:rsid w:val="00D52E75"/>
    <w:rsid w:val="00D52F0C"/>
    <w:rsid w:val="00D53376"/>
    <w:rsid w:val="00D535EF"/>
    <w:rsid w:val="00D53894"/>
    <w:rsid w:val="00D53A1F"/>
    <w:rsid w:val="00D54209"/>
    <w:rsid w:val="00D5437A"/>
    <w:rsid w:val="00D543A8"/>
    <w:rsid w:val="00D543BE"/>
    <w:rsid w:val="00D5455D"/>
    <w:rsid w:val="00D54A09"/>
    <w:rsid w:val="00D54C23"/>
    <w:rsid w:val="00D54CF8"/>
    <w:rsid w:val="00D54F79"/>
    <w:rsid w:val="00D54FA8"/>
    <w:rsid w:val="00D55073"/>
    <w:rsid w:val="00D5544A"/>
    <w:rsid w:val="00D555E1"/>
    <w:rsid w:val="00D5561A"/>
    <w:rsid w:val="00D5563D"/>
    <w:rsid w:val="00D55AC8"/>
    <w:rsid w:val="00D55AD9"/>
    <w:rsid w:val="00D55B7F"/>
    <w:rsid w:val="00D55FD4"/>
    <w:rsid w:val="00D56029"/>
    <w:rsid w:val="00D5612A"/>
    <w:rsid w:val="00D56246"/>
    <w:rsid w:val="00D5628A"/>
    <w:rsid w:val="00D56D5E"/>
    <w:rsid w:val="00D56EC8"/>
    <w:rsid w:val="00D56FBC"/>
    <w:rsid w:val="00D574B6"/>
    <w:rsid w:val="00D57864"/>
    <w:rsid w:val="00D57A3C"/>
    <w:rsid w:val="00D57A5A"/>
    <w:rsid w:val="00D602F8"/>
    <w:rsid w:val="00D60491"/>
    <w:rsid w:val="00D6053F"/>
    <w:rsid w:val="00D607BF"/>
    <w:rsid w:val="00D61270"/>
    <w:rsid w:val="00D61392"/>
    <w:rsid w:val="00D61460"/>
    <w:rsid w:val="00D6168E"/>
    <w:rsid w:val="00D61757"/>
    <w:rsid w:val="00D61982"/>
    <w:rsid w:val="00D61C77"/>
    <w:rsid w:val="00D61CF3"/>
    <w:rsid w:val="00D61D63"/>
    <w:rsid w:val="00D61F22"/>
    <w:rsid w:val="00D62000"/>
    <w:rsid w:val="00D6216B"/>
    <w:rsid w:val="00D627AA"/>
    <w:rsid w:val="00D62AF9"/>
    <w:rsid w:val="00D62C25"/>
    <w:rsid w:val="00D62E6E"/>
    <w:rsid w:val="00D63285"/>
    <w:rsid w:val="00D63352"/>
    <w:rsid w:val="00D6343F"/>
    <w:rsid w:val="00D63442"/>
    <w:rsid w:val="00D63588"/>
    <w:rsid w:val="00D63764"/>
    <w:rsid w:val="00D63912"/>
    <w:rsid w:val="00D63C84"/>
    <w:rsid w:val="00D63EDA"/>
    <w:rsid w:val="00D63FB0"/>
    <w:rsid w:val="00D64160"/>
    <w:rsid w:val="00D64394"/>
    <w:rsid w:val="00D647E0"/>
    <w:rsid w:val="00D6495B"/>
    <w:rsid w:val="00D64DC1"/>
    <w:rsid w:val="00D64F6C"/>
    <w:rsid w:val="00D64FAA"/>
    <w:rsid w:val="00D64FC9"/>
    <w:rsid w:val="00D64FF6"/>
    <w:rsid w:val="00D650C2"/>
    <w:rsid w:val="00D6518E"/>
    <w:rsid w:val="00D658BA"/>
    <w:rsid w:val="00D65BB4"/>
    <w:rsid w:val="00D65EE1"/>
    <w:rsid w:val="00D661C8"/>
    <w:rsid w:val="00D66218"/>
    <w:rsid w:val="00D662BB"/>
    <w:rsid w:val="00D66565"/>
    <w:rsid w:val="00D6658A"/>
    <w:rsid w:val="00D6667E"/>
    <w:rsid w:val="00D666F0"/>
    <w:rsid w:val="00D667DE"/>
    <w:rsid w:val="00D66F9C"/>
    <w:rsid w:val="00D67057"/>
    <w:rsid w:val="00D6716E"/>
    <w:rsid w:val="00D67248"/>
    <w:rsid w:val="00D674BE"/>
    <w:rsid w:val="00D67510"/>
    <w:rsid w:val="00D67615"/>
    <w:rsid w:val="00D6779B"/>
    <w:rsid w:val="00D677DD"/>
    <w:rsid w:val="00D67A8F"/>
    <w:rsid w:val="00D67B0D"/>
    <w:rsid w:val="00D7000C"/>
    <w:rsid w:val="00D70647"/>
    <w:rsid w:val="00D707D0"/>
    <w:rsid w:val="00D70CFB"/>
    <w:rsid w:val="00D7167F"/>
    <w:rsid w:val="00D71899"/>
    <w:rsid w:val="00D71DE6"/>
    <w:rsid w:val="00D720DB"/>
    <w:rsid w:val="00D72361"/>
    <w:rsid w:val="00D724F4"/>
    <w:rsid w:val="00D72A6F"/>
    <w:rsid w:val="00D72C21"/>
    <w:rsid w:val="00D7304A"/>
    <w:rsid w:val="00D732B3"/>
    <w:rsid w:val="00D73783"/>
    <w:rsid w:val="00D7383F"/>
    <w:rsid w:val="00D740CF"/>
    <w:rsid w:val="00D74296"/>
    <w:rsid w:val="00D745B2"/>
    <w:rsid w:val="00D74718"/>
    <w:rsid w:val="00D748F3"/>
    <w:rsid w:val="00D74A1C"/>
    <w:rsid w:val="00D75134"/>
    <w:rsid w:val="00D751BA"/>
    <w:rsid w:val="00D75275"/>
    <w:rsid w:val="00D7541B"/>
    <w:rsid w:val="00D7564F"/>
    <w:rsid w:val="00D75A3D"/>
    <w:rsid w:val="00D75DF4"/>
    <w:rsid w:val="00D75E96"/>
    <w:rsid w:val="00D76011"/>
    <w:rsid w:val="00D76105"/>
    <w:rsid w:val="00D76259"/>
    <w:rsid w:val="00D762F3"/>
    <w:rsid w:val="00D7658D"/>
    <w:rsid w:val="00D76628"/>
    <w:rsid w:val="00D76807"/>
    <w:rsid w:val="00D76A4B"/>
    <w:rsid w:val="00D76AA2"/>
    <w:rsid w:val="00D76D15"/>
    <w:rsid w:val="00D76E4C"/>
    <w:rsid w:val="00D76EB6"/>
    <w:rsid w:val="00D77243"/>
    <w:rsid w:val="00D77309"/>
    <w:rsid w:val="00D77454"/>
    <w:rsid w:val="00D7760C"/>
    <w:rsid w:val="00D77848"/>
    <w:rsid w:val="00D802B0"/>
    <w:rsid w:val="00D804AA"/>
    <w:rsid w:val="00D8054C"/>
    <w:rsid w:val="00D80599"/>
    <w:rsid w:val="00D805C4"/>
    <w:rsid w:val="00D80637"/>
    <w:rsid w:val="00D80644"/>
    <w:rsid w:val="00D80CAE"/>
    <w:rsid w:val="00D80FEA"/>
    <w:rsid w:val="00D8106A"/>
    <w:rsid w:val="00D81149"/>
    <w:rsid w:val="00D8133F"/>
    <w:rsid w:val="00D813C5"/>
    <w:rsid w:val="00D813E5"/>
    <w:rsid w:val="00D8142A"/>
    <w:rsid w:val="00D81457"/>
    <w:rsid w:val="00D814EB"/>
    <w:rsid w:val="00D817F1"/>
    <w:rsid w:val="00D819F7"/>
    <w:rsid w:val="00D81A07"/>
    <w:rsid w:val="00D81D1C"/>
    <w:rsid w:val="00D8216D"/>
    <w:rsid w:val="00D82192"/>
    <w:rsid w:val="00D82545"/>
    <w:rsid w:val="00D829A9"/>
    <w:rsid w:val="00D82B46"/>
    <w:rsid w:val="00D82F78"/>
    <w:rsid w:val="00D8308C"/>
    <w:rsid w:val="00D83507"/>
    <w:rsid w:val="00D83516"/>
    <w:rsid w:val="00D83DEB"/>
    <w:rsid w:val="00D84230"/>
    <w:rsid w:val="00D84758"/>
    <w:rsid w:val="00D848D8"/>
    <w:rsid w:val="00D84C06"/>
    <w:rsid w:val="00D84C88"/>
    <w:rsid w:val="00D84CDC"/>
    <w:rsid w:val="00D84E53"/>
    <w:rsid w:val="00D85093"/>
    <w:rsid w:val="00D8534F"/>
    <w:rsid w:val="00D8548B"/>
    <w:rsid w:val="00D8564B"/>
    <w:rsid w:val="00D857C2"/>
    <w:rsid w:val="00D85DD8"/>
    <w:rsid w:val="00D860CB"/>
    <w:rsid w:val="00D86848"/>
    <w:rsid w:val="00D86A45"/>
    <w:rsid w:val="00D86AEC"/>
    <w:rsid w:val="00D86B92"/>
    <w:rsid w:val="00D86D63"/>
    <w:rsid w:val="00D86EAB"/>
    <w:rsid w:val="00D87288"/>
    <w:rsid w:val="00D879B6"/>
    <w:rsid w:val="00D87B1D"/>
    <w:rsid w:val="00D908B5"/>
    <w:rsid w:val="00D90E62"/>
    <w:rsid w:val="00D911C9"/>
    <w:rsid w:val="00D91AE9"/>
    <w:rsid w:val="00D91B6A"/>
    <w:rsid w:val="00D91BA5"/>
    <w:rsid w:val="00D91F58"/>
    <w:rsid w:val="00D920FD"/>
    <w:rsid w:val="00D924F4"/>
    <w:rsid w:val="00D92573"/>
    <w:rsid w:val="00D92696"/>
    <w:rsid w:val="00D926DA"/>
    <w:rsid w:val="00D9287F"/>
    <w:rsid w:val="00D92D9C"/>
    <w:rsid w:val="00D92FF0"/>
    <w:rsid w:val="00D9322E"/>
    <w:rsid w:val="00D934A3"/>
    <w:rsid w:val="00D93A75"/>
    <w:rsid w:val="00D93A7B"/>
    <w:rsid w:val="00D94276"/>
    <w:rsid w:val="00D94303"/>
    <w:rsid w:val="00D94B6C"/>
    <w:rsid w:val="00D94F29"/>
    <w:rsid w:val="00D950B2"/>
    <w:rsid w:val="00D95161"/>
    <w:rsid w:val="00D95286"/>
    <w:rsid w:val="00D9541D"/>
    <w:rsid w:val="00D95949"/>
    <w:rsid w:val="00D95CA3"/>
    <w:rsid w:val="00D96760"/>
    <w:rsid w:val="00D96A10"/>
    <w:rsid w:val="00D96B0E"/>
    <w:rsid w:val="00D96EE2"/>
    <w:rsid w:val="00D97061"/>
    <w:rsid w:val="00D970A0"/>
    <w:rsid w:val="00D97229"/>
    <w:rsid w:val="00D9739C"/>
    <w:rsid w:val="00D97402"/>
    <w:rsid w:val="00D975DB"/>
    <w:rsid w:val="00D97813"/>
    <w:rsid w:val="00D97E09"/>
    <w:rsid w:val="00D97EB4"/>
    <w:rsid w:val="00DA01C6"/>
    <w:rsid w:val="00DA0894"/>
    <w:rsid w:val="00DA0A70"/>
    <w:rsid w:val="00DA0B0C"/>
    <w:rsid w:val="00DA0BD3"/>
    <w:rsid w:val="00DA10E9"/>
    <w:rsid w:val="00DA1288"/>
    <w:rsid w:val="00DA14E9"/>
    <w:rsid w:val="00DA16DD"/>
    <w:rsid w:val="00DA17D3"/>
    <w:rsid w:val="00DA1B94"/>
    <w:rsid w:val="00DA1D69"/>
    <w:rsid w:val="00DA212A"/>
    <w:rsid w:val="00DA2433"/>
    <w:rsid w:val="00DA26DE"/>
    <w:rsid w:val="00DA29E7"/>
    <w:rsid w:val="00DA2BD5"/>
    <w:rsid w:val="00DA2F8A"/>
    <w:rsid w:val="00DA3150"/>
    <w:rsid w:val="00DA36B3"/>
    <w:rsid w:val="00DA3AE9"/>
    <w:rsid w:val="00DA40AF"/>
    <w:rsid w:val="00DA4230"/>
    <w:rsid w:val="00DA4348"/>
    <w:rsid w:val="00DA465D"/>
    <w:rsid w:val="00DA4EDC"/>
    <w:rsid w:val="00DA500B"/>
    <w:rsid w:val="00DA5239"/>
    <w:rsid w:val="00DA53AD"/>
    <w:rsid w:val="00DA5BE2"/>
    <w:rsid w:val="00DA634E"/>
    <w:rsid w:val="00DA6587"/>
    <w:rsid w:val="00DA6F91"/>
    <w:rsid w:val="00DA7342"/>
    <w:rsid w:val="00DA7B4B"/>
    <w:rsid w:val="00DA7C2B"/>
    <w:rsid w:val="00DA7CC9"/>
    <w:rsid w:val="00DA7E58"/>
    <w:rsid w:val="00DB0130"/>
    <w:rsid w:val="00DB0169"/>
    <w:rsid w:val="00DB01AA"/>
    <w:rsid w:val="00DB01EE"/>
    <w:rsid w:val="00DB0A1A"/>
    <w:rsid w:val="00DB0D46"/>
    <w:rsid w:val="00DB0D8B"/>
    <w:rsid w:val="00DB0EAB"/>
    <w:rsid w:val="00DB0EEA"/>
    <w:rsid w:val="00DB1582"/>
    <w:rsid w:val="00DB1857"/>
    <w:rsid w:val="00DB18A3"/>
    <w:rsid w:val="00DB18A9"/>
    <w:rsid w:val="00DB197C"/>
    <w:rsid w:val="00DB1A39"/>
    <w:rsid w:val="00DB1BAC"/>
    <w:rsid w:val="00DB1D83"/>
    <w:rsid w:val="00DB1F32"/>
    <w:rsid w:val="00DB1F6E"/>
    <w:rsid w:val="00DB2149"/>
    <w:rsid w:val="00DB22BF"/>
    <w:rsid w:val="00DB2848"/>
    <w:rsid w:val="00DB2867"/>
    <w:rsid w:val="00DB2B21"/>
    <w:rsid w:val="00DB319B"/>
    <w:rsid w:val="00DB3349"/>
    <w:rsid w:val="00DB388C"/>
    <w:rsid w:val="00DB3A5E"/>
    <w:rsid w:val="00DB3CA0"/>
    <w:rsid w:val="00DB3ED7"/>
    <w:rsid w:val="00DB4499"/>
    <w:rsid w:val="00DB45F0"/>
    <w:rsid w:val="00DB49B9"/>
    <w:rsid w:val="00DB4CF3"/>
    <w:rsid w:val="00DB504D"/>
    <w:rsid w:val="00DB526E"/>
    <w:rsid w:val="00DB5400"/>
    <w:rsid w:val="00DB5437"/>
    <w:rsid w:val="00DB55AA"/>
    <w:rsid w:val="00DB5C13"/>
    <w:rsid w:val="00DB5D57"/>
    <w:rsid w:val="00DB5FEE"/>
    <w:rsid w:val="00DB6342"/>
    <w:rsid w:val="00DB69EE"/>
    <w:rsid w:val="00DB6C2F"/>
    <w:rsid w:val="00DB71CB"/>
    <w:rsid w:val="00DB721E"/>
    <w:rsid w:val="00DB7330"/>
    <w:rsid w:val="00DB7347"/>
    <w:rsid w:val="00DB7562"/>
    <w:rsid w:val="00DB761E"/>
    <w:rsid w:val="00DB76E5"/>
    <w:rsid w:val="00DB773C"/>
    <w:rsid w:val="00DB77CC"/>
    <w:rsid w:val="00DB7C76"/>
    <w:rsid w:val="00DB7D95"/>
    <w:rsid w:val="00DB7E6D"/>
    <w:rsid w:val="00DC0126"/>
    <w:rsid w:val="00DC0259"/>
    <w:rsid w:val="00DC02E6"/>
    <w:rsid w:val="00DC050A"/>
    <w:rsid w:val="00DC080D"/>
    <w:rsid w:val="00DC0AE4"/>
    <w:rsid w:val="00DC0F4E"/>
    <w:rsid w:val="00DC1010"/>
    <w:rsid w:val="00DC1085"/>
    <w:rsid w:val="00DC1108"/>
    <w:rsid w:val="00DC12A8"/>
    <w:rsid w:val="00DC13BA"/>
    <w:rsid w:val="00DC1402"/>
    <w:rsid w:val="00DC145C"/>
    <w:rsid w:val="00DC14EF"/>
    <w:rsid w:val="00DC1660"/>
    <w:rsid w:val="00DC170B"/>
    <w:rsid w:val="00DC176F"/>
    <w:rsid w:val="00DC18C2"/>
    <w:rsid w:val="00DC1AFA"/>
    <w:rsid w:val="00DC1B12"/>
    <w:rsid w:val="00DC1C8F"/>
    <w:rsid w:val="00DC2008"/>
    <w:rsid w:val="00DC20D7"/>
    <w:rsid w:val="00DC2359"/>
    <w:rsid w:val="00DC252E"/>
    <w:rsid w:val="00DC27B7"/>
    <w:rsid w:val="00DC2BDD"/>
    <w:rsid w:val="00DC2C2A"/>
    <w:rsid w:val="00DC326C"/>
    <w:rsid w:val="00DC3292"/>
    <w:rsid w:val="00DC3C14"/>
    <w:rsid w:val="00DC3C8F"/>
    <w:rsid w:val="00DC4244"/>
    <w:rsid w:val="00DC43FE"/>
    <w:rsid w:val="00DC4539"/>
    <w:rsid w:val="00DC46F4"/>
    <w:rsid w:val="00DC48CC"/>
    <w:rsid w:val="00DC4971"/>
    <w:rsid w:val="00DC4A87"/>
    <w:rsid w:val="00DC4B3A"/>
    <w:rsid w:val="00DC4C83"/>
    <w:rsid w:val="00DC51C8"/>
    <w:rsid w:val="00DC55F3"/>
    <w:rsid w:val="00DC5667"/>
    <w:rsid w:val="00DC57C7"/>
    <w:rsid w:val="00DC5C99"/>
    <w:rsid w:val="00DC66BD"/>
    <w:rsid w:val="00DC6730"/>
    <w:rsid w:val="00DC685A"/>
    <w:rsid w:val="00DC6D19"/>
    <w:rsid w:val="00DC711C"/>
    <w:rsid w:val="00DC7178"/>
    <w:rsid w:val="00DC797D"/>
    <w:rsid w:val="00DC7C07"/>
    <w:rsid w:val="00DC7EE1"/>
    <w:rsid w:val="00DC7F8B"/>
    <w:rsid w:val="00DD0529"/>
    <w:rsid w:val="00DD0659"/>
    <w:rsid w:val="00DD0881"/>
    <w:rsid w:val="00DD0DAC"/>
    <w:rsid w:val="00DD1046"/>
    <w:rsid w:val="00DD10E9"/>
    <w:rsid w:val="00DD13C5"/>
    <w:rsid w:val="00DD1A18"/>
    <w:rsid w:val="00DD239C"/>
    <w:rsid w:val="00DD25E1"/>
    <w:rsid w:val="00DD2602"/>
    <w:rsid w:val="00DD2858"/>
    <w:rsid w:val="00DD29BC"/>
    <w:rsid w:val="00DD2EF1"/>
    <w:rsid w:val="00DD31D8"/>
    <w:rsid w:val="00DD32BB"/>
    <w:rsid w:val="00DD349B"/>
    <w:rsid w:val="00DD3528"/>
    <w:rsid w:val="00DD359C"/>
    <w:rsid w:val="00DD367D"/>
    <w:rsid w:val="00DD38CF"/>
    <w:rsid w:val="00DD3D2B"/>
    <w:rsid w:val="00DD3D5E"/>
    <w:rsid w:val="00DD3EB8"/>
    <w:rsid w:val="00DD3FF7"/>
    <w:rsid w:val="00DD44C3"/>
    <w:rsid w:val="00DD4595"/>
    <w:rsid w:val="00DD471C"/>
    <w:rsid w:val="00DD4760"/>
    <w:rsid w:val="00DD47B9"/>
    <w:rsid w:val="00DD4913"/>
    <w:rsid w:val="00DD4A5E"/>
    <w:rsid w:val="00DD4B69"/>
    <w:rsid w:val="00DD4D4A"/>
    <w:rsid w:val="00DD511E"/>
    <w:rsid w:val="00DD5191"/>
    <w:rsid w:val="00DD5CC4"/>
    <w:rsid w:val="00DD5D9D"/>
    <w:rsid w:val="00DD5E5A"/>
    <w:rsid w:val="00DD623B"/>
    <w:rsid w:val="00DD635F"/>
    <w:rsid w:val="00DD6482"/>
    <w:rsid w:val="00DD6610"/>
    <w:rsid w:val="00DD6781"/>
    <w:rsid w:val="00DD67D8"/>
    <w:rsid w:val="00DD68D0"/>
    <w:rsid w:val="00DD6DA5"/>
    <w:rsid w:val="00DD6E16"/>
    <w:rsid w:val="00DD6E4F"/>
    <w:rsid w:val="00DD70A8"/>
    <w:rsid w:val="00DD78AC"/>
    <w:rsid w:val="00DD7A6D"/>
    <w:rsid w:val="00DD7C82"/>
    <w:rsid w:val="00DD7DC7"/>
    <w:rsid w:val="00DD7F5D"/>
    <w:rsid w:val="00DD7F73"/>
    <w:rsid w:val="00DE006D"/>
    <w:rsid w:val="00DE0136"/>
    <w:rsid w:val="00DE01B9"/>
    <w:rsid w:val="00DE01C1"/>
    <w:rsid w:val="00DE06B8"/>
    <w:rsid w:val="00DE0725"/>
    <w:rsid w:val="00DE0958"/>
    <w:rsid w:val="00DE0A17"/>
    <w:rsid w:val="00DE0BD9"/>
    <w:rsid w:val="00DE0CE8"/>
    <w:rsid w:val="00DE0F4B"/>
    <w:rsid w:val="00DE1107"/>
    <w:rsid w:val="00DE11EC"/>
    <w:rsid w:val="00DE12B0"/>
    <w:rsid w:val="00DE13AD"/>
    <w:rsid w:val="00DE1412"/>
    <w:rsid w:val="00DE14FD"/>
    <w:rsid w:val="00DE18A4"/>
    <w:rsid w:val="00DE195D"/>
    <w:rsid w:val="00DE1C72"/>
    <w:rsid w:val="00DE1C91"/>
    <w:rsid w:val="00DE228A"/>
    <w:rsid w:val="00DE23EE"/>
    <w:rsid w:val="00DE2661"/>
    <w:rsid w:val="00DE27A9"/>
    <w:rsid w:val="00DE2827"/>
    <w:rsid w:val="00DE2A3B"/>
    <w:rsid w:val="00DE2B3D"/>
    <w:rsid w:val="00DE2C7C"/>
    <w:rsid w:val="00DE2DC6"/>
    <w:rsid w:val="00DE2F2C"/>
    <w:rsid w:val="00DE359F"/>
    <w:rsid w:val="00DE3649"/>
    <w:rsid w:val="00DE3836"/>
    <w:rsid w:val="00DE3875"/>
    <w:rsid w:val="00DE38AB"/>
    <w:rsid w:val="00DE4324"/>
    <w:rsid w:val="00DE4355"/>
    <w:rsid w:val="00DE45B3"/>
    <w:rsid w:val="00DE482B"/>
    <w:rsid w:val="00DE4E8D"/>
    <w:rsid w:val="00DE5374"/>
    <w:rsid w:val="00DE55FA"/>
    <w:rsid w:val="00DE57EA"/>
    <w:rsid w:val="00DE5831"/>
    <w:rsid w:val="00DE5C2A"/>
    <w:rsid w:val="00DE5C5D"/>
    <w:rsid w:val="00DE6173"/>
    <w:rsid w:val="00DE6680"/>
    <w:rsid w:val="00DE6C1D"/>
    <w:rsid w:val="00DE6F35"/>
    <w:rsid w:val="00DE7166"/>
    <w:rsid w:val="00DE7544"/>
    <w:rsid w:val="00DE7B70"/>
    <w:rsid w:val="00DE7DFD"/>
    <w:rsid w:val="00DE7E12"/>
    <w:rsid w:val="00DE7E82"/>
    <w:rsid w:val="00DE7F76"/>
    <w:rsid w:val="00DF04B6"/>
    <w:rsid w:val="00DF0664"/>
    <w:rsid w:val="00DF06D5"/>
    <w:rsid w:val="00DF09B4"/>
    <w:rsid w:val="00DF09CD"/>
    <w:rsid w:val="00DF09D7"/>
    <w:rsid w:val="00DF0BC3"/>
    <w:rsid w:val="00DF0DA1"/>
    <w:rsid w:val="00DF0E4B"/>
    <w:rsid w:val="00DF106E"/>
    <w:rsid w:val="00DF11BB"/>
    <w:rsid w:val="00DF12CC"/>
    <w:rsid w:val="00DF1453"/>
    <w:rsid w:val="00DF145B"/>
    <w:rsid w:val="00DF1C2D"/>
    <w:rsid w:val="00DF1FE1"/>
    <w:rsid w:val="00DF222E"/>
    <w:rsid w:val="00DF2277"/>
    <w:rsid w:val="00DF232C"/>
    <w:rsid w:val="00DF2359"/>
    <w:rsid w:val="00DF2833"/>
    <w:rsid w:val="00DF2A9A"/>
    <w:rsid w:val="00DF2AD5"/>
    <w:rsid w:val="00DF2C02"/>
    <w:rsid w:val="00DF2D65"/>
    <w:rsid w:val="00DF3062"/>
    <w:rsid w:val="00DF32DA"/>
    <w:rsid w:val="00DF3349"/>
    <w:rsid w:val="00DF3722"/>
    <w:rsid w:val="00DF37F5"/>
    <w:rsid w:val="00DF386E"/>
    <w:rsid w:val="00DF38B5"/>
    <w:rsid w:val="00DF3B62"/>
    <w:rsid w:val="00DF3C18"/>
    <w:rsid w:val="00DF3CF8"/>
    <w:rsid w:val="00DF4585"/>
    <w:rsid w:val="00DF4CD4"/>
    <w:rsid w:val="00DF502B"/>
    <w:rsid w:val="00DF53E3"/>
    <w:rsid w:val="00DF542F"/>
    <w:rsid w:val="00DF5471"/>
    <w:rsid w:val="00DF55BF"/>
    <w:rsid w:val="00DF59AD"/>
    <w:rsid w:val="00DF5B61"/>
    <w:rsid w:val="00DF626A"/>
    <w:rsid w:val="00DF62BB"/>
    <w:rsid w:val="00DF62E6"/>
    <w:rsid w:val="00DF63C1"/>
    <w:rsid w:val="00DF6404"/>
    <w:rsid w:val="00DF665A"/>
    <w:rsid w:val="00DF6975"/>
    <w:rsid w:val="00DF6AB5"/>
    <w:rsid w:val="00DF6AEA"/>
    <w:rsid w:val="00DF6BBB"/>
    <w:rsid w:val="00DF6D0F"/>
    <w:rsid w:val="00DF74F8"/>
    <w:rsid w:val="00DF7D8B"/>
    <w:rsid w:val="00DF7E9C"/>
    <w:rsid w:val="00E00033"/>
    <w:rsid w:val="00E000B5"/>
    <w:rsid w:val="00E004A8"/>
    <w:rsid w:val="00E00D45"/>
    <w:rsid w:val="00E0151D"/>
    <w:rsid w:val="00E01677"/>
    <w:rsid w:val="00E01686"/>
    <w:rsid w:val="00E0198D"/>
    <w:rsid w:val="00E01FBB"/>
    <w:rsid w:val="00E01FD6"/>
    <w:rsid w:val="00E020B4"/>
    <w:rsid w:val="00E02195"/>
    <w:rsid w:val="00E022BE"/>
    <w:rsid w:val="00E02430"/>
    <w:rsid w:val="00E02827"/>
    <w:rsid w:val="00E02E36"/>
    <w:rsid w:val="00E02EE8"/>
    <w:rsid w:val="00E03159"/>
    <w:rsid w:val="00E03191"/>
    <w:rsid w:val="00E03348"/>
    <w:rsid w:val="00E0346F"/>
    <w:rsid w:val="00E0357D"/>
    <w:rsid w:val="00E03A29"/>
    <w:rsid w:val="00E03D2A"/>
    <w:rsid w:val="00E0402E"/>
    <w:rsid w:val="00E04393"/>
    <w:rsid w:val="00E044DE"/>
    <w:rsid w:val="00E04510"/>
    <w:rsid w:val="00E047D3"/>
    <w:rsid w:val="00E04AD4"/>
    <w:rsid w:val="00E0515D"/>
    <w:rsid w:val="00E051DE"/>
    <w:rsid w:val="00E0535F"/>
    <w:rsid w:val="00E05474"/>
    <w:rsid w:val="00E05AB2"/>
    <w:rsid w:val="00E05CFA"/>
    <w:rsid w:val="00E05D54"/>
    <w:rsid w:val="00E06574"/>
    <w:rsid w:val="00E069E0"/>
    <w:rsid w:val="00E06CDE"/>
    <w:rsid w:val="00E06F2C"/>
    <w:rsid w:val="00E071F4"/>
    <w:rsid w:val="00E07445"/>
    <w:rsid w:val="00E07D5D"/>
    <w:rsid w:val="00E107F3"/>
    <w:rsid w:val="00E10E69"/>
    <w:rsid w:val="00E1101E"/>
    <w:rsid w:val="00E110EE"/>
    <w:rsid w:val="00E112EB"/>
    <w:rsid w:val="00E1157D"/>
    <w:rsid w:val="00E115D9"/>
    <w:rsid w:val="00E11644"/>
    <w:rsid w:val="00E11991"/>
    <w:rsid w:val="00E119D5"/>
    <w:rsid w:val="00E11AEB"/>
    <w:rsid w:val="00E11BFC"/>
    <w:rsid w:val="00E12067"/>
    <w:rsid w:val="00E12119"/>
    <w:rsid w:val="00E12289"/>
    <w:rsid w:val="00E12303"/>
    <w:rsid w:val="00E12646"/>
    <w:rsid w:val="00E12696"/>
    <w:rsid w:val="00E1273D"/>
    <w:rsid w:val="00E12D2C"/>
    <w:rsid w:val="00E12E1B"/>
    <w:rsid w:val="00E131F3"/>
    <w:rsid w:val="00E133F6"/>
    <w:rsid w:val="00E136E2"/>
    <w:rsid w:val="00E136F2"/>
    <w:rsid w:val="00E139C4"/>
    <w:rsid w:val="00E13AA1"/>
    <w:rsid w:val="00E13C0F"/>
    <w:rsid w:val="00E13DDA"/>
    <w:rsid w:val="00E13FA5"/>
    <w:rsid w:val="00E140DE"/>
    <w:rsid w:val="00E14118"/>
    <w:rsid w:val="00E141FE"/>
    <w:rsid w:val="00E1498C"/>
    <w:rsid w:val="00E14ABF"/>
    <w:rsid w:val="00E14B7A"/>
    <w:rsid w:val="00E14C09"/>
    <w:rsid w:val="00E14D72"/>
    <w:rsid w:val="00E151FD"/>
    <w:rsid w:val="00E155AD"/>
    <w:rsid w:val="00E15762"/>
    <w:rsid w:val="00E15CFC"/>
    <w:rsid w:val="00E15E62"/>
    <w:rsid w:val="00E15ED3"/>
    <w:rsid w:val="00E1607E"/>
    <w:rsid w:val="00E16835"/>
    <w:rsid w:val="00E16CB0"/>
    <w:rsid w:val="00E1701C"/>
    <w:rsid w:val="00E1738C"/>
    <w:rsid w:val="00E173C4"/>
    <w:rsid w:val="00E17605"/>
    <w:rsid w:val="00E177F4"/>
    <w:rsid w:val="00E178DB"/>
    <w:rsid w:val="00E17CA6"/>
    <w:rsid w:val="00E17E05"/>
    <w:rsid w:val="00E17F57"/>
    <w:rsid w:val="00E201B3"/>
    <w:rsid w:val="00E20627"/>
    <w:rsid w:val="00E20755"/>
    <w:rsid w:val="00E210A6"/>
    <w:rsid w:val="00E214BC"/>
    <w:rsid w:val="00E2158B"/>
    <w:rsid w:val="00E217E1"/>
    <w:rsid w:val="00E217E6"/>
    <w:rsid w:val="00E21801"/>
    <w:rsid w:val="00E21814"/>
    <w:rsid w:val="00E21B58"/>
    <w:rsid w:val="00E22292"/>
    <w:rsid w:val="00E22607"/>
    <w:rsid w:val="00E22675"/>
    <w:rsid w:val="00E22B73"/>
    <w:rsid w:val="00E22FEA"/>
    <w:rsid w:val="00E23327"/>
    <w:rsid w:val="00E23897"/>
    <w:rsid w:val="00E24068"/>
    <w:rsid w:val="00E2411C"/>
    <w:rsid w:val="00E24127"/>
    <w:rsid w:val="00E24275"/>
    <w:rsid w:val="00E24619"/>
    <w:rsid w:val="00E24640"/>
    <w:rsid w:val="00E249EF"/>
    <w:rsid w:val="00E24A61"/>
    <w:rsid w:val="00E24D49"/>
    <w:rsid w:val="00E24DBD"/>
    <w:rsid w:val="00E25040"/>
    <w:rsid w:val="00E25386"/>
    <w:rsid w:val="00E25702"/>
    <w:rsid w:val="00E2573C"/>
    <w:rsid w:val="00E25787"/>
    <w:rsid w:val="00E25886"/>
    <w:rsid w:val="00E258C4"/>
    <w:rsid w:val="00E25C3A"/>
    <w:rsid w:val="00E25D5E"/>
    <w:rsid w:val="00E25E24"/>
    <w:rsid w:val="00E25F09"/>
    <w:rsid w:val="00E26375"/>
    <w:rsid w:val="00E2661B"/>
    <w:rsid w:val="00E269D4"/>
    <w:rsid w:val="00E26B83"/>
    <w:rsid w:val="00E26D0C"/>
    <w:rsid w:val="00E26D6E"/>
    <w:rsid w:val="00E27A34"/>
    <w:rsid w:val="00E27AEA"/>
    <w:rsid w:val="00E27C8B"/>
    <w:rsid w:val="00E27F0F"/>
    <w:rsid w:val="00E30380"/>
    <w:rsid w:val="00E31025"/>
    <w:rsid w:val="00E31132"/>
    <w:rsid w:val="00E31234"/>
    <w:rsid w:val="00E312F2"/>
    <w:rsid w:val="00E313D2"/>
    <w:rsid w:val="00E3145F"/>
    <w:rsid w:val="00E31501"/>
    <w:rsid w:val="00E31C8D"/>
    <w:rsid w:val="00E31E37"/>
    <w:rsid w:val="00E3235E"/>
    <w:rsid w:val="00E32478"/>
    <w:rsid w:val="00E326C8"/>
    <w:rsid w:val="00E32B02"/>
    <w:rsid w:val="00E32D2B"/>
    <w:rsid w:val="00E32E41"/>
    <w:rsid w:val="00E32F1B"/>
    <w:rsid w:val="00E33832"/>
    <w:rsid w:val="00E3383B"/>
    <w:rsid w:val="00E33867"/>
    <w:rsid w:val="00E33D3C"/>
    <w:rsid w:val="00E33F46"/>
    <w:rsid w:val="00E33FA9"/>
    <w:rsid w:val="00E34258"/>
    <w:rsid w:val="00E3432E"/>
    <w:rsid w:val="00E34603"/>
    <w:rsid w:val="00E34745"/>
    <w:rsid w:val="00E349B0"/>
    <w:rsid w:val="00E34A3F"/>
    <w:rsid w:val="00E34DC4"/>
    <w:rsid w:val="00E356E2"/>
    <w:rsid w:val="00E3584C"/>
    <w:rsid w:val="00E35AC7"/>
    <w:rsid w:val="00E35B70"/>
    <w:rsid w:val="00E35D22"/>
    <w:rsid w:val="00E363DC"/>
    <w:rsid w:val="00E36554"/>
    <w:rsid w:val="00E365EE"/>
    <w:rsid w:val="00E36D92"/>
    <w:rsid w:val="00E36E46"/>
    <w:rsid w:val="00E36E50"/>
    <w:rsid w:val="00E36EDB"/>
    <w:rsid w:val="00E36F32"/>
    <w:rsid w:val="00E37171"/>
    <w:rsid w:val="00E372B1"/>
    <w:rsid w:val="00E3754F"/>
    <w:rsid w:val="00E37805"/>
    <w:rsid w:val="00E37904"/>
    <w:rsid w:val="00E37A49"/>
    <w:rsid w:val="00E37DE3"/>
    <w:rsid w:val="00E37DF2"/>
    <w:rsid w:val="00E400DA"/>
    <w:rsid w:val="00E405BE"/>
    <w:rsid w:val="00E40A6E"/>
    <w:rsid w:val="00E40BF4"/>
    <w:rsid w:val="00E40F18"/>
    <w:rsid w:val="00E4107B"/>
    <w:rsid w:val="00E41216"/>
    <w:rsid w:val="00E413AB"/>
    <w:rsid w:val="00E41C0D"/>
    <w:rsid w:val="00E41E44"/>
    <w:rsid w:val="00E42177"/>
    <w:rsid w:val="00E42686"/>
    <w:rsid w:val="00E42816"/>
    <w:rsid w:val="00E428C8"/>
    <w:rsid w:val="00E42E32"/>
    <w:rsid w:val="00E43312"/>
    <w:rsid w:val="00E4335D"/>
    <w:rsid w:val="00E43592"/>
    <w:rsid w:val="00E43907"/>
    <w:rsid w:val="00E43E25"/>
    <w:rsid w:val="00E4414A"/>
    <w:rsid w:val="00E441B4"/>
    <w:rsid w:val="00E44266"/>
    <w:rsid w:val="00E4459F"/>
    <w:rsid w:val="00E45382"/>
    <w:rsid w:val="00E4585A"/>
    <w:rsid w:val="00E45C35"/>
    <w:rsid w:val="00E45F5A"/>
    <w:rsid w:val="00E45FA3"/>
    <w:rsid w:val="00E46127"/>
    <w:rsid w:val="00E462E1"/>
    <w:rsid w:val="00E46321"/>
    <w:rsid w:val="00E463BD"/>
    <w:rsid w:val="00E46411"/>
    <w:rsid w:val="00E46B04"/>
    <w:rsid w:val="00E46B33"/>
    <w:rsid w:val="00E46B5D"/>
    <w:rsid w:val="00E46E05"/>
    <w:rsid w:val="00E46E4B"/>
    <w:rsid w:val="00E46E58"/>
    <w:rsid w:val="00E47164"/>
    <w:rsid w:val="00E47402"/>
    <w:rsid w:val="00E475FD"/>
    <w:rsid w:val="00E4765D"/>
    <w:rsid w:val="00E4774B"/>
    <w:rsid w:val="00E47878"/>
    <w:rsid w:val="00E47B3C"/>
    <w:rsid w:val="00E505D1"/>
    <w:rsid w:val="00E505E7"/>
    <w:rsid w:val="00E50641"/>
    <w:rsid w:val="00E50F0B"/>
    <w:rsid w:val="00E50FA4"/>
    <w:rsid w:val="00E51CA3"/>
    <w:rsid w:val="00E51DFF"/>
    <w:rsid w:val="00E52727"/>
    <w:rsid w:val="00E52E8C"/>
    <w:rsid w:val="00E5305B"/>
    <w:rsid w:val="00E54135"/>
    <w:rsid w:val="00E5414C"/>
    <w:rsid w:val="00E54490"/>
    <w:rsid w:val="00E545AD"/>
    <w:rsid w:val="00E5463B"/>
    <w:rsid w:val="00E54817"/>
    <w:rsid w:val="00E548F2"/>
    <w:rsid w:val="00E54E64"/>
    <w:rsid w:val="00E552A1"/>
    <w:rsid w:val="00E5544A"/>
    <w:rsid w:val="00E558A3"/>
    <w:rsid w:val="00E55C03"/>
    <w:rsid w:val="00E55C3E"/>
    <w:rsid w:val="00E56090"/>
    <w:rsid w:val="00E56312"/>
    <w:rsid w:val="00E56489"/>
    <w:rsid w:val="00E56A4A"/>
    <w:rsid w:val="00E56BC4"/>
    <w:rsid w:val="00E570AB"/>
    <w:rsid w:val="00E572BC"/>
    <w:rsid w:val="00E57A8C"/>
    <w:rsid w:val="00E57B37"/>
    <w:rsid w:val="00E57C16"/>
    <w:rsid w:val="00E600B2"/>
    <w:rsid w:val="00E602DA"/>
    <w:rsid w:val="00E60730"/>
    <w:rsid w:val="00E607FF"/>
    <w:rsid w:val="00E60986"/>
    <w:rsid w:val="00E60DB3"/>
    <w:rsid w:val="00E60DDC"/>
    <w:rsid w:val="00E6106E"/>
    <w:rsid w:val="00E610D4"/>
    <w:rsid w:val="00E610E3"/>
    <w:rsid w:val="00E618EF"/>
    <w:rsid w:val="00E61E55"/>
    <w:rsid w:val="00E61F25"/>
    <w:rsid w:val="00E61FAF"/>
    <w:rsid w:val="00E62714"/>
    <w:rsid w:val="00E6279A"/>
    <w:rsid w:val="00E627F6"/>
    <w:rsid w:val="00E629C5"/>
    <w:rsid w:val="00E62AF2"/>
    <w:rsid w:val="00E62D97"/>
    <w:rsid w:val="00E62E1C"/>
    <w:rsid w:val="00E62E38"/>
    <w:rsid w:val="00E62F6B"/>
    <w:rsid w:val="00E63394"/>
    <w:rsid w:val="00E63629"/>
    <w:rsid w:val="00E63886"/>
    <w:rsid w:val="00E639CB"/>
    <w:rsid w:val="00E63DB7"/>
    <w:rsid w:val="00E64182"/>
    <w:rsid w:val="00E643D9"/>
    <w:rsid w:val="00E644EF"/>
    <w:rsid w:val="00E64E4A"/>
    <w:rsid w:val="00E64F2B"/>
    <w:rsid w:val="00E64FC2"/>
    <w:rsid w:val="00E65014"/>
    <w:rsid w:val="00E65069"/>
    <w:rsid w:val="00E653FA"/>
    <w:rsid w:val="00E654E8"/>
    <w:rsid w:val="00E65A27"/>
    <w:rsid w:val="00E65C57"/>
    <w:rsid w:val="00E65D7F"/>
    <w:rsid w:val="00E65EE9"/>
    <w:rsid w:val="00E66012"/>
    <w:rsid w:val="00E66022"/>
    <w:rsid w:val="00E6671B"/>
    <w:rsid w:val="00E66721"/>
    <w:rsid w:val="00E66BE3"/>
    <w:rsid w:val="00E66D0B"/>
    <w:rsid w:val="00E67142"/>
    <w:rsid w:val="00E674A5"/>
    <w:rsid w:val="00E67626"/>
    <w:rsid w:val="00E678F7"/>
    <w:rsid w:val="00E701C0"/>
    <w:rsid w:val="00E704B5"/>
    <w:rsid w:val="00E70529"/>
    <w:rsid w:val="00E70720"/>
    <w:rsid w:val="00E707E2"/>
    <w:rsid w:val="00E70A6E"/>
    <w:rsid w:val="00E70CCF"/>
    <w:rsid w:val="00E70D24"/>
    <w:rsid w:val="00E70D8A"/>
    <w:rsid w:val="00E70F19"/>
    <w:rsid w:val="00E7100D"/>
    <w:rsid w:val="00E71620"/>
    <w:rsid w:val="00E71840"/>
    <w:rsid w:val="00E71963"/>
    <w:rsid w:val="00E7198F"/>
    <w:rsid w:val="00E71C9F"/>
    <w:rsid w:val="00E71DFA"/>
    <w:rsid w:val="00E71F36"/>
    <w:rsid w:val="00E721B8"/>
    <w:rsid w:val="00E722C4"/>
    <w:rsid w:val="00E72319"/>
    <w:rsid w:val="00E723B8"/>
    <w:rsid w:val="00E72452"/>
    <w:rsid w:val="00E724DE"/>
    <w:rsid w:val="00E725AD"/>
    <w:rsid w:val="00E725FE"/>
    <w:rsid w:val="00E72649"/>
    <w:rsid w:val="00E726D7"/>
    <w:rsid w:val="00E728F6"/>
    <w:rsid w:val="00E72CA3"/>
    <w:rsid w:val="00E72EBA"/>
    <w:rsid w:val="00E72EEC"/>
    <w:rsid w:val="00E730A2"/>
    <w:rsid w:val="00E73500"/>
    <w:rsid w:val="00E738FD"/>
    <w:rsid w:val="00E73AC9"/>
    <w:rsid w:val="00E73B43"/>
    <w:rsid w:val="00E73D53"/>
    <w:rsid w:val="00E73DCA"/>
    <w:rsid w:val="00E74141"/>
    <w:rsid w:val="00E74439"/>
    <w:rsid w:val="00E74595"/>
    <w:rsid w:val="00E74ADB"/>
    <w:rsid w:val="00E74C5F"/>
    <w:rsid w:val="00E74CAD"/>
    <w:rsid w:val="00E74F55"/>
    <w:rsid w:val="00E7555E"/>
    <w:rsid w:val="00E7575D"/>
    <w:rsid w:val="00E75822"/>
    <w:rsid w:val="00E75B0C"/>
    <w:rsid w:val="00E76097"/>
    <w:rsid w:val="00E760F0"/>
    <w:rsid w:val="00E7642E"/>
    <w:rsid w:val="00E7667E"/>
    <w:rsid w:val="00E76CE9"/>
    <w:rsid w:val="00E76D99"/>
    <w:rsid w:val="00E7702F"/>
    <w:rsid w:val="00E77532"/>
    <w:rsid w:val="00E7794F"/>
    <w:rsid w:val="00E8051B"/>
    <w:rsid w:val="00E80915"/>
    <w:rsid w:val="00E80D5B"/>
    <w:rsid w:val="00E80DF5"/>
    <w:rsid w:val="00E80EE9"/>
    <w:rsid w:val="00E81173"/>
    <w:rsid w:val="00E8120F"/>
    <w:rsid w:val="00E81489"/>
    <w:rsid w:val="00E816B1"/>
    <w:rsid w:val="00E817B6"/>
    <w:rsid w:val="00E8183A"/>
    <w:rsid w:val="00E81CD0"/>
    <w:rsid w:val="00E8324D"/>
    <w:rsid w:val="00E834AF"/>
    <w:rsid w:val="00E8367E"/>
    <w:rsid w:val="00E83705"/>
    <w:rsid w:val="00E8393B"/>
    <w:rsid w:val="00E83A7E"/>
    <w:rsid w:val="00E83E3A"/>
    <w:rsid w:val="00E83E70"/>
    <w:rsid w:val="00E8405A"/>
    <w:rsid w:val="00E8427D"/>
    <w:rsid w:val="00E844F1"/>
    <w:rsid w:val="00E84841"/>
    <w:rsid w:val="00E8491D"/>
    <w:rsid w:val="00E84B11"/>
    <w:rsid w:val="00E84C46"/>
    <w:rsid w:val="00E84ED9"/>
    <w:rsid w:val="00E85093"/>
    <w:rsid w:val="00E852D0"/>
    <w:rsid w:val="00E8536C"/>
    <w:rsid w:val="00E8556E"/>
    <w:rsid w:val="00E858EC"/>
    <w:rsid w:val="00E85FF7"/>
    <w:rsid w:val="00E862BE"/>
    <w:rsid w:val="00E86561"/>
    <w:rsid w:val="00E86800"/>
    <w:rsid w:val="00E86899"/>
    <w:rsid w:val="00E86C75"/>
    <w:rsid w:val="00E8762E"/>
    <w:rsid w:val="00E87744"/>
    <w:rsid w:val="00E87B92"/>
    <w:rsid w:val="00E87C0D"/>
    <w:rsid w:val="00E90223"/>
    <w:rsid w:val="00E902EB"/>
    <w:rsid w:val="00E90477"/>
    <w:rsid w:val="00E904F0"/>
    <w:rsid w:val="00E90547"/>
    <w:rsid w:val="00E905D0"/>
    <w:rsid w:val="00E90612"/>
    <w:rsid w:val="00E90A3E"/>
    <w:rsid w:val="00E90B28"/>
    <w:rsid w:val="00E90D5D"/>
    <w:rsid w:val="00E910FD"/>
    <w:rsid w:val="00E91513"/>
    <w:rsid w:val="00E91614"/>
    <w:rsid w:val="00E919F4"/>
    <w:rsid w:val="00E91CE9"/>
    <w:rsid w:val="00E92091"/>
    <w:rsid w:val="00E920FC"/>
    <w:rsid w:val="00E921AC"/>
    <w:rsid w:val="00E9226D"/>
    <w:rsid w:val="00E92315"/>
    <w:rsid w:val="00E92C7C"/>
    <w:rsid w:val="00E92DEC"/>
    <w:rsid w:val="00E92E87"/>
    <w:rsid w:val="00E92EA1"/>
    <w:rsid w:val="00E92EDF"/>
    <w:rsid w:val="00E930DE"/>
    <w:rsid w:val="00E93581"/>
    <w:rsid w:val="00E93590"/>
    <w:rsid w:val="00E93623"/>
    <w:rsid w:val="00E93A84"/>
    <w:rsid w:val="00E93C9D"/>
    <w:rsid w:val="00E940F2"/>
    <w:rsid w:val="00E9418C"/>
    <w:rsid w:val="00E941E5"/>
    <w:rsid w:val="00E9448B"/>
    <w:rsid w:val="00E9469D"/>
    <w:rsid w:val="00E946EF"/>
    <w:rsid w:val="00E94804"/>
    <w:rsid w:val="00E94B13"/>
    <w:rsid w:val="00E94D6B"/>
    <w:rsid w:val="00E9513A"/>
    <w:rsid w:val="00E95563"/>
    <w:rsid w:val="00E959D5"/>
    <w:rsid w:val="00E95A82"/>
    <w:rsid w:val="00E95BD0"/>
    <w:rsid w:val="00E95CE4"/>
    <w:rsid w:val="00E95CFE"/>
    <w:rsid w:val="00E95EED"/>
    <w:rsid w:val="00E95F85"/>
    <w:rsid w:val="00E960FE"/>
    <w:rsid w:val="00E963C2"/>
    <w:rsid w:val="00E963D2"/>
    <w:rsid w:val="00E967FF"/>
    <w:rsid w:val="00E96823"/>
    <w:rsid w:val="00E97127"/>
    <w:rsid w:val="00E9724D"/>
    <w:rsid w:val="00E975AD"/>
    <w:rsid w:val="00E975D2"/>
    <w:rsid w:val="00E97801"/>
    <w:rsid w:val="00E97A5E"/>
    <w:rsid w:val="00E97CC6"/>
    <w:rsid w:val="00E97D3B"/>
    <w:rsid w:val="00E97F59"/>
    <w:rsid w:val="00E97FBF"/>
    <w:rsid w:val="00EA0013"/>
    <w:rsid w:val="00EA0386"/>
    <w:rsid w:val="00EA042C"/>
    <w:rsid w:val="00EA054A"/>
    <w:rsid w:val="00EA0784"/>
    <w:rsid w:val="00EA0BE0"/>
    <w:rsid w:val="00EA0CFE"/>
    <w:rsid w:val="00EA0D36"/>
    <w:rsid w:val="00EA0D8C"/>
    <w:rsid w:val="00EA0EA7"/>
    <w:rsid w:val="00EA1541"/>
    <w:rsid w:val="00EA1751"/>
    <w:rsid w:val="00EA17B2"/>
    <w:rsid w:val="00EA1C9F"/>
    <w:rsid w:val="00EA1D7F"/>
    <w:rsid w:val="00EA1E34"/>
    <w:rsid w:val="00EA2127"/>
    <w:rsid w:val="00EA2173"/>
    <w:rsid w:val="00EA23A6"/>
    <w:rsid w:val="00EA258B"/>
    <w:rsid w:val="00EA25F7"/>
    <w:rsid w:val="00EA29DE"/>
    <w:rsid w:val="00EA2B69"/>
    <w:rsid w:val="00EA2B84"/>
    <w:rsid w:val="00EA2EDE"/>
    <w:rsid w:val="00EA3A67"/>
    <w:rsid w:val="00EA3A83"/>
    <w:rsid w:val="00EA3E41"/>
    <w:rsid w:val="00EA3E63"/>
    <w:rsid w:val="00EA3FF8"/>
    <w:rsid w:val="00EA4801"/>
    <w:rsid w:val="00EA50EB"/>
    <w:rsid w:val="00EA5148"/>
    <w:rsid w:val="00EA51A7"/>
    <w:rsid w:val="00EA51F2"/>
    <w:rsid w:val="00EA51FE"/>
    <w:rsid w:val="00EA5217"/>
    <w:rsid w:val="00EA561A"/>
    <w:rsid w:val="00EA56EC"/>
    <w:rsid w:val="00EA5709"/>
    <w:rsid w:val="00EA5886"/>
    <w:rsid w:val="00EA59A4"/>
    <w:rsid w:val="00EA5B33"/>
    <w:rsid w:val="00EA5BB5"/>
    <w:rsid w:val="00EA6353"/>
    <w:rsid w:val="00EA6EE4"/>
    <w:rsid w:val="00EA70FF"/>
    <w:rsid w:val="00EA713A"/>
    <w:rsid w:val="00EA7251"/>
    <w:rsid w:val="00EA79A8"/>
    <w:rsid w:val="00EA7AF0"/>
    <w:rsid w:val="00EA7BBE"/>
    <w:rsid w:val="00EB0163"/>
    <w:rsid w:val="00EB041E"/>
    <w:rsid w:val="00EB0489"/>
    <w:rsid w:val="00EB055D"/>
    <w:rsid w:val="00EB096B"/>
    <w:rsid w:val="00EB0A74"/>
    <w:rsid w:val="00EB131E"/>
    <w:rsid w:val="00EB19CE"/>
    <w:rsid w:val="00EB1F77"/>
    <w:rsid w:val="00EB215F"/>
    <w:rsid w:val="00EB25AB"/>
    <w:rsid w:val="00EB2640"/>
    <w:rsid w:val="00EB27B7"/>
    <w:rsid w:val="00EB28D5"/>
    <w:rsid w:val="00EB2DA9"/>
    <w:rsid w:val="00EB2E74"/>
    <w:rsid w:val="00EB3614"/>
    <w:rsid w:val="00EB39C5"/>
    <w:rsid w:val="00EB3BE4"/>
    <w:rsid w:val="00EB3C3D"/>
    <w:rsid w:val="00EB3FCB"/>
    <w:rsid w:val="00EB40F3"/>
    <w:rsid w:val="00EB43A8"/>
    <w:rsid w:val="00EB446C"/>
    <w:rsid w:val="00EB471D"/>
    <w:rsid w:val="00EB4723"/>
    <w:rsid w:val="00EB4CDC"/>
    <w:rsid w:val="00EB4F1F"/>
    <w:rsid w:val="00EB58C9"/>
    <w:rsid w:val="00EB5F99"/>
    <w:rsid w:val="00EB61C2"/>
    <w:rsid w:val="00EB643C"/>
    <w:rsid w:val="00EB645E"/>
    <w:rsid w:val="00EB6894"/>
    <w:rsid w:val="00EB6A7C"/>
    <w:rsid w:val="00EB6E52"/>
    <w:rsid w:val="00EB7460"/>
    <w:rsid w:val="00EB7834"/>
    <w:rsid w:val="00EB7D02"/>
    <w:rsid w:val="00EB7D57"/>
    <w:rsid w:val="00EB7D60"/>
    <w:rsid w:val="00EB7FDC"/>
    <w:rsid w:val="00EC0003"/>
    <w:rsid w:val="00EC013A"/>
    <w:rsid w:val="00EC0416"/>
    <w:rsid w:val="00EC06A4"/>
    <w:rsid w:val="00EC087E"/>
    <w:rsid w:val="00EC09DD"/>
    <w:rsid w:val="00EC0B6C"/>
    <w:rsid w:val="00EC0BB1"/>
    <w:rsid w:val="00EC0DAE"/>
    <w:rsid w:val="00EC1062"/>
    <w:rsid w:val="00EC14D7"/>
    <w:rsid w:val="00EC17E4"/>
    <w:rsid w:val="00EC19C7"/>
    <w:rsid w:val="00EC1EFB"/>
    <w:rsid w:val="00EC2001"/>
    <w:rsid w:val="00EC203D"/>
    <w:rsid w:val="00EC2153"/>
    <w:rsid w:val="00EC216C"/>
    <w:rsid w:val="00EC29C0"/>
    <w:rsid w:val="00EC2A9F"/>
    <w:rsid w:val="00EC2D77"/>
    <w:rsid w:val="00EC3020"/>
    <w:rsid w:val="00EC30D8"/>
    <w:rsid w:val="00EC3185"/>
    <w:rsid w:val="00EC3221"/>
    <w:rsid w:val="00EC3582"/>
    <w:rsid w:val="00EC35FE"/>
    <w:rsid w:val="00EC385A"/>
    <w:rsid w:val="00EC3956"/>
    <w:rsid w:val="00EC3A50"/>
    <w:rsid w:val="00EC3AB2"/>
    <w:rsid w:val="00EC3ABB"/>
    <w:rsid w:val="00EC3F4F"/>
    <w:rsid w:val="00EC4667"/>
    <w:rsid w:val="00EC545C"/>
    <w:rsid w:val="00EC55E7"/>
    <w:rsid w:val="00EC5A45"/>
    <w:rsid w:val="00EC5B02"/>
    <w:rsid w:val="00EC5CC8"/>
    <w:rsid w:val="00EC6136"/>
    <w:rsid w:val="00EC62F5"/>
    <w:rsid w:val="00EC6369"/>
    <w:rsid w:val="00EC64D8"/>
    <w:rsid w:val="00EC665D"/>
    <w:rsid w:val="00EC6885"/>
    <w:rsid w:val="00EC6B7C"/>
    <w:rsid w:val="00EC6F42"/>
    <w:rsid w:val="00EC6FAF"/>
    <w:rsid w:val="00EC70BD"/>
    <w:rsid w:val="00EC7199"/>
    <w:rsid w:val="00EC7416"/>
    <w:rsid w:val="00EC746C"/>
    <w:rsid w:val="00EC74F8"/>
    <w:rsid w:val="00EC789E"/>
    <w:rsid w:val="00EC79F9"/>
    <w:rsid w:val="00EC7A27"/>
    <w:rsid w:val="00EC7AD5"/>
    <w:rsid w:val="00EC7BF3"/>
    <w:rsid w:val="00EC7E40"/>
    <w:rsid w:val="00EC7EE8"/>
    <w:rsid w:val="00ED006E"/>
    <w:rsid w:val="00ED00A7"/>
    <w:rsid w:val="00ED054B"/>
    <w:rsid w:val="00ED0675"/>
    <w:rsid w:val="00ED0916"/>
    <w:rsid w:val="00ED0957"/>
    <w:rsid w:val="00ED0DE9"/>
    <w:rsid w:val="00ED124B"/>
    <w:rsid w:val="00ED1A10"/>
    <w:rsid w:val="00ED203C"/>
    <w:rsid w:val="00ED21A0"/>
    <w:rsid w:val="00ED2279"/>
    <w:rsid w:val="00ED253E"/>
    <w:rsid w:val="00ED2645"/>
    <w:rsid w:val="00ED265B"/>
    <w:rsid w:val="00ED2875"/>
    <w:rsid w:val="00ED2922"/>
    <w:rsid w:val="00ED2963"/>
    <w:rsid w:val="00ED296C"/>
    <w:rsid w:val="00ED2CC4"/>
    <w:rsid w:val="00ED2FBF"/>
    <w:rsid w:val="00ED30EB"/>
    <w:rsid w:val="00ED323B"/>
    <w:rsid w:val="00ED3244"/>
    <w:rsid w:val="00ED330B"/>
    <w:rsid w:val="00ED34E9"/>
    <w:rsid w:val="00ED371D"/>
    <w:rsid w:val="00ED3774"/>
    <w:rsid w:val="00ED37EF"/>
    <w:rsid w:val="00ED3824"/>
    <w:rsid w:val="00ED3B78"/>
    <w:rsid w:val="00ED3C34"/>
    <w:rsid w:val="00ED3D47"/>
    <w:rsid w:val="00ED3F04"/>
    <w:rsid w:val="00ED41B2"/>
    <w:rsid w:val="00ED424E"/>
    <w:rsid w:val="00ED432A"/>
    <w:rsid w:val="00ED4348"/>
    <w:rsid w:val="00ED434E"/>
    <w:rsid w:val="00ED46FA"/>
    <w:rsid w:val="00ED4EF5"/>
    <w:rsid w:val="00ED51C1"/>
    <w:rsid w:val="00ED5307"/>
    <w:rsid w:val="00ED589B"/>
    <w:rsid w:val="00ED5941"/>
    <w:rsid w:val="00ED5AAC"/>
    <w:rsid w:val="00ED5BDC"/>
    <w:rsid w:val="00ED5C02"/>
    <w:rsid w:val="00ED63B2"/>
    <w:rsid w:val="00ED6863"/>
    <w:rsid w:val="00ED6BA9"/>
    <w:rsid w:val="00ED6D8E"/>
    <w:rsid w:val="00ED6E16"/>
    <w:rsid w:val="00ED7021"/>
    <w:rsid w:val="00ED70E9"/>
    <w:rsid w:val="00ED720D"/>
    <w:rsid w:val="00ED7312"/>
    <w:rsid w:val="00ED744C"/>
    <w:rsid w:val="00ED750E"/>
    <w:rsid w:val="00ED7563"/>
    <w:rsid w:val="00ED7C40"/>
    <w:rsid w:val="00ED7FD3"/>
    <w:rsid w:val="00EE0BA1"/>
    <w:rsid w:val="00EE0E2F"/>
    <w:rsid w:val="00EE0F0F"/>
    <w:rsid w:val="00EE0F7E"/>
    <w:rsid w:val="00EE1118"/>
    <w:rsid w:val="00EE14B9"/>
    <w:rsid w:val="00EE150B"/>
    <w:rsid w:val="00EE1680"/>
    <w:rsid w:val="00EE1886"/>
    <w:rsid w:val="00EE1D7E"/>
    <w:rsid w:val="00EE1FCB"/>
    <w:rsid w:val="00EE25C7"/>
    <w:rsid w:val="00EE27DC"/>
    <w:rsid w:val="00EE2808"/>
    <w:rsid w:val="00EE29AD"/>
    <w:rsid w:val="00EE29C1"/>
    <w:rsid w:val="00EE2A14"/>
    <w:rsid w:val="00EE2D76"/>
    <w:rsid w:val="00EE2DA0"/>
    <w:rsid w:val="00EE2FC4"/>
    <w:rsid w:val="00EE2FE5"/>
    <w:rsid w:val="00EE319C"/>
    <w:rsid w:val="00EE331B"/>
    <w:rsid w:val="00EE332E"/>
    <w:rsid w:val="00EE3360"/>
    <w:rsid w:val="00EE3573"/>
    <w:rsid w:val="00EE36B4"/>
    <w:rsid w:val="00EE378D"/>
    <w:rsid w:val="00EE3840"/>
    <w:rsid w:val="00EE3880"/>
    <w:rsid w:val="00EE3CB4"/>
    <w:rsid w:val="00EE3D15"/>
    <w:rsid w:val="00EE3ECD"/>
    <w:rsid w:val="00EE3F20"/>
    <w:rsid w:val="00EE4157"/>
    <w:rsid w:val="00EE417D"/>
    <w:rsid w:val="00EE4331"/>
    <w:rsid w:val="00EE4457"/>
    <w:rsid w:val="00EE485F"/>
    <w:rsid w:val="00EE4B1B"/>
    <w:rsid w:val="00EE4EBE"/>
    <w:rsid w:val="00EE500D"/>
    <w:rsid w:val="00EE51F0"/>
    <w:rsid w:val="00EE52DA"/>
    <w:rsid w:val="00EE538C"/>
    <w:rsid w:val="00EE5461"/>
    <w:rsid w:val="00EE562F"/>
    <w:rsid w:val="00EE5708"/>
    <w:rsid w:val="00EE5770"/>
    <w:rsid w:val="00EE5815"/>
    <w:rsid w:val="00EE594A"/>
    <w:rsid w:val="00EE6157"/>
    <w:rsid w:val="00EE6181"/>
    <w:rsid w:val="00EE6381"/>
    <w:rsid w:val="00EE6615"/>
    <w:rsid w:val="00EE682A"/>
    <w:rsid w:val="00EE6830"/>
    <w:rsid w:val="00EE6AA7"/>
    <w:rsid w:val="00EE6F98"/>
    <w:rsid w:val="00EE779E"/>
    <w:rsid w:val="00EE77F2"/>
    <w:rsid w:val="00EE7864"/>
    <w:rsid w:val="00EE792C"/>
    <w:rsid w:val="00EE7A8B"/>
    <w:rsid w:val="00EE7C90"/>
    <w:rsid w:val="00EE7DC7"/>
    <w:rsid w:val="00EE7DF3"/>
    <w:rsid w:val="00EE7ECB"/>
    <w:rsid w:val="00EE7F50"/>
    <w:rsid w:val="00EF0268"/>
    <w:rsid w:val="00EF077F"/>
    <w:rsid w:val="00EF0D86"/>
    <w:rsid w:val="00EF0FA2"/>
    <w:rsid w:val="00EF1085"/>
    <w:rsid w:val="00EF10E6"/>
    <w:rsid w:val="00EF1104"/>
    <w:rsid w:val="00EF124C"/>
    <w:rsid w:val="00EF13D7"/>
    <w:rsid w:val="00EF18C9"/>
    <w:rsid w:val="00EF19B3"/>
    <w:rsid w:val="00EF1ADB"/>
    <w:rsid w:val="00EF1DAE"/>
    <w:rsid w:val="00EF1EEA"/>
    <w:rsid w:val="00EF2407"/>
    <w:rsid w:val="00EF2441"/>
    <w:rsid w:val="00EF2493"/>
    <w:rsid w:val="00EF2C45"/>
    <w:rsid w:val="00EF3004"/>
    <w:rsid w:val="00EF347F"/>
    <w:rsid w:val="00EF3670"/>
    <w:rsid w:val="00EF38F1"/>
    <w:rsid w:val="00EF3AFA"/>
    <w:rsid w:val="00EF3D8C"/>
    <w:rsid w:val="00EF3F6D"/>
    <w:rsid w:val="00EF4064"/>
    <w:rsid w:val="00EF4208"/>
    <w:rsid w:val="00EF464C"/>
    <w:rsid w:val="00EF47DD"/>
    <w:rsid w:val="00EF4E71"/>
    <w:rsid w:val="00EF519A"/>
    <w:rsid w:val="00EF51DF"/>
    <w:rsid w:val="00EF51EB"/>
    <w:rsid w:val="00EF521E"/>
    <w:rsid w:val="00EF5273"/>
    <w:rsid w:val="00EF52BA"/>
    <w:rsid w:val="00EF578F"/>
    <w:rsid w:val="00EF57B6"/>
    <w:rsid w:val="00EF58D9"/>
    <w:rsid w:val="00EF5921"/>
    <w:rsid w:val="00EF5BD0"/>
    <w:rsid w:val="00EF5E7F"/>
    <w:rsid w:val="00EF5F26"/>
    <w:rsid w:val="00EF60A6"/>
    <w:rsid w:val="00EF618F"/>
    <w:rsid w:val="00EF62E3"/>
    <w:rsid w:val="00EF6397"/>
    <w:rsid w:val="00EF6599"/>
    <w:rsid w:val="00EF66A3"/>
    <w:rsid w:val="00EF6C60"/>
    <w:rsid w:val="00EF6D81"/>
    <w:rsid w:val="00EF724D"/>
    <w:rsid w:val="00EF7279"/>
    <w:rsid w:val="00EF7630"/>
    <w:rsid w:val="00EF772B"/>
    <w:rsid w:val="00EF7749"/>
    <w:rsid w:val="00EF7B06"/>
    <w:rsid w:val="00EF7BAB"/>
    <w:rsid w:val="00EF7C93"/>
    <w:rsid w:val="00EF7FC6"/>
    <w:rsid w:val="00F0010E"/>
    <w:rsid w:val="00F0015D"/>
    <w:rsid w:val="00F002C0"/>
    <w:rsid w:val="00F003AA"/>
    <w:rsid w:val="00F003EB"/>
    <w:rsid w:val="00F0040D"/>
    <w:rsid w:val="00F006ED"/>
    <w:rsid w:val="00F00741"/>
    <w:rsid w:val="00F00840"/>
    <w:rsid w:val="00F009A5"/>
    <w:rsid w:val="00F00B64"/>
    <w:rsid w:val="00F00FAD"/>
    <w:rsid w:val="00F0105A"/>
    <w:rsid w:val="00F01085"/>
    <w:rsid w:val="00F01477"/>
    <w:rsid w:val="00F0149A"/>
    <w:rsid w:val="00F015E3"/>
    <w:rsid w:val="00F01944"/>
    <w:rsid w:val="00F019D6"/>
    <w:rsid w:val="00F01C0F"/>
    <w:rsid w:val="00F01F2F"/>
    <w:rsid w:val="00F020C2"/>
    <w:rsid w:val="00F0212A"/>
    <w:rsid w:val="00F02290"/>
    <w:rsid w:val="00F023A1"/>
    <w:rsid w:val="00F0244A"/>
    <w:rsid w:val="00F02772"/>
    <w:rsid w:val="00F02D5F"/>
    <w:rsid w:val="00F031DE"/>
    <w:rsid w:val="00F033B5"/>
    <w:rsid w:val="00F03640"/>
    <w:rsid w:val="00F036A0"/>
    <w:rsid w:val="00F038B2"/>
    <w:rsid w:val="00F03E68"/>
    <w:rsid w:val="00F042D8"/>
    <w:rsid w:val="00F04352"/>
    <w:rsid w:val="00F04A36"/>
    <w:rsid w:val="00F04DBC"/>
    <w:rsid w:val="00F04F5B"/>
    <w:rsid w:val="00F051F2"/>
    <w:rsid w:val="00F0526F"/>
    <w:rsid w:val="00F05C92"/>
    <w:rsid w:val="00F05CEE"/>
    <w:rsid w:val="00F06153"/>
    <w:rsid w:val="00F062B7"/>
    <w:rsid w:val="00F06948"/>
    <w:rsid w:val="00F06A92"/>
    <w:rsid w:val="00F06BEA"/>
    <w:rsid w:val="00F073E1"/>
    <w:rsid w:val="00F077CC"/>
    <w:rsid w:val="00F07861"/>
    <w:rsid w:val="00F07977"/>
    <w:rsid w:val="00F07AEC"/>
    <w:rsid w:val="00F1004E"/>
    <w:rsid w:val="00F1013E"/>
    <w:rsid w:val="00F1043B"/>
    <w:rsid w:val="00F10848"/>
    <w:rsid w:val="00F10B0E"/>
    <w:rsid w:val="00F10BAC"/>
    <w:rsid w:val="00F10E88"/>
    <w:rsid w:val="00F1134F"/>
    <w:rsid w:val="00F113BC"/>
    <w:rsid w:val="00F1160F"/>
    <w:rsid w:val="00F11AE4"/>
    <w:rsid w:val="00F12059"/>
    <w:rsid w:val="00F1216A"/>
    <w:rsid w:val="00F1216C"/>
    <w:rsid w:val="00F13169"/>
    <w:rsid w:val="00F1317C"/>
    <w:rsid w:val="00F13276"/>
    <w:rsid w:val="00F132ED"/>
    <w:rsid w:val="00F135DA"/>
    <w:rsid w:val="00F13668"/>
    <w:rsid w:val="00F136D7"/>
    <w:rsid w:val="00F13D7B"/>
    <w:rsid w:val="00F13FD2"/>
    <w:rsid w:val="00F14351"/>
    <w:rsid w:val="00F14658"/>
    <w:rsid w:val="00F1490B"/>
    <w:rsid w:val="00F1494E"/>
    <w:rsid w:val="00F14B5E"/>
    <w:rsid w:val="00F14EF8"/>
    <w:rsid w:val="00F15179"/>
    <w:rsid w:val="00F15410"/>
    <w:rsid w:val="00F15D32"/>
    <w:rsid w:val="00F1617C"/>
    <w:rsid w:val="00F16239"/>
    <w:rsid w:val="00F164F6"/>
    <w:rsid w:val="00F16906"/>
    <w:rsid w:val="00F16E8F"/>
    <w:rsid w:val="00F17488"/>
    <w:rsid w:val="00F17A93"/>
    <w:rsid w:val="00F17BC4"/>
    <w:rsid w:val="00F17DA5"/>
    <w:rsid w:val="00F17F6A"/>
    <w:rsid w:val="00F200AE"/>
    <w:rsid w:val="00F2019D"/>
    <w:rsid w:val="00F209BB"/>
    <w:rsid w:val="00F20B11"/>
    <w:rsid w:val="00F20D89"/>
    <w:rsid w:val="00F21039"/>
    <w:rsid w:val="00F21062"/>
    <w:rsid w:val="00F21188"/>
    <w:rsid w:val="00F212B5"/>
    <w:rsid w:val="00F214CA"/>
    <w:rsid w:val="00F215A6"/>
    <w:rsid w:val="00F215E2"/>
    <w:rsid w:val="00F215F3"/>
    <w:rsid w:val="00F21726"/>
    <w:rsid w:val="00F21D4F"/>
    <w:rsid w:val="00F223FD"/>
    <w:rsid w:val="00F22542"/>
    <w:rsid w:val="00F22974"/>
    <w:rsid w:val="00F22A64"/>
    <w:rsid w:val="00F22D3A"/>
    <w:rsid w:val="00F22EA9"/>
    <w:rsid w:val="00F22FBB"/>
    <w:rsid w:val="00F232C3"/>
    <w:rsid w:val="00F233BA"/>
    <w:rsid w:val="00F233E1"/>
    <w:rsid w:val="00F237A5"/>
    <w:rsid w:val="00F23DFD"/>
    <w:rsid w:val="00F241F3"/>
    <w:rsid w:val="00F24338"/>
    <w:rsid w:val="00F245E8"/>
    <w:rsid w:val="00F24AA8"/>
    <w:rsid w:val="00F251E0"/>
    <w:rsid w:val="00F252F0"/>
    <w:rsid w:val="00F25390"/>
    <w:rsid w:val="00F25605"/>
    <w:rsid w:val="00F2560B"/>
    <w:rsid w:val="00F25691"/>
    <w:rsid w:val="00F25759"/>
    <w:rsid w:val="00F25968"/>
    <w:rsid w:val="00F25A2F"/>
    <w:rsid w:val="00F25A38"/>
    <w:rsid w:val="00F2619E"/>
    <w:rsid w:val="00F26500"/>
    <w:rsid w:val="00F265BF"/>
    <w:rsid w:val="00F26A4A"/>
    <w:rsid w:val="00F26C88"/>
    <w:rsid w:val="00F27577"/>
    <w:rsid w:val="00F2766A"/>
    <w:rsid w:val="00F27B5D"/>
    <w:rsid w:val="00F27B78"/>
    <w:rsid w:val="00F3013C"/>
    <w:rsid w:val="00F30962"/>
    <w:rsid w:val="00F3097F"/>
    <w:rsid w:val="00F30C37"/>
    <w:rsid w:val="00F30EE8"/>
    <w:rsid w:val="00F30F56"/>
    <w:rsid w:val="00F31083"/>
    <w:rsid w:val="00F31490"/>
    <w:rsid w:val="00F31604"/>
    <w:rsid w:val="00F31639"/>
    <w:rsid w:val="00F322CE"/>
    <w:rsid w:val="00F322ED"/>
    <w:rsid w:val="00F32410"/>
    <w:rsid w:val="00F324C4"/>
    <w:rsid w:val="00F325EB"/>
    <w:rsid w:val="00F326AD"/>
    <w:rsid w:val="00F32979"/>
    <w:rsid w:val="00F32AEA"/>
    <w:rsid w:val="00F32B23"/>
    <w:rsid w:val="00F32DBF"/>
    <w:rsid w:val="00F32F1C"/>
    <w:rsid w:val="00F336DC"/>
    <w:rsid w:val="00F3379E"/>
    <w:rsid w:val="00F337CF"/>
    <w:rsid w:val="00F338A4"/>
    <w:rsid w:val="00F33945"/>
    <w:rsid w:val="00F33AAA"/>
    <w:rsid w:val="00F33B10"/>
    <w:rsid w:val="00F33E34"/>
    <w:rsid w:val="00F34033"/>
    <w:rsid w:val="00F3438B"/>
    <w:rsid w:val="00F343BB"/>
    <w:rsid w:val="00F34576"/>
    <w:rsid w:val="00F34670"/>
    <w:rsid w:val="00F346CA"/>
    <w:rsid w:val="00F348BF"/>
    <w:rsid w:val="00F34A7B"/>
    <w:rsid w:val="00F35458"/>
    <w:rsid w:val="00F355E4"/>
    <w:rsid w:val="00F35A26"/>
    <w:rsid w:val="00F35D1C"/>
    <w:rsid w:val="00F35FD1"/>
    <w:rsid w:val="00F36587"/>
    <w:rsid w:val="00F3669F"/>
    <w:rsid w:val="00F36742"/>
    <w:rsid w:val="00F36911"/>
    <w:rsid w:val="00F36916"/>
    <w:rsid w:val="00F3694A"/>
    <w:rsid w:val="00F36F4F"/>
    <w:rsid w:val="00F370A2"/>
    <w:rsid w:val="00F37295"/>
    <w:rsid w:val="00F372EB"/>
    <w:rsid w:val="00F3734A"/>
    <w:rsid w:val="00F3741F"/>
    <w:rsid w:val="00F37D29"/>
    <w:rsid w:val="00F40148"/>
    <w:rsid w:val="00F401E2"/>
    <w:rsid w:val="00F4050B"/>
    <w:rsid w:val="00F40BAD"/>
    <w:rsid w:val="00F40CA9"/>
    <w:rsid w:val="00F40DF2"/>
    <w:rsid w:val="00F40E2A"/>
    <w:rsid w:val="00F41256"/>
    <w:rsid w:val="00F41726"/>
    <w:rsid w:val="00F4190C"/>
    <w:rsid w:val="00F419C9"/>
    <w:rsid w:val="00F41B15"/>
    <w:rsid w:val="00F41BB7"/>
    <w:rsid w:val="00F41C4B"/>
    <w:rsid w:val="00F41E45"/>
    <w:rsid w:val="00F4211D"/>
    <w:rsid w:val="00F42163"/>
    <w:rsid w:val="00F42285"/>
    <w:rsid w:val="00F423DF"/>
    <w:rsid w:val="00F42AC1"/>
    <w:rsid w:val="00F42C97"/>
    <w:rsid w:val="00F42D64"/>
    <w:rsid w:val="00F42D7C"/>
    <w:rsid w:val="00F42FC4"/>
    <w:rsid w:val="00F430C9"/>
    <w:rsid w:val="00F431F7"/>
    <w:rsid w:val="00F43678"/>
    <w:rsid w:val="00F4371E"/>
    <w:rsid w:val="00F43777"/>
    <w:rsid w:val="00F43C24"/>
    <w:rsid w:val="00F43CEE"/>
    <w:rsid w:val="00F43F46"/>
    <w:rsid w:val="00F43FA7"/>
    <w:rsid w:val="00F44162"/>
    <w:rsid w:val="00F44395"/>
    <w:rsid w:val="00F4444F"/>
    <w:rsid w:val="00F445D2"/>
    <w:rsid w:val="00F4461D"/>
    <w:rsid w:val="00F44638"/>
    <w:rsid w:val="00F44788"/>
    <w:rsid w:val="00F44980"/>
    <w:rsid w:val="00F44A48"/>
    <w:rsid w:val="00F44AA1"/>
    <w:rsid w:val="00F44C79"/>
    <w:rsid w:val="00F44F27"/>
    <w:rsid w:val="00F45222"/>
    <w:rsid w:val="00F4546D"/>
    <w:rsid w:val="00F45535"/>
    <w:rsid w:val="00F45C83"/>
    <w:rsid w:val="00F45CC4"/>
    <w:rsid w:val="00F45F84"/>
    <w:rsid w:val="00F4631C"/>
    <w:rsid w:val="00F46924"/>
    <w:rsid w:val="00F46AC0"/>
    <w:rsid w:val="00F46B2A"/>
    <w:rsid w:val="00F47289"/>
    <w:rsid w:val="00F47304"/>
    <w:rsid w:val="00F47B7F"/>
    <w:rsid w:val="00F47BF0"/>
    <w:rsid w:val="00F47DD3"/>
    <w:rsid w:val="00F50162"/>
    <w:rsid w:val="00F50687"/>
    <w:rsid w:val="00F506C9"/>
    <w:rsid w:val="00F50807"/>
    <w:rsid w:val="00F50D70"/>
    <w:rsid w:val="00F50DC4"/>
    <w:rsid w:val="00F50E33"/>
    <w:rsid w:val="00F51284"/>
    <w:rsid w:val="00F5133C"/>
    <w:rsid w:val="00F51815"/>
    <w:rsid w:val="00F51A0E"/>
    <w:rsid w:val="00F51C2C"/>
    <w:rsid w:val="00F51C63"/>
    <w:rsid w:val="00F51FD2"/>
    <w:rsid w:val="00F52152"/>
    <w:rsid w:val="00F5274A"/>
    <w:rsid w:val="00F52B9A"/>
    <w:rsid w:val="00F52C54"/>
    <w:rsid w:val="00F52DF2"/>
    <w:rsid w:val="00F52FA1"/>
    <w:rsid w:val="00F531CB"/>
    <w:rsid w:val="00F53425"/>
    <w:rsid w:val="00F534AA"/>
    <w:rsid w:val="00F53748"/>
    <w:rsid w:val="00F5377E"/>
    <w:rsid w:val="00F53946"/>
    <w:rsid w:val="00F539FC"/>
    <w:rsid w:val="00F53E8A"/>
    <w:rsid w:val="00F540E8"/>
    <w:rsid w:val="00F54187"/>
    <w:rsid w:val="00F5456E"/>
    <w:rsid w:val="00F546A9"/>
    <w:rsid w:val="00F5474C"/>
    <w:rsid w:val="00F5484F"/>
    <w:rsid w:val="00F54913"/>
    <w:rsid w:val="00F54995"/>
    <w:rsid w:val="00F54CAA"/>
    <w:rsid w:val="00F54DAF"/>
    <w:rsid w:val="00F54E33"/>
    <w:rsid w:val="00F54FFB"/>
    <w:rsid w:val="00F55133"/>
    <w:rsid w:val="00F5565F"/>
    <w:rsid w:val="00F55908"/>
    <w:rsid w:val="00F55B62"/>
    <w:rsid w:val="00F55B92"/>
    <w:rsid w:val="00F561C3"/>
    <w:rsid w:val="00F56251"/>
    <w:rsid w:val="00F56D7D"/>
    <w:rsid w:val="00F5702A"/>
    <w:rsid w:val="00F570CC"/>
    <w:rsid w:val="00F5753A"/>
    <w:rsid w:val="00F5772B"/>
    <w:rsid w:val="00F57A70"/>
    <w:rsid w:val="00F57B9B"/>
    <w:rsid w:val="00F57BE9"/>
    <w:rsid w:val="00F57D42"/>
    <w:rsid w:val="00F57E2A"/>
    <w:rsid w:val="00F60201"/>
    <w:rsid w:val="00F60398"/>
    <w:rsid w:val="00F606B5"/>
    <w:rsid w:val="00F60A53"/>
    <w:rsid w:val="00F60CAA"/>
    <w:rsid w:val="00F60D96"/>
    <w:rsid w:val="00F60E11"/>
    <w:rsid w:val="00F61080"/>
    <w:rsid w:val="00F61405"/>
    <w:rsid w:val="00F615C2"/>
    <w:rsid w:val="00F6174C"/>
    <w:rsid w:val="00F61799"/>
    <w:rsid w:val="00F617AC"/>
    <w:rsid w:val="00F61964"/>
    <w:rsid w:val="00F619B9"/>
    <w:rsid w:val="00F619DD"/>
    <w:rsid w:val="00F61A32"/>
    <w:rsid w:val="00F61B59"/>
    <w:rsid w:val="00F61BEA"/>
    <w:rsid w:val="00F61FF6"/>
    <w:rsid w:val="00F627D2"/>
    <w:rsid w:val="00F62948"/>
    <w:rsid w:val="00F62C67"/>
    <w:rsid w:val="00F62E5D"/>
    <w:rsid w:val="00F630D6"/>
    <w:rsid w:val="00F6350D"/>
    <w:rsid w:val="00F63540"/>
    <w:rsid w:val="00F638D5"/>
    <w:rsid w:val="00F6390D"/>
    <w:rsid w:val="00F63B09"/>
    <w:rsid w:val="00F63DD3"/>
    <w:rsid w:val="00F63F7E"/>
    <w:rsid w:val="00F6432D"/>
    <w:rsid w:val="00F64573"/>
    <w:rsid w:val="00F64AAC"/>
    <w:rsid w:val="00F64C2E"/>
    <w:rsid w:val="00F64C72"/>
    <w:rsid w:val="00F64E6B"/>
    <w:rsid w:val="00F652B0"/>
    <w:rsid w:val="00F65363"/>
    <w:rsid w:val="00F65AD8"/>
    <w:rsid w:val="00F65DF9"/>
    <w:rsid w:val="00F66169"/>
    <w:rsid w:val="00F66223"/>
    <w:rsid w:val="00F66587"/>
    <w:rsid w:val="00F666F6"/>
    <w:rsid w:val="00F66D0A"/>
    <w:rsid w:val="00F6722F"/>
    <w:rsid w:val="00F67546"/>
    <w:rsid w:val="00F67BA1"/>
    <w:rsid w:val="00F67F8E"/>
    <w:rsid w:val="00F70073"/>
    <w:rsid w:val="00F700D4"/>
    <w:rsid w:val="00F7021B"/>
    <w:rsid w:val="00F70287"/>
    <w:rsid w:val="00F7059A"/>
    <w:rsid w:val="00F7088B"/>
    <w:rsid w:val="00F708B0"/>
    <w:rsid w:val="00F708B1"/>
    <w:rsid w:val="00F70AE1"/>
    <w:rsid w:val="00F70C39"/>
    <w:rsid w:val="00F70F53"/>
    <w:rsid w:val="00F70FBD"/>
    <w:rsid w:val="00F715B9"/>
    <w:rsid w:val="00F71654"/>
    <w:rsid w:val="00F7179F"/>
    <w:rsid w:val="00F71B94"/>
    <w:rsid w:val="00F71BA6"/>
    <w:rsid w:val="00F71BD8"/>
    <w:rsid w:val="00F71D54"/>
    <w:rsid w:val="00F71FE7"/>
    <w:rsid w:val="00F721C2"/>
    <w:rsid w:val="00F721FE"/>
    <w:rsid w:val="00F7258A"/>
    <w:rsid w:val="00F7290A"/>
    <w:rsid w:val="00F72932"/>
    <w:rsid w:val="00F72BA0"/>
    <w:rsid w:val="00F72D96"/>
    <w:rsid w:val="00F73558"/>
    <w:rsid w:val="00F73749"/>
    <w:rsid w:val="00F73B1B"/>
    <w:rsid w:val="00F73D4A"/>
    <w:rsid w:val="00F73D97"/>
    <w:rsid w:val="00F73F04"/>
    <w:rsid w:val="00F73FA4"/>
    <w:rsid w:val="00F7403E"/>
    <w:rsid w:val="00F7438A"/>
    <w:rsid w:val="00F74A15"/>
    <w:rsid w:val="00F74C97"/>
    <w:rsid w:val="00F74D55"/>
    <w:rsid w:val="00F74E1F"/>
    <w:rsid w:val="00F74EC2"/>
    <w:rsid w:val="00F74F60"/>
    <w:rsid w:val="00F750F3"/>
    <w:rsid w:val="00F75882"/>
    <w:rsid w:val="00F75CFE"/>
    <w:rsid w:val="00F762E3"/>
    <w:rsid w:val="00F769CF"/>
    <w:rsid w:val="00F76D0B"/>
    <w:rsid w:val="00F76F45"/>
    <w:rsid w:val="00F772F8"/>
    <w:rsid w:val="00F77BC3"/>
    <w:rsid w:val="00F77F1E"/>
    <w:rsid w:val="00F80070"/>
    <w:rsid w:val="00F805B6"/>
    <w:rsid w:val="00F807F1"/>
    <w:rsid w:val="00F80C5C"/>
    <w:rsid w:val="00F80FEB"/>
    <w:rsid w:val="00F81058"/>
    <w:rsid w:val="00F811F6"/>
    <w:rsid w:val="00F8123A"/>
    <w:rsid w:val="00F815CE"/>
    <w:rsid w:val="00F81649"/>
    <w:rsid w:val="00F816E2"/>
    <w:rsid w:val="00F81828"/>
    <w:rsid w:val="00F818FC"/>
    <w:rsid w:val="00F81F3C"/>
    <w:rsid w:val="00F81F76"/>
    <w:rsid w:val="00F822A2"/>
    <w:rsid w:val="00F8243F"/>
    <w:rsid w:val="00F827CE"/>
    <w:rsid w:val="00F82B19"/>
    <w:rsid w:val="00F82FB2"/>
    <w:rsid w:val="00F83040"/>
    <w:rsid w:val="00F83065"/>
    <w:rsid w:val="00F830D6"/>
    <w:rsid w:val="00F83334"/>
    <w:rsid w:val="00F8355B"/>
    <w:rsid w:val="00F83B6B"/>
    <w:rsid w:val="00F83E9E"/>
    <w:rsid w:val="00F83F4E"/>
    <w:rsid w:val="00F83FCE"/>
    <w:rsid w:val="00F841EA"/>
    <w:rsid w:val="00F84552"/>
    <w:rsid w:val="00F8497A"/>
    <w:rsid w:val="00F84C01"/>
    <w:rsid w:val="00F84D70"/>
    <w:rsid w:val="00F850C9"/>
    <w:rsid w:val="00F85375"/>
    <w:rsid w:val="00F8588A"/>
    <w:rsid w:val="00F85A95"/>
    <w:rsid w:val="00F85C11"/>
    <w:rsid w:val="00F85CCA"/>
    <w:rsid w:val="00F85D0C"/>
    <w:rsid w:val="00F85E06"/>
    <w:rsid w:val="00F85E79"/>
    <w:rsid w:val="00F85E86"/>
    <w:rsid w:val="00F85EBE"/>
    <w:rsid w:val="00F85F32"/>
    <w:rsid w:val="00F861EF"/>
    <w:rsid w:val="00F86262"/>
    <w:rsid w:val="00F8643B"/>
    <w:rsid w:val="00F86716"/>
    <w:rsid w:val="00F86A74"/>
    <w:rsid w:val="00F86AAB"/>
    <w:rsid w:val="00F86ABE"/>
    <w:rsid w:val="00F86BF5"/>
    <w:rsid w:val="00F87069"/>
    <w:rsid w:val="00F87081"/>
    <w:rsid w:val="00F870EC"/>
    <w:rsid w:val="00F876A5"/>
    <w:rsid w:val="00F876BE"/>
    <w:rsid w:val="00F879C3"/>
    <w:rsid w:val="00F87F8C"/>
    <w:rsid w:val="00F90056"/>
    <w:rsid w:val="00F90387"/>
    <w:rsid w:val="00F904B7"/>
    <w:rsid w:val="00F907C5"/>
    <w:rsid w:val="00F91299"/>
    <w:rsid w:val="00F91495"/>
    <w:rsid w:val="00F917C1"/>
    <w:rsid w:val="00F917EE"/>
    <w:rsid w:val="00F91898"/>
    <w:rsid w:val="00F918D2"/>
    <w:rsid w:val="00F91A84"/>
    <w:rsid w:val="00F91CB9"/>
    <w:rsid w:val="00F920E9"/>
    <w:rsid w:val="00F92120"/>
    <w:rsid w:val="00F927A4"/>
    <w:rsid w:val="00F92B9E"/>
    <w:rsid w:val="00F92C3A"/>
    <w:rsid w:val="00F930B3"/>
    <w:rsid w:val="00F9324E"/>
    <w:rsid w:val="00F932A7"/>
    <w:rsid w:val="00F93370"/>
    <w:rsid w:val="00F934ED"/>
    <w:rsid w:val="00F93C3A"/>
    <w:rsid w:val="00F93E24"/>
    <w:rsid w:val="00F93E60"/>
    <w:rsid w:val="00F941A4"/>
    <w:rsid w:val="00F9445C"/>
    <w:rsid w:val="00F94878"/>
    <w:rsid w:val="00F95251"/>
    <w:rsid w:val="00F95654"/>
    <w:rsid w:val="00F95776"/>
    <w:rsid w:val="00F958E5"/>
    <w:rsid w:val="00F95BE6"/>
    <w:rsid w:val="00F95C93"/>
    <w:rsid w:val="00F96026"/>
    <w:rsid w:val="00F96929"/>
    <w:rsid w:val="00F96BF1"/>
    <w:rsid w:val="00F96C54"/>
    <w:rsid w:val="00F96D65"/>
    <w:rsid w:val="00F96D73"/>
    <w:rsid w:val="00F96F6C"/>
    <w:rsid w:val="00F96FD3"/>
    <w:rsid w:val="00F9739D"/>
    <w:rsid w:val="00F973A8"/>
    <w:rsid w:val="00F978A1"/>
    <w:rsid w:val="00F97A29"/>
    <w:rsid w:val="00F97A4D"/>
    <w:rsid w:val="00F97AFB"/>
    <w:rsid w:val="00F97BD2"/>
    <w:rsid w:val="00F97C87"/>
    <w:rsid w:val="00F97E95"/>
    <w:rsid w:val="00FA004F"/>
    <w:rsid w:val="00FA0156"/>
    <w:rsid w:val="00FA017E"/>
    <w:rsid w:val="00FA0251"/>
    <w:rsid w:val="00FA0A68"/>
    <w:rsid w:val="00FA0E9F"/>
    <w:rsid w:val="00FA1C63"/>
    <w:rsid w:val="00FA1F87"/>
    <w:rsid w:val="00FA1FEE"/>
    <w:rsid w:val="00FA20B7"/>
    <w:rsid w:val="00FA217F"/>
    <w:rsid w:val="00FA2539"/>
    <w:rsid w:val="00FA25E3"/>
    <w:rsid w:val="00FA2805"/>
    <w:rsid w:val="00FA2B5A"/>
    <w:rsid w:val="00FA3235"/>
    <w:rsid w:val="00FA33E5"/>
    <w:rsid w:val="00FA352F"/>
    <w:rsid w:val="00FA3596"/>
    <w:rsid w:val="00FA35DF"/>
    <w:rsid w:val="00FA3A4A"/>
    <w:rsid w:val="00FA405A"/>
    <w:rsid w:val="00FA4078"/>
    <w:rsid w:val="00FA40DC"/>
    <w:rsid w:val="00FA4BAF"/>
    <w:rsid w:val="00FA4DA3"/>
    <w:rsid w:val="00FA5735"/>
    <w:rsid w:val="00FA57A3"/>
    <w:rsid w:val="00FA57C2"/>
    <w:rsid w:val="00FA5BF2"/>
    <w:rsid w:val="00FA607E"/>
    <w:rsid w:val="00FA62F9"/>
    <w:rsid w:val="00FA6420"/>
    <w:rsid w:val="00FA6529"/>
    <w:rsid w:val="00FA6976"/>
    <w:rsid w:val="00FA6A5A"/>
    <w:rsid w:val="00FA6B56"/>
    <w:rsid w:val="00FA6E23"/>
    <w:rsid w:val="00FA72B5"/>
    <w:rsid w:val="00FA75B5"/>
    <w:rsid w:val="00FA7C3F"/>
    <w:rsid w:val="00FA7C5C"/>
    <w:rsid w:val="00FA7E16"/>
    <w:rsid w:val="00FB175F"/>
    <w:rsid w:val="00FB1975"/>
    <w:rsid w:val="00FB1B0E"/>
    <w:rsid w:val="00FB219F"/>
    <w:rsid w:val="00FB21CC"/>
    <w:rsid w:val="00FB28DE"/>
    <w:rsid w:val="00FB29F7"/>
    <w:rsid w:val="00FB2E61"/>
    <w:rsid w:val="00FB319B"/>
    <w:rsid w:val="00FB31A3"/>
    <w:rsid w:val="00FB32EA"/>
    <w:rsid w:val="00FB330F"/>
    <w:rsid w:val="00FB3393"/>
    <w:rsid w:val="00FB36CA"/>
    <w:rsid w:val="00FB3984"/>
    <w:rsid w:val="00FB3A59"/>
    <w:rsid w:val="00FB3A9F"/>
    <w:rsid w:val="00FB3AB6"/>
    <w:rsid w:val="00FB3C01"/>
    <w:rsid w:val="00FB3C2D"/>
    <w:rsid w:val="00FB3F7A"/>
    <w:rsid w:val="00FB45F8"/>
    <w:rsid w:val="00FB4938"/>
    <w:rsid w:val="00FB4AEB"/>
    <w:rsid w:val="00FB4C10"/>
    <w:rsid w:val="00FB4D88"/>
    <w:rsid w:val="00FB4EE2"/>
    <w:rsid w:val="00FB4FE7"/>
    <w:rsid w:val="00FB54AC"/>
    <w:rsid w:val="00FB56C3"/>
    <w:rsid w:val="00FB5749"/>
    <w:rsid w:val="00FB5A57"/>
    <w:rsid w:val="00FB5E42"/>
    <w:rsid w:val="00FB5F80"/>
    <w:rsid w:val="00FB6205"/>
    <w:rsid w:val="00FB6610"/>
    <w:rsid w:val="00FB6626"/>
    <w:rsid w:val="00FB66C0"/>
    <w:rsid w:val="00FB68B0"/>
    <w:rsid w:val="00FB6C29"/>
    <w:rsid w:val="00FB6E0E"/>
    <w:rsid w:val="00FB6FDB"/>
    <w:rsid w:val="00FB769E"/>
    <w:rsid w:val="00FB7764"/>
    <w:rsid w:val="00FB7833"/>
    <w:rsid w:val="00FB79D3"/>
    <w:rsid w:val="00FB7CF0"/>
    <w:rsid w:val="00FB7FDD"/>
    <w:rsid w:val="00FC003C"/>
    <w:rsid w:val="00FC0066"/>
    <w:rsid w:val="00FC02A9"/>
    <w:rsid w:val="00FC02EC"/>
    <w:rsid w:val="00FC04F3"/>
    <w:rsid w:val="00FC0793"/>
    <w:rsid w:val="00FC08AA"/>
    <w:rsid w:val="00FC0AB2"/>
    <w:rsid w:val="00FC101D"/>
    <w:rsid w:val="00FC151B"/>
    <w:rsid w:val="00FC1522"/>
    <w:rsid w:val="00FC1779"/>
    <w:rsid w:val="00FC18EA"/>
    <w:rsid w:val="00FC2121"/>
    <w:rsid w:val="00FC2514"/>
    <w:rsid w:val="00FC270F"/>
    <w:rsid w:val="00FC2710"/>
    <w:rsid w:val="00FC29CD"/>
    <w:rsid w:val="00FC2BA5"/>
    <w:rsid w:val="00FC2DBF"/>
    <w:rsid w:val="00FC2DE6"/>
    <w:rsid w:val="00FC2ECE"/>
    <w:rsid w:val="00FC2F99"/>
    <w:rsid w:val="00FC308D"/>
    <w:rsid w:val="00FC3503"/>
    <w:rsid w:val="00FC3EBF"/>
    <w:rsid w:val="00FC4071"/>
    <w:rsid w:val="00FC441C"/>
    <w:rsid w:val="00FC4C52"/>
    <w:rsid w:val="00FC5089"/>
    <w:rsid w:val="00FC519C"/>
    <w:rsid w:val="00FC51DB"/>
    <w:rsid w:val="00FC52FB"/>
    <w:rsid w:val="00FC5391"/>
    <w:rsid w:val="00FC53D9"/>
    <w:rsid w:val="00FC57F6"/>
    <w:rsid w:val="00FC5A76"/>
    <w:rsid w:val="00FC5ADD"/>
    <w:rsid w:val="00FC5B9E"/>
    <w:rsid w:val="00FC5F89"/>
    <w:rsid w:val="00FC5FA0"/>
    <w:rsid w:val="00FC6236"/>
    <w:rsid w:val="00FC629A"/>
    <w:rsid w:val="00FC68DB"/>
    <w:rsid w:val="00FC6A4B"/>
    <w:rsid w:val="00FC6CFD"/>
    <w:rsid w:val="00FC6D99"/>
    <w:rsid w:val="00FC712B"/>
    <w:rsid w:val="00FC79BC"/>
    <w:rsid w:val="00FC7A83"/>
    <w:rsid w:val="00FC7BC2"/>
    <w:rsid w:val="00FC7F60"/>
    <w:rsid w:val="00FD02A1"/>
    <w:rsid w:val="00FD0366"/>
    <w:rsid w:val="00FD0727"/>
    <w:rsid w:val="00FD0838"/>
    <w:rsid w:val="00FD0C76"/>
    <w:rsid w:val="00FD0C79"/>
    <w:rsid w:val="00FD0D82"/>
    <w:rsid w:val="00FD0FA2"/>
    <w:rsid w:val="00FD15C3"/>
    <w:rsid w:val="00FD1A92"/>
    <w:rsid w:val="00FD1C5A"/>
    <w:rsid w:val="00FD2280"/>
    <w:rsid w:val="00FD256A"/>
    <w:rsid w:val="00FD2B44"/>
    <w:rsid w:val="00FD2DB5"/>
    <w:rsid w:val="00FD2FB3"/>
    <w:rsid w:val="00FD303E"/>
    <w:rsid w:val="00FD3680"/>
    <w:rsid w:val="00FD3A0F"/>
    <w:rsid w:val="00FD4022"/>
    <w:rsid w:val="00FD412D"/>
    <w:rsid w:val="00FD43F2"/>
    <w:rsid w:val="00FD4A8D"/>
    <w:rsid w:val="00FD4AB9"/>
    <w:rsid w:val="00FD4AF5"/>
    <w:rsid w:val="00FD4CE3"/>
    <w:rsid w:val="00FD4D84"/>
    <w:rsid w:val="00FD501F"/>
    <w:rsid w:val="00FD50E9"/>
    <w:rsid w:val="00FD53D6"/>
    <w:rsid w:val="00FD5765"/>
    <w:rsid w:val="00FD57B9"/>
    <w:rsid w:val="00FD5C21"/>
    <w:rsid w:val="00FD5D5D"/>
    <w:rsid w:val="00FD5F5F"/>
    <w:rsid w:val="00FD65FC"/>
    <w:rsid w:val="00FD6A08"/>
    <w:rsid w:val="00FD6ACE"/>
    <w:rsid w:val="00FD6AD1"/>
    <w:rsid w:val="00FD6DD4"/>
    <w:rsid w:val="00FD6EC7"/>
    <w:rsid w:val="00FD70E8"/>
    <w:rsid w:val="00FD7328"/>
    <w:rsid w:val="00FD7692"/>
    <w:rsid w:val="00FD772E"/>
    <w:rsid w:val="00FD7D48"/>
    <w:rsid w:val="00FD7ECA"/>
    <w:rsid w:val="00FD7F12"/>
    <w:rsid w:val="00FE0315"/>
    <w:rsid w:val="00FE0D9B"/>
    <w:rsid w:val="00FE121A"/>
    <w:rsid w:val="00FE15E7"/>
    <w:rsid w:val="00FE1614"/>
    <w:rsid w:val="00FE1633"/>
    <w:rsid w:val="00FE1643"/>
    <w:rsid w:val="00FE1771"/>
    <w:rsid w:val="00FE2452"/>
    <w:rsid w:val="00FE24FF"/>
    <w:rsid w:val="00FE25DA"/>
    <w:rsid w:val="00FE29AA"/>
    <w:rsid w:val="00FE2B92"/>
    <w:rsid w:val="00FE2ECC"/>
    <w:rsid w:val="00FE37AE"/>
    <w:rsid w:val="00FE39F0"/>
    <w:rsid w:val="00FE3D17"/>
    <w:rsid w:val="00FE3D90"/>
    <w:rsid w:val="00FE3F82"/>
    <w:rsid w:val="00FE3FDA"/>
    <w:rsid w:val="00FE426C"/>
    <w:rsid w:val="00FE4B92"/>
    <w:rsid w:val="00FE4BD6"/>
    <w:rsid w:val="00FE4DC3"/>
    <w:rsid w:val="00FE5264"/>
    <w:rsid w:val="00FE5676"/>
    <w:rsid w:val="00FE59FE"/>
    <w:rsid w:val="00FE5A82"/>
    <w:rsid w:val="00FE5BE6"/>
    <w:rsid w:val="00FE5E0F"/>
    <w:rsid w:val="00FE5E1B"/>
    <w:rsid w:val="00FE6034"/>
    <w:rsid w:val="00FE6043"/>
    <w:rsid w:val="00FE6327"/>
    <w:rsid w:val="00FE65AB"/>
    <w:rsid w:val="00FE6665"/>
    <w:rsid w:val="00FE6753"/>
    <w:rsid w:val="00FE69D0"/>
    <w:rsid w:val="00FE6B20"/>
    <w:rsid w:val="00FE70FA"/>
    <w:rsid w:val="00FE72C3"/>
    <w:rsid w:val="00FE7578"/>
    <w:rsid w:val="00FE75A3"/>
    <w:rsid w:val="00FE77B2"/>
    <w:rsid w:val="00FE7B9A"/>
    <w:rsid w:val="00FE7C47"/>
    <w:rsid w:val="00FE7D73"/>
    <w:rsid w:val="00FF02AE"/>
    <w:rsid w:val="00FF048F"/>
    <w:rsid w:val="00FF0B1F"/>
    <w:rsid w:val="00FF0BE0"/>
    <w:rsid w:val="00FF0CDD"/>
    <w:rsid w:val="00FF11F4"/>
    <w:rsid w:val="00FF1204"/>
    <w:rsid w:val="00FF12CC"/>
    <w:rsid w:val="00FF15D6"/>
    <w:rsid w:val="00FF19AC"/>
    <w:rsid w:val="00FF2309"/>
    <w:rsid w:val="00FF2842"/>
    <w:rsid w:val="00FF2AE2"/>
    <w:rsid w:val="00FF2EFC"/>
    <w:rsid w:val="00FF3019"/>
    <w:rsid w:val="00FF30E8"/>
    <w:rsid w:val="00FF35D2"/>
    <w:rsid w:val="00FF3915"/>
    <w:rsid w:val="00FF3965"/>
    <w:rsid w:val="00FF48F6"/>
    <w:rsid w:val="00FF49FD"/>
    <w:rsid w:val="00FF4EAD"/>
    <w:rsid w:val="00FF506E"/>
    <w:rsid w:val="00FF50A5"/>
    <w:rsid w:val="00FF50AF"/>
    <w:rsid w:val="00FF50BA"/>
    <w:rsid w:val="00FF5179"/>
    <w:rsid w:val="00FF51B4"/>
    <w:rsid w:val="00FF54E3"/>
    <w:rsid w:val="00FF5791"/>
    <w:rsid w:val="00FF59DD"/>
    <w:rsid w:val="00FF5A2B"/>
    <w:rsid w:val="00FF5BE8"/>
    <w:rsid w:val="00FF5E16"/>
    <w:rsid w:val="00FF616F"/>
    <w:rsid w:val="00FF6C8C"/>
    <w:rsid w:val="00FF6D3D"/>
    <w:rsid w:val="00FF6F08"/>
    <w:rsid w:val="00FF71B2"/>
    <w:rsid w:val="00FF720C"/>
    <w:rsid w:val="00FF784B"/>
    <w:rsid w:val="00FF7A8A"/>
    <w:rsid w:val="00FF7C21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DA7BE8"/>
  <w15:chartTrackingRefBased/>
  <w15:docId w15:val="{F35C79CA-FE06-4EA9-AFF2-AEE1854C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PMingLiU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annotation reference" w:uiPriority="99"/>
    <w:lsdException w:name="Title" w:uiPriority="10" w:qFormat="1"/>
    <w:lsdException w:name="Subtitle" w:qFormat="1"/>
    <w:lsdException w:name="Block Text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52D"/>
    <w:rPr>
      <w:rFonts w:cs="Cordia New"/>
      <w:color w:val="00000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Pr>
      <w:rFonts w:ascii="Arial" w:hAnsi="Arial" w:cs="Angsana New"/>
      <w:snapToGrid w:val="0"/>
      <w:color w:val="auto"/>
      <w:lang w:val="x-none" w:eastAsia="th-TH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Courier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Browallia New" w:cs="Courier New"/>
      <w:color w:val="auto"/>
      <w:sz w:val="30"/>
      <w:szCs w:val="30"/>
    </w:r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customStyle="1" w:styleId="a">
    <w:name w:val="เนื้อเรื่อง"/>
    <w:basedOn w:val="Normal"/>
    <w:uiPriority w:val="99"/>
    <w:pPr>
      <w:ind w:right="386"/>
    </w:pPr>
    <w:rPr>
      <w:rFonts w:eastAsia="Times New Roman" w:cs="Courier New"/>
      <w:color w:val="auto"/>
      <w:sz w:val="28"/>
      <w:szCs w:val="28"/>
    </w:rPr>
  </w:style>
  <w:style w:type="character" w:styleId="LineNumber">
    <w:name w:val="line number"/>
    <w:rPr>
      <w:rFonts w:ascii="Arial" w:hAnsi="Arial"/>
      <w:sz w:val="16"/>
      <w:szCs w:val="16"/>
    </w:rPr>
  </w:style>
  <w:style w:type="paragraph" w:customStyle="1" w:styleId="a0">
    <w:name w:val="à¹×éÍàÃ×èÍ§"/>
    <w:basedOn w:val="Normal"/>
    <w:pPr>
      <w:ind w:right="386"/>
    </w:pPr>
    <w:rPr>
      <w:rFonts w:eastAsia="Times New Roman" w:cs="Browallia New"/>
      <w:color w:val="auto"/>
      <w:sz w:val="28"/>
      <w:szCs w:val="28"/>
    </w:rPr>
  </w:style>
  <w:style w:type="paragraph" w:styleId="BlockText">
    <w:name w:val="Block Text"/>
    <w:basedOn w:val="Normal"/>
    <w:uiPriority w:val="99"/>
    <w:pPr>
      <w:ind w:left="425" w:right="-693"/>
      <w:jc w:val="thaiDistribute"/>
    </w:pPr>
    <w:rPr>
      <w:rFonts w:ascii="Angsana New" w:cs="Angsana New"/>
      <w:sz w:val="28"/>
      <w:szCs w:val="28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Courier New" w:cs="Arial Unicode MS"/>
      <w:color w:val="auto"/>
      <w:sz w:val="20"/>
      <w:szCs w:val="20"/>
    </w:rPr>
  </w:style>
  <w:style w:type="paragraph" w:customStyle="1" w:styleId="a1">
    <w:name w:val="???????????"/>
    <w:basedOn w:val="Normal"/>
    <w:pPr>
      <w:ind w:right="386"/>
    </w:pPr>
    <w:rPr>
      <w:rFonts w:ascii="Arial" w:hAnsi="Arial" w:cs="Angsana New"/>
      <w:b/>
      <w:bCs/>
      <w:color w:val="auto"/>
      <w:sz w:val="28"/>
      <w:szCs w:val="28"/>
      <w:lang w:val="th-TH"/>
    </w:rPr>
  </w:style>
  <w:style w:type="paragraph" w:styleId="BalloonText">
    <w:name w:val="Balloon Text"/>
    <w:basedOn w:val="Normal"/>
    <w:semiHidden/>
    <w:rPr>
      <w:rFonts w:ascii="Tahoma" w:hAnsi="Tahoma" w:cs="Angsana New"/>
      <w:sz w:val="16"/>
      <w:szCs w:val="18"/>
    </w:rPr>
  </w:style>
  <w:style w:type="paragraph" w:styleId="ListBullet">
    <w:name w:val="List Bullet"/>
    <w:basedOn w:val="Normal"/>
    <w:autoRedefine/>
    <w:pPr>
      <w:numPr>
        <w:numId w:val="1"/>
      </w:numPr>
      <w:jc w:val="both"/>
    </w:pPr>
    <w:rPr>
      <w:rFonts w:ascii="Times New Roman" w:hAnsi="Times New Roman" w:cs="Angsana New"/>
      <w:color w:val="auto"/>
      <w:szCs w:val="28"/>
    </w:rPr>
  </w:style>
  <w:style w:type="paragraph" w:customStyle="1" w:styleId="Style3">
    <w:name w:val="Style3"/>
    <w:basedOn w:val="Normal"/>
    <w:rsid w:val="00CE4011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Angsana New"/>
      <w:color w:val="auto"/>
      <w:sz w:val="16"/>
      <w:szCs w:val="16"/>
    </w:rPr>
  </w:style>
  <w:style w:type="character" w:styleId="CommentReference">
    <w:name w:val="annotation reference"/>
    <w:uiPriority w:val="99"/>
    <w:semiHidden/>
    <w:rsid w:val="00BA7570"/>
    <w:rPr>
      <w:rFonts w:ascii="Arial" w:hAnsi="Arial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690E52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  <w:lang w:val="en-US"/>
    </w:rPr>
  </w:style>
  <w:style w:type="character" w:customStyle="1" w:styleId="HeaderChar">
    <w:name w:val="Header Char"/>
    <w:link w:val="Header"/>
    <w:rsid w:val="009C2A11"/>
    <w:rPr>
      <w:rFonts w:ascii="Arial" w:hAnsi="Arial" w:cs="Cordia New"/>
      <w:snapToGrid w:val="0"/>
      <w:sz w:val="24"/>
      <w:szCs w:val="24"/>
      <w:lang w:eastAsia="th-TH"/>
    </w:rPr>
  </w:style>
  <w:style w:type="character" w:styleId="BookTitle">
    <w:name w:val="Book Title"/>
    <w:uiPriority w:val="33"/>
    <w:qFormat/>
    <w:rsid w:val="005F21E0"/>
    <w:rPr>
      <w:b/>
      <w:bCs/>
      <w:smallCaps/>
      <w:spacing w:val="5"/>
    </w:rPr>
  </w:style>
  <w:style w:type="table" w:styleId="TableGrid">
    <w:name w:val="Table Grid"/>
    <w:basedOn w:val="TableNormal"/>
    <w:uiPriority w:val="39"/>
    <w:rsid w:val="00EF5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741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  <w:lang w:val="en-US"/>
    </w:rPr>
  </w:style>
  <w:style w:type="paragraph" w:styleId="CommentText">
    <w:name w:val="annotation text"/>
    <w:basedOn w:val="Normal"/>
    <w:link w:val="CommentTextChar"/>
    <w:rsid w:val="00D22D23"/>
    <w:rPr>
      <w:sz w:val="20"/>
      <w:szCs w:val="25"/>
    </w:rPr>
  </w:style>
  <w:style w:type="character" w:customStyle="1" w:styleId="CommentTextChar">
    <w:name w:val="Comment Text Char"/>
    <w:link w:val="CommentText"/>
    <w:rsid w:val="00D22D23"/>
    <w:rPr>
      <w:rFonts w:cs="Cordia New"/>
      <w:color w:val="000000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22D23"/>
    <w:rPr>
      <w:b/>
      <w:bCs/>
    </w:rPr>
  </w:style>
  <w:style w:type="character" w:customStyle="1" w:styleId="CommentSubjectChar">
    <w:name w:val="Comment Subject Char"/>
    <w:link w:val="CommentSubject"/>
    <w:rsid w:val="00D22D23"/>
    <w:rPr>
      <w:rFonts w:cs="Cordia New"/>
      <w:b/>
      <w:bCs/>
      <w:color w:val="000000"/>
      <w:szCs w:val="25"/>
      <w:lang w:eastAsia="en-US"/>
    </w:rPr>
  </w:style>
  <w:style w:type="character" w:customStyle="1" w:styleId="MacroTextChar">
    <w:name w:val="Macro Text Char"/>
    <w:link w:val="MacroText"/>
    <w:rsid w:val="006F3BD6"/>
    <w:rPr>
      <w:rFonts w:ascii="Arial" w:hAnsi="Arial"/>
      <w:lang w:val="en-US" w:eastAsia="en-US"/>
    </w:rPr>
  </w:style>
  <w:style w:type="character" w:customStyle="1" w:styleId="FooterChar">
    <w:name w:val="Footer Char"/>
    <w:link w:val="Footer"/>
    <w:uiPriority w:val="99"/>
    <w:rsid w:val="00B81CBE"/>
    <w:rPr>
      <w:rFonts w:cs="Cordia New"/>
      <w:color w:val="000000"/>
      <w:sz w:val="24"/>
      <w:szCs w:val="24"/>
      <w:lang w:val="en-GB"/>
    </w:rPr>
  </w:style>
  <w:style w:type="table" w:customStyle="1" w:styleId="PwCTableText">
    <w:name w:val="PwC Table Text"/>
    <w:basedOn w:val="TableNormal"/>
    <w:uiPriority w:val="99"/>
    <w:qFormat/>
    <w:rsid w:val="00DB3349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Ind w:w="0" w:type="nil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Hyperlink">
    <w:name w:val="Hyperlink"/>
    <w:uiPriority w:val="99"/>
    <w:unhideWhenUsed/>
    <w:rsid w:val="00A1386C"/>
    <w:rPr>
      <w:color w:val="0000FF"/>
      <w:u w:val="single"/>
    </w:rPr>
  </w:style>
  <w:style w:type="paragraph" w:customStyle="1" w:styleId="1">
    <w:name w:val="เนื้อเรื่อง1"/>
    <w:basedOn w:val="Normal"/>
    <w:rsid w:val="00C4484D"/>
    <w:pPr>
      <w:widowControl w:val="0"/>
      <w:autoSpaceDE w:val="0"/>
      <w:autoSpaceDN w:val="0"/>
      <w:adjustRightInd w:val="0"/>
      <w:spacing w:line="360" w:lineRule="atLeast"/>
      <w:ind w:right="386"/>
      <w:jc w:val="both"/>
      <w:textAlignment w:val="baseline"/>
    </w:pPr>
    <w:rPr>
      <w:rFonts w:ascii="Arial" w:eastAsia="Times New Roman" w:hAnsi="Arial" w:cs="Angsana New"/>
      <w:b/>
      <w:bCs/>
      <w:color w:val="auto"/>
      <w:sz w:val="28"/>
      <w:szCs w:val="28"/>
      <w:lang w:eastAsia="en-GB"/>
    </w:rPr>
  </w:style>
  <w:style w:type="paragraph" w:styleId="NoSpacing">
    <w:name w:val="No Spacing"/>
    <w:uiPriority w:val="1"/>
    <w:qFormat/>
    <w:rsid w:val="00616CE1"/>
    <w:rPr>
      <w:rFonts w:ascii="Ink Free" w:eastAsia="Ink Free" w:hAnsi="Ink Free" w:cs="Ink Free"/>
      <w:color w:val="00B050"/>
      <w:lang w:val="en-GB"/>
    </w:rPr>
  </w:style>
  <w:style w:type="paragraph" w:styleId="NormalWeb">
    <w:name w:val="Normal (Web)"/>
    <w:basedOn w:val="Normal"/>
    <w:uiPriority w:val="99"/>
    <w:unhideWhenUsed/>
    <w:rsid w:val="00616CE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Style1">
    <w:name w:val="Style1"/>
    <w:next w:val="Normal"/>
    <w:qFormat/>
    <w:rsid w:val="00714D72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6D2B5F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D2B5F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Strong">
    <w:name w:val="Strong"/>
    <w:uiPriority w:val="22"/>
    <w:qFormat/>
    <w:rsid w:val="003C308E"/>
    <w:rPr>
      <w:b/>
      <w:bCs/>
    </w:rPr>
  </w:style>
  <w:style w:type="character" w:styleId="UnresolvedMention">
    <w:name w:val="Unresolved Mention"/>
    <w:uiPriority w:val="99"/>
    <w:semiHidden/>
    <w:unhideWhenUsed/>
    <w:rsid w:val="00AD4DB7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rsid w:val="00A7529E"/>
    <w:rPr>
      <w:rFonts w:ascii="Angsana New"/>
      <w:b/>
      <w:bCs/>
      <w:color w:val="000000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3E6685"/>
    <w:rPr>
      <w:rFonts w:ascii="Angsana New"/>
      <w:b/>
      <w:bCs/>
      <w:color w:val="000000"/>
      <w:sz w:val="28"/>
      <w:szCs w:val="28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CF3A01"/>
    <w:rPr>
      <w:rFonts w:ascii="Calibri" w:eastAsia="Calibri" w:hAnsi="Calibri" w:cs="Cordi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Header"/>
    <w:rsid w:val="009C54E9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/>
      <w:snapToGrid/>
      <w:sz w:val="20"/>
      <w:szCs w:val="20"/>
      <w:lang w:val="en-US" w:eastAsia="x-none"/>
    </w:rPr>
  </w:style>
  <w:style w:type="character" w:customStyle="1" w:styleId="Heading8Char">
    <w:name w:val="Heading 8 Char"/>
    <w:link w:val="Heading8"/>
    <w:rsid w:val="009953EB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2Char">
    <w:name w:val="Heading 2 Char"/>
    <w:link w:val="Heading2"/>
    <w:uiPriority w:val="9"/>
    <w:rsid w:val="00EF7C93"/>
    <w:rPr>
      <w:rFonts w:ascii="Angsana New"/>
      <w:b/>
      <w:bCs/>
      <w:color w:val="000000"/>
      <w:sz w:val="28"/>
      <w:szCs w:val="28"/>
      <w:lang w:eastAsia="en-US"/>
    </w:rPr>
  </w:style>
  <w:style w:type="paragraph" w:styleId="Title">
    <w:name w:val="Title"/>
    <w:aliases w:val="Comments"/>
    <w:basedOn w:val="Normal"/>
    <w:next w:val="Normal"/>
    <w:link w:val="TitleChar"/>
    <w:uiPriority w:val="10"/>
    <w:qFormat/>
    <w:rsid w:val="0040364C"/>
    <w:pPr>
      <w:spacing w:before="240" w:after="60"/>
      <w:jc w:val="center"/>
      <w:outlineLvl w:val="0"/>
    </w:pPr>
    <w:rPr>
      <w:rFonts w:ascii="Calibri Light" w:eastAsia="Times New Roman" w:hAnsi="Calibri Light" w:cs="Angsana New"/>
      <w:b/>
      <w:bCs/>
      <w:kern w:val="28"/>
      <w:sz w:val="32"/>
      <w:szCs w:val="40"/>
    </w:rPr>
  </w:style>
  <w:style w:type="character" w:customStyle="1" w:styleId="TitleChar">
    <w:name w:val="Title Char"/>
    <w:aliases w:val="Comments Char"/>
    <w:link w:val="Title"/>
    <w:uiPriority w:val="10"/>
    <w:rsid w:val="0040364C"/>
    <w:rPr>
      <w:rFonts w:ascii="Calibri Light" w:eastAsia="Times New Roman" w:hAnsi="Calibri Light" w:cs="Angsana New"/>
      <w:b/>
      <w:bCs/>
      <w:color w:val="000000"/>
      <w:kern w:val="28"/>
      <w:sz w:val="32"/>
      <w:szCs w:val="40"/>
      <w:lang w:eastAsia="en-US"/>
    </w:rPr>
  </w:style>
  <w:style w:type="table" w:customStyle="1" w:styleId="TableGridLight1">
    <w:name w:val="Table Grid Light1"/>
    <w:basedOn w:val="TableNormal"/>
    <w:next w:val="TableGridLight"/>
    <w:uiPriority w:val="40"/>
    <w:rsid w:val="00036F81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3B26C-1875-4146-A6DC-289CFF78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2912</TotalTime>
  <Pages>47</Pages>
  <Words>11176</Words>
  <Characters>63707</Characters>
  <Application>Microsoft Office Word</Application>
  <DocSecurity>0</DocSecurity>
  <Lines>530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PricewaterhouseCoopers</Company>
  <LinksUpToDate>false</LinksUpToDate>
  <CharactersWithSpaces>74734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aekkachai</dc:creator>
  <cp:keywords/>
  <dc:description/>
  <cp:lastModifiedBy>Atjaraporn Layanggoon (TH)</cp:lastModifiedBy>
  <cp:revision>491</cp:revision>
  <cp:lastPrinted>2023-02-28T02:36:00Z</cp:lastPrinted>
  <dcterms:created xsi:type="dcterms:W3CDTF">2022-02-21T17:44:00Z</dcterms:created>
  <dcterms:modified xsi:type="dcterms:W3CDTF">2024-02-27T10:53:00Z</dcterms:modified>
</cp:coreProperties>
</file>